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A6" w:rsidRDefault="008814A6" w:rsidP="008814A6">
      <w:pPr>
        <w:jc w:val="left"/>
        <w:rPr>
          <w:rFonts w:ascii="Arial" w:hAnsi="Arial" w:cs="Arial"/>
          <w:b/>
          <w:sz w:val="30"/>
          <w:szCs w:val="30"/>
        </w:rPr>
      </w:pPr>
      <w:r>
        <w:rPr>
          <w:rFonts w:ascii="Arial" w:hAnsi="Arial" w:cs="Arial"/>
          <w:b/>
          <w:sz w:val="30"/>
          <w:szCs w:val="30"/>
        </w:rPr>
        <w:t>Tapu Sicilinde</w:t>
      </w:r>
      <w:r w:rsidR="00456F6C">
        <w:rPr>
          <w:rFonts w:ascii="Arial" w:hAnsi="Arial" w:cs="Arial"/>
          <w:b/>
          <w:sz w:val="30"/>
          <w:szCs w:val="30"/>
        </w:rPr>
        <w:t>ki</w:t>
      </w:r>
      <w:r>
        <w:rPr>
          <w:rFonts w:ascii="Arial" w:hAnsi="Arial" w:cs="Arial"/>
          <w:b/>
          <w:sz w:val="30"/>
          <w:szCs w:val="30"/>
        </w:rPr>
        <w:t xml:space="preserve"> Miras Paylaşım Problemleri</w:t>
      </w:r>
    </w:p>
    <w:p w:rsidR="008814A6" w:rsidRPr="00C301F9" w:rsidRDefault="008814A6" w:rsidP="008814A6">
      <w:pPr>
        <w:jc w:val="left"/>
        <w:rPr>
          <w:rFonts w:ascii="Arial" w:hAnsi="Arial" w:cs="Arial"/>
          <w:b/>
        </w:rPr>
      </w:pPr>
    </w:p>
    <w:p w:rsidR="008814A6" w:rsidRDefault="008814A6" w:rsidP="008814A6">
      <w:pPr>
        <w:jc w:val="left"/>
        <w:rPr>
          <w:rFonts w:ascii="Arial" w:hAnsi="Arial" w:cs="Arial"/>
          <w:b/>
        </w:rPr>
      </w:pPr>
      <w:r>
        <w:rPr>
          <w:rFonts w:ascii="Arial" w:hAnsi="Arial" w:cs="Arial"/>
          <w:b/>
        </w:rPr>
        <w:t>Tayfun Çay</w:t>
      </w:r>
      <w:r w:rsidRPr="00A206A9">
        <w:rPr>
          <w:rFonts w:ascii="Arial" w:hAnsi="Arial" w:cs="Arial"/>
          <w:b/>
          <w:vertAlign w:val="superscript"/>
        </w:rPr>
        <w:t>1</w:t>
      </w:r>
      <w:r w:rsidRPr="00A206A9">
        <w:rPr>
          <w:rFonts w:ascii="Arial" w:hAnsi="Arial" w:cs="Arial"/>
          <w:b/>
        </w:rPr>
        <w:t xml:space="preserve">, </w:t>
      </w:r>
      <w:r>
        <w:rPr>
          <w:rFonts w:ascii="Arial" w:hAnsi="Arial" w:cs="Arial"/>
          <w:b/>
        </w:rPr>
        <w:t>Sabahattin Akkuş</w:t>
      </w:r>
      <w:r w:rsidRPr="00A206A9">
        <w:rPr>
          <w:rFonts w:ascii="Arial" w:hAnsi="Arial" w:cs="Arial"/>
          <w:b/>
          <w:vertAlign w:val="superscript"/>
        </w:rPr>
        <w:t>2</w:t>
      </w:r>
      <w:r>
        <w:rPr>
          <w:rFonts w:ascii="Arial" w:hAnsi="Arial" w:cs="Arial"/>
          <w:b/>
          <w:vertAlign w:val="superscript"/>
        </w:rPr>
        <w:t>,*</w:t>
      </w:r>
    </w:p>
    <w:p w:rsidR="008814A6" w:rsidRPr="00A206A9" w:rsidRDefault="008814A6" w:rsidP="008814A6">
      <w:pPr>
        <w:jc w:val="left"/>
        <w:rPr>
          <w:rFonts w:ascii="Arial" w:hAnsi="Arial" w:cs="Arial"/>
          <w:b/>
        </w:rPr>
      </w:pPr>
    </w:p>
    <w:p w:rsidR="008814A6" w:rsidRDefault="008814A6" w:rsidP="008814A6">
      <w:pPr>
        <w:jc w:val="left"/>
        <w:rPr>
          <w:rFonts w:ascii="Arial" w:hAnsi="Arial" w:cs="Arial"/>
          <w:i/>
          <w:sz w:val="16"/>
          <w:szCs w:val="16"/>
        </w:rPr>
      </w:pPr>
      <w:r>
        <w:rPr>
          <w:rFonts w:ascii="Arial" w:hAnsi="Arial" w:cs="Arial"/>
          <w:i/>
          <w:sz w:val="16"/>
          <w:szCs w:val="16"/>
          <w:vertAlign w:val="superscript"/>
        </w:rPr>
        <w:t>1</w:t>
      </w:r>
      <w:r>
        <w:rPr>
          <w:rFonts w:ascii="Arial" w:hAnsi="Arial" w:cs="Arial"/>
          <w:i/>
          <w:sz w:val="16"/>
          <w:szCs w:val="16"/>
        </w:rPr>
        <w:t>Selçuk Üniversitesi</w:t>
      </w:r>
      <w:r w:rsidRPr="00A206A9">
        <w:rPr>
          <w:rFonts w:ascii="Arial" w:hAnsi="Arial" w:cs="Arial"/>
          <w:i/>
          <w:sz w:val="16"/>
          <w:szCs w:val="16"/>
        </w:rPr>
        <w:t xml:space="preserve">, Mühendislik Fakültesi, Harita Mühendisliği Bölümü, </w:t>
      </w:r>
      <w:r w:rsidRPr="00181B49">
        <w:rPr>
          <w:rFonts w:ascii="Arial" w:hAnsi="Arial" w:cs="Arial"/>
          <w:i/>
          <w:sz w:val="16"/>
          <w:szCs w:val="16"/>
        </w:rPr>
        <w:t>42031</w:t>
      </w:r>
      <w:r>
        <w:rPr>
          <w:rFonts w:ascii="Arial" w:hAnsi="Arial" w:cs="Arial"/>
          <w:i/>
          <w:sz w:val="16"/>
          <w:szCs w:val="16"/>
        </w:rPr>
        <w:t xml:space="preserve"> Konya.</w:t>
      </w:r>
    </w:p>
    <w:p w:rsidR="008814A6" w:rsidRPr="00A206A9" w:rsidRDefault="008814A6" w:rsidP="008814A6">
      <w:pPr>
        <w:jc w:val="left"/>
        <w:rPr>
          <w:rFonts w:ascii="Arial" w:hAnsi="Arial" w:cs="Arial"/>
          <w:i/>
          <w:sz w:val="16"/>
          <w:szCs w:val="16"/>
        </w:rPr>
      </w:pPr>
      <w:r>
        <w:rPr>
          <w:rFonts w:ascii="Arial" w:hAnsi="Arial" w:cs="Arial"/>
          <w:i/>
          <w:sz w:val="16"/>
          <w:szCs w:val="16"/>
          <w:vertAlign w:val="superscript"/>
        </w:rPr>
        <w:t>2</w:t>
      </w:r>
      <w:r>
        <w:rPr>
          <w:rFonts w:ascii="Arial" w:hAnsi="Arial" w:cs="Arial"/>
          <w:i/>
          <w:sz w:val="16"/>
          <w:szCs w:val="16"/>
        </w:rPr>
        <w:t>Selçuk Üniversitesi</w:t>
      </w:r>
      <w:r w:rsidRPr="00A206A9">
        <w:rPr>
          <w:rFonts w:ascii="Arial" w:hAnsi="Arial" w:cs="Arial"/>
          <w:i/>
          <w:sz w:val="16"/>
          <w:szCs w:val="16"/>
        </w:rPr>
        <w:t xml:space="preserve">, </w:t>
      </w:r>
      <w:r>
        <w:rPr>
          <w:rFonts w:ascii="Arial" w:hAnsi="Arial" w:cs="Arial"/>
          <w:i/>
          <w:sz w:val="16"/>
          <w:szCs w:val="16"/>
        </w:rPr>
        <w:t>Kadınhanı Faik İçil Meslek Yüksekokulu</w:t>
      </w:r>
      <w:r w:rsidRPr="00A206A9">
        <w:rPr>
          <w:rFonts w:ascii="Arial" w:hAnsi="Arial" w:cs="Arial"/>
          <w:i/>
          <w:sz w:val="16"/>
          <w:szCs w:val="16"/>
        </w:rPr>
        <w:t>, Harita</w:t>
      </w:r>
      <w:r>
        <w:rPr>
          <w:rFonts w:ascii="Arial" w:hAnsi="Arial" w:cs="Arial"/>
          <w:i/>
          <w:sz w:val="16"/>
          <w:szCs w:val="16"/>
        </w:rPr>
        <w:t xml:space="preserve"> ve Kadastro</w:t>
      </w:r>
      <w:r w:rsidRPr="00A206A9">
        <w:rPr>
          <w:rFonts w:ascii="Arial" w:hAnsi="Arial" w:cs="Arial"/>
          <w:i/>
          <w:sz w:val="16"/>
          <w:szCs w:val="16"/>
        </w:rPr>
        <w:t xml:space="preserve"> Bölümü, </w:t>
      </w:r>
      <w:r w:rsidRPr="00153842">
        <w:rPr>
          <w:rFonts w:ascii="Arial" w:hAnsi="Arial" w:cs="Arial"/>
          <w:i/>
          <w:sz w:val="16"/>
          <w:szCs w:val="16"/>
        </w:rPr>
        <w:t>42800,</w:t>
      </w:r>
      <w:r w:rsidRPr="00A206A9">
        <w:rPr>
          <w:rFonts w:ascii="Arial" w:hAnsi="Arial" w:cs="Arial"/>
          <w:i/>
          <w:sz w:val="16"/>
          <w:szCs w:val="16"/>
        </w:rPr>
        <w:t xml:space="preserve"> </w:t>
      </w:r>
      <w:r>
        <w:rPr>
          <w:rFonts w:ascii="Arial" w:hAnsi="Arial" w:cs="Arial"/>
          <w:i/>
          <w:sz w:val="16"/>
          <w:szCs w:val="16"/>
        </w:rPr>
        <w:t>Kadınhanı-Konya</w:t>
      </w:r>
      <w:r w:rsidRPr="00A206A9">
        <w:rPr>
          <w:rFonts w:ascii="Arial" w:hAnsi="Arial" w:cs="Arial"/>
          <w:i/>
          <w:sz w:val="16"/>
          <w:szCs w:val="16"/>
        </w:rPr>
        <w:t>.</w:t>
      </w:r>
    </w:p>
    <w:p w:rsidR="008814A6" w:rsidRPr="00A206A9" w:rsidRDefault="008814A6" w:rsidP="008814A6">
      <w:pPr>
        <w:jc w:val="left"/>
        <w:rPr>
          <w:rFonts w:ascii="Arial" w:hAnsi="Arial" w:cs="Arial"/>
          <w:b/>
        </w:rPr>
      </w:pPr>
    </w:p>
    <w:p w:rsidR="008814A6" w:rsidRPr="00EE61BB" w:rsidRDefault="008814A6" w:rsidP="008814A6">
      <w:pPr>
        <w:pStyle w:val="HeadingAbstract"/>
        <w:spacing w:before="0" w:after="0"/>
        <w:jc w:val="left"/>
        <w:rPr>
          <w:rFonts w:ascii="Arial" w:hAnsi="Arial" w:cs="Arial"/>
          <w:i/>
          <w:sz w:val="22"/>
          <w:lang w:val="tr-TR"/>
        </w:rPr>
      </w:pPr>
      <w:r w:rsidRPr="00EE61BB">
        <w:rPr>
          <w:rFonts w:ascii="Arial" w:hAnsi="Arial" w:cs="Arial"/>
          <w:i/>
          <w:sz w:val="22"/>
          <w:lang w:val="tr-TR"/>
        </w:rPr>
        <w:t>Özet</w:t>
      </w:r>
    </w:p>
    <w:p w:rsidR="008814A6" w:rsidRPr="00C301F9" w:rsidRDefault="008814A6" w:rsidP="008814A6">
      <w:pPr>
        <w:pStyle w:val="Abstracttext"/>
        <w:spacing w:after="0"/>
        <w:rPr>
          <w:rFonts w:ascii="Arial" w:hAnsi="Arial" w:cs="Arial"/>
          <w:i w:val="0"/>
          <w:sz w:val="22"/>
          <w:lang w:val="tr-TR"/>
        </w:rPr>
      </w:pPr>
    </w:p>
    <w:p w:rsidR="008814A6" w:rsidRPr="0062384A" w:rsidRDefault="008814A6" w:rsidP="002F7878">
      <w:pPr>
        <w:jc w:val="both"/>
        <w:rPr>
          <w:rFonts w:ascii="Times New Roman" w:hAnsi="Times New Roman"/>
          <w:i/>
          <w:sz w:val="18"/>
          <w:szCs w:val="18"/>
        </w:rPr>
      </w:pPr>
      <w:r w:rsidRPr="008F45C6">
        <w:rPr>
          <w:rFonts w:ascii="Times New Roman" w:hAnsi="Times New Roman"/>
          <w:i/>
          <w:sz w:val="18"/>
          <w:szCs w:val="18"/>
        </w:rPr>
        <w:t>Türkiye’de taşınmazlarla ilgili en önemli problemlerden biri miras paylaşımıdır. Miras paylaşımında Türk Medeni Kanunu, İmar Kanunu, Toprak Koruma Kanunu, Arazi Toplulaştırma Kanunu ve Tüzüğü etkili olmaktadır. Bu mevzuat çerçevesinde; Türkiye’deki tapu sicili hizmetleri ve yapılan yanlışlıkların düzeltmelerinin nasıl yapıldığı araştırılmıştır. Ayrıca, miras konusu ele alınarak; yasal mirasçılar kimlerdir, mirasın kazanılması nasıl olur, mirası paylaşmadan önce miras ortaklığı nedir, mirasın paylaşılmasında izlenecek yol nasıl olmalıdır? Sorularına cevap bulmak için Türk Medeni Kanunu’ndaki Miras Hukuku maddeleri incelenmiştir.</w:t>
      </w:r>
      <w:r w:rsidR="002F7878">
        <w:rPr>
          <w:rFonts w:ascii="Times New Roman" w:hAnsi="Times New Roman"/>
          <w:i/>
          <w:sz w:val="18"/>
          <w:szCs w:val="18"/>
        </w:rPr>
        <w:t xml:space="preserve"> </w:t>
      </w:r>
      <w:r w:rsidRPr="008F45C6">
        <w:rPr>
          <w:rFonts w:ascii="Times New Roman" w:hAnsi="Times New Roman"/>
          <w:i/>
          <w:sz w:val="18"/>
          <w:szCs w:val="18"/>
        </w:rPr>
        <w:t>Mirasın ilk aşaması araştırılıp incelendikten sonra, mirasın intikalinin yapılması dikkate alınarak; İştirak(elbirliği) halindeki mülkiyetin, müşterek ve bireysel mülkiyete dönüştürülmesi ele alınmıştır. Miras paylaşımdaki problemler, çok hisseli durumlarda miras paylaşımının nasıl olduğu, hangi durumlarla karşılaşıldığı taşınmaz hukuku çerçevesinde örne</w:t>
      </w:r>
      <w:r>
        <w:rPr>
          <w:rFonts w:ascii="Times New Roman" w:hAnsi="Times New Roman"/>
          <w:i/>
          <w:sz w:val="18"/>
          <w:szCs w:val="18"/>
        </w:rPr>
        <w:t>klerle ele alınıp açıklanmıştır.</w:t>
      </w:r>
      <w:r w:rsidR="002F7878">
        <w:rPr>
          <w:rFonts w:ascii="Times New Roman" w:hAnsi="Times New Roman"/>
          <w:i/>
          <w:sz w:val="18"/>
          <w:szCs w:val="18"/>
        </w:rPr>
        <w:t xml:space="preserve"> </w:t>
      </w:r>
      <w:r w:rsidRPr="0062384A">
        <w:rPr>
          <w:rFonts w:ascii="Times New Roman" w:hAnsi="Times New Roman"/>
          <w:i/>
          <w:sz w:val="18"/>
          <w:szCs w:val="18"/>
        </w:rPr>
        <w:t>Yapılan çalışmaların Toprak Koruma ve Arazi Kullanımı Kanunu yönünden değerlendirilmesi yapılıp, miras paylaşım problemlerine çözüm önerileri getirilmiştir.</w:t>
      </w:r>
    </w:p>
    <w:p w:rsidR="002F7878" w:rsidRDefault="002F7878" w:rsidP="008814A6">
      <w:pPr>
        <w:pStyle w:val="Abstracttext"/>
        <w:spacing w:after="60"/>
        <w:rPr>
          <w:i w:val="0"/>
          <w:sz w:val="18"/>
          <w:u w:val="single"/>
          <w:lang w:val="tr-TR"/>
        </w:rPr>
      </w:pPr>
    </w:p>
    <w:p w:rsidR="008814A6" w:rsidRPr="00B47C95" w:rsidRDefault="008814A6" w:rsidP="008814A6">
      <w:pPr>
        <w:pStyle w:val="Abstracttext"/>
        <w:spacing w:after="60"/>
        <w:rPr>
          <w:i w:val="0"/>
          <w:sz w:val="18"/>
          <w:lang w:val="tr-TR"/>
        </w:rPr>
      </w:pPr>
      <w:r w:rsidRPr="00B47C95">
        <w:rPr>
          <w:i w:val="0"/>
          <w:sz w:val="18"/>
          <w:u w:val="single"/>
          <w:lang w:val="tr-TR"/>
        </w:rPr>
        <w:t>Anahtar Sözcükler</w:t>
      </w:r>
      <w:r w:rsidRPr="00B47C95">
        <w:rPr>
          <w:i w:val="0"/>
          <w:sz w:val="18"/>
          <w:lang w:val="tr-TR"/>
        </w:rPr>
        <w:t xml:space="preserve"> </w:t>
      </w:r>
    </w:p>
    <w:p w:rsidR="008814A6" w:rsidRDefault="008814A6" w:rsidP="008814A6">
      <w:pPr>
        <w:jc w:val="both"/>
        <w:rPr>
          <w:rFonts w:ascii="Times New Roman" w:hAnsi="Times New Roman"/>
          <w:color w:val="000000"/>
          <w:sz w:val="18"/>
          <w:szCs w:val="18"/>
        </w:rPr>
      </w:pPr>
      <w:r w:rsidRPr="008F45C6">
        <w:rPr>
          <w:rFonts w:ascii="Times New Roman" w:hAnsi="Times New Roman"/>
          <w:color w:val="000000"/>
          <w:sz w:val="18"/>
          <w:szCs w:val="18"/>
        </w:rPr>
        <w:t>Tapu sicili, Müşterek mülkiyet, Miras paylaşımı, Miras paylaşım problemleri</w:t>
      </w:r>
    </w:p>
    <w:p w:rsidR="008814A6" w:rsidRPr="008F45C6" w:rsidRDefault="008814A6" w:rsidP="008814A6">
      <w:pPr>
        <w:jc w:val="both"/>
        <w:rPr>
          <w:rFonts w:ascii="Times New Roman" w:hAnsi="Times New Roman"/>
          <w:color w:val="000000"/>
          <w:sz w:val="18"/>
          <w:szCs w:val="18"/>
        </w:rPr>
      </w:pPr>
    </w:p>
    <w:p w:rsidR="008814A6" w:rsidRDefault="008814A6" w:rsidP="008814A6">
      <w:pPr>
        <w:jc w:val="left"/>
        <w:rPr>
          <w:rFonts w:ascii="Arial" w:hAnsi="Arial" w:cs="Arial"/>
          <w:b/>
        </w:rPr>
      </w:pPr>
      <w:r w:rsidRPr="00B77A15">
        <w:rPr>
          <w:rFonts w:ascii="Arial" w:hAnsi="Arial" w:cs="Arial"/>
          <w:b/>
        </w:rPr>
        <w:t>1. Giriş</w:t>
      </w:r>
      <w:r>
        <w:rPr>
          <w:rFonts w:ascii="Arial" w:hAnsi="Arial" w:cs="Arial"/>
          <w:b/>
        </w:rPr>
        <w:t xml:space="preserve"> </w:t>
      </w:r>
    </w:p>
    <w:p w:rsidR="008814A6" w:rsidRPr="00DA600C" w:rsidRDefault="008814A6" w:rsidP="008814A6">
      <w:pPr>
        <w:jc w:val="both"/>
        <w:rPr>
          <w:rFonts w:ascii="Arial" w:hAnsi="Arial" w:cs="Arial"/>
        </w:rPr>
      </w:pPr>
    </w:p>
    <w:p w:rsidR="008814A6" w:rsidRPr="00FA6A1F" w:rsidRDefault="008814A6" w:rsidP="008814A6">
      <w:pPr>
        <w:jc w:val="both"/>
        <w:rPr>
          <w:rFonts w:ascii="Times New Roman" w:hAnsi="Times New Roman"/>
          <w:color w:val="000000"/>
          <w:sz w:val="20"/>
          <w:szCs w:val="20"/>
        </w:rPr>
      </w:pPr>
      <w:r w:rsidRPr="00FA6A1F">
        <w:rPr>
          <w:rFonts w:ascii="Times New Roman" w:hAnsi="Times New Roman"/>
          <w:color w:val="000000"/>
          <w:sz w:val="20"/>
          <w:szCs w:val="20"/>
        </w:rPr>
        <w:t xml:space="preserve">Dünyada olduğu gibi ülkemizde de nüfusun artması ve doğal kaynakların azalması, insanoğlunu araştırmalara sevk etmiştir. Bu araştırmalardan bir tanesi ise Türkiye’de taşınmazlar ile ilgili miras paylaşım problemidir. Türkiye’de miras paylaşım ile ilgili problemler daha çok kırsal alanlarda yaşayan insanlarımız arasında görülmektedir. </w:t>
      </w:r>
    </w:p>
    <w:p w:rsidR="008814A6" w:rsidRPr="00FA6A1F" w:rsidRDefault="008814A6" w:rsidP="008814A6">
      <w:pPr>
        <w:ind w:firstLine="284"/>
        <w:jc w:val="both"/>
        <w:rPr>
          <w:rFonts w:ascii="Times New Roman" w:hAnsi="Times New Roman"/>
          <w:color w:val="000000"/>
          <w:sz w:val="20"/>
          <w:szCs w:val="20"/>
        </w:rPr>
      </w:pPr>
      <w:r w:rsidRPr="00FA6A1F">
        <w:rPr>
          <w:rFonts w:ascii="Times New Roman" w:hAnsi="Times New Roman"/>
          <w:color w:val="000000"/>
          <w:sz w:val="20"/>
          <w:szCs w:val="20"/>
        </w:rPr>
        <w:t>Miras paylaşımından dolayı kırsal alanlar planlı-programlı bir şekilde düzenlenmeyip, verimli ve toprağın yapısına uygun tarım yapılamamaktadır. Ayrıca insanlar arasında sosyal doku bozulmakta husumetler artmaktadır. Bu da sosyal devlet anlayışına ters düşmektedir.</w:t>
      </w:r>
    </w:p>
    <w:p w:rsidR="008814A6" w:rsidRPr="00FA6A1F" w:rsidRDefault="008814A6" w:rsidP="008814A6">
      <w:pPr>
        <w:ind w:firstLine="284"/>
        <w:jc w:val="both"/>
        <w:rPr>
          <w:rFonts w:ascii="Times New Roman" w:hAnsi="Times New Roman"/>
          <w:color w:val="000000"/>
          <w:sz w:val="20"/>
          <w:szCs w:val="20"/>
        </w:rPr>
      </w:pPr>
      <w:r w:rsidRPr="00FA6A1F">
        <w:rPr>
          <w:rFonts w:ascii="Times New Roman" w:hAnsi="Times New Roman"/>
          <w:color w:val="000000"/>
          <w:sz w:val="20"/>
          <w:szCs w:val="20"/>
        </w:rPr>
        <w:t>Ülkemizdeki bu nüfus artışı dikkate alındığında, tarım arazilerinin veya imar görmüş alanların planlı programlı bir şekilde kullanılması çok önem arz etmektedir.</w:t>
      </w:r>
    </w:p>
    <w:p w:rsidR="008814A6" w:rsidRPr="00FA6A1F" w:rsidRDefault="008814A6" w:rsidP="008814A6">
      <w:pPr>
        <w:ind w:firstLine="284"/>
        <w:jc w:val="both"/>
        <w:rPr>
          <w:rFonts w:ascii="Times New Roman" w:hAnsi="Times New Roman"/>
          <w:bCs/>
          <w:color w:val="000000"/>
          <w:sz w:val="20"/>
          <w:szCs w:val="20"/>
        </w:rPr>
      </w:pPr>
      <w:r w:rsidRPr="00FA6A1F">
        <w:rPr>
          <w:rFonts w:ascii="Times New Roman" w:hAnsi="Times New Roman"/>
          <w:bCs/>
          <w:color w:val="000000"/>
          <w:sz w:val="20"/>
          <w:szCs w:val="20"/>
        </w:rPr>
        <w:t xml:space="preserve">XIX. Yüzyılın başında 900 milyon olan dünya nüfusu, XX. Yüzyılın </w:t>
      </w:r>
      <w:proofErr w:type="gramStart"/>
      <w:r w:rsidRPr="00FA6A1F">
        <w:rPr>
          <w:rFonts w:ascii="Times New Roman" w:hAnsi="Times New Roman"/>
          <w:bCs/>
          <w:color w:val="000000"/>
          <w:sz w:val="20"/>
          <w:szCs w:val="20"/>
        </w:rPr>
        <w:t>başında  1</w:t>
      </w:r>
      <w:proofErr w:type="gramEnd"/>
      <w:r w:rsidRPr="00FA6A1F">
        <w:rPr>
          <w:rFonts w:ascii="Times New Roman" w:hAnsi="Times New Roman"/>
          <w:bCs/>
          <w:color w:val="000000"/>
          <w:sz w:val="20"/>
          <w:szCs w:val="20"/>
        </w:rPr>
        <w:t>.5 milyara, 1960 yılında 3 milyara ve 1987 yılında, 5 milyara 2009 yılının sonunda ise 7 milyara ulaşmıştır.</w:t>
      </w:r>
    </w:p>
    <w:p w:rsidR="008814A6" w:rsidRPr="00FA6A1F" w:rsidRDefault="008814A6" w:rsidP="008814A6">
      <w:pPr>
        <w:ind w:firstLine="284"/>
        <w:jc w:val="both"/>
        <w:rPr>
          <w:rFonts w:ascii="Times New Roman" w:hAnsi="Times New Roman"/>
          <w:bCs/>
          <w:color w:val="000000"/>
          <w:sz w:val="20"/>
          <w:szCs w:val="20"/>
        </w:rPr>
      </w:pPr>
      <w:r w:rsidRPr="00FA6A1F">
        <w:rPr>
          <w:rFonts w:ascii="Times New Roman" w:hAnsi="Times New Roman"/>
          <w:bCs/>
          <w:color w:val="000000"/>
          <w:sz w:val="20"/>
          <w:szCs w:val="20"/>
        </w:rPr>
        <w:t xml:space="preserve">Ülkemizin nüfusu ise yaklaşık </w:t>
      </w:r>
      <w:proofErr w:type="gramStart"/>
      <w:r w:rsidRPr="00FA6A1F">
        <w:rPr>
          <w:rFonts w:ascii="Times New Roman" w:hAnsi="Times New Roman"/>
          <w:bCs/>
          <w:color w:val="000000"/>
          <w:sz w:val="20"/>
          <w:szCs w:val="20"/>
        </w:rPr>
        <w:t>72.5</w:t>
      </w:r>
      <w:proofErr w:type="gramEnd"/>
      <w:r w:rsidRPr="00FA6A1F">
        <w:rPr>
          <w:rFonts w:ascii="Times New Roman" w:hAnsi="Times New Roman"/>
          <w:bCs/>
          <w:color w:val="000000"/>
          <w:sz w:val="20"/>
          <w:szCs w:val="20"/>
        </w:rPr>
        <w:t xml:space="preserve"> milyondur. Ülkemizdeki nüfus artışının, dünya nüfus artış hızından daha yüksek bir ivmede olduğu istatistik verilerinden anlaşılmaktadır.</w:t>
      </w:r>
    </w:p>
    <w:p w:rsidR="008814A6" w:rsidRPr="00FA6A1F" w:rsidRDefault="008814A6" w:rsidP="008814A6">
      <w:pPr>
        <w:ind w:firstLine="284"/>
        <w:jc w:val="both"/>
        <w:rPr>
          <w:rFonts w:ascii="Times New Roman" w:hAnsi="Times New Roman"/>
          <w:color w:val="000000"/>
          <w:sz w:val="20"/>
          <w:szCs w:val="20"/>
        </w:rPr>
      </w:pPr>
      <w:r w:rsidRPr="00FA6A1F">
        <w:rPr>
          <w:rFonts w:ascii="Times New Roman" w:hAnsi="Times New Roman"/>
          <w:color w:val="000000"/>
          <w:sz w:val="20"/>
          <w:szCs w:val="20"/>
        </w:rPr>
        <w:t xml:space="preserve">Türkiye’nin yüzölçümü yaklaşık 78 milyon hektardır. </w:t>
      </w:r>
      <w:r w:rsidRPr="00FA6A1F">
        <w:rPr>
          <w:rFonts w:ascii="Times New Roman" w:hAnsi="Times New Roman"/>
          <w:bCs/>
          <w:iCs/>
          <w:color w:val="000000"/>
          <w:sz w:val="20"/>
          <w:szCs w:val="20"/>
        </w:rPr>
        <w:t>Tarım alanlarının kapladığı alan ise yaklaşık 28,5 milyon hektar olup, tarımda istihdam edilen nüfus oranı % 25'ler civarındadır.</w:t>
      </w:r>
      <w:r w:rsidRPr="00FA6A1F">
        <w:rPr>
          <w:rFonts w:ascii="Times New Roman" w:hAnsi="Times New Roman"/>
          <w:color w:val="000000"/>
          <w:sz w:val="20"/>
          <w:szCs w:val="20"/>
        </w:rPr>
        <w:t xml:space="preserve"> </w:t>
      </w:r>
    </w:p>
    <w:p w:rsidR="008814A6" w:rsidRPr="00FA6A1F" w:rsidRDefault="008814A6" w:rsidP="008814A6">
      <w:pPr>
        <w:ind w:firstLine="284"/>
        <w:jc w:val="both"/>
        <w:rPr>
          <w:rFonts w:ascii="Times New Roman" w:hAnsi="Times New Roman"/>
          <w:color w:val="000000"/>
          <w:sz w:val="20"/>
          <w:szCs w:val="20"/>
        </w:rPr>
      </w:pPr>
      <w:r w:rsidRPr="00FA6A1F">
        <w:rPr>
          <w:rFonts w:ascii="Times New Roman" w:hAnsi="Times New Roman"/>
          <w:color w:val="000000"/>
          <w:sz w:val="20"/>
          <w:szCs w:val="20"/>
        </w:rPr>
        <w:t>Kırsal alanları etkin kullanmak, verimliliklerini artırmak, insanlar arasındaki yardımlaşmayı, sevgiyi, hoşgörüyü artırarak ve çevreye yapılacak yatırımlarla mümkün olacaktır. Bütün bunlar yapılırken insanlarımız miras yolu ile düşen taşınmazlardan dolayı, birbirleri arasında sıkıntı yaşamamalıdır.</w:t>
      </w:r>
    </w:p>
    <w:p w:rsidR="008814A6" w:rsidRPr="00FA6A1F" w:rsidRDefault="008814A6" w:rsidP="008814A6">
      <w:pPr>
        <w:ind w:firstLine="284"/>
        <w:jc w:val="both"/>
        <w:rPr>
          <w:rFonts w:ascii="Times New Roman" w:hAnsi="Times New Roman"/>
          <w:color w:val="000000"/>
          <w:sz w:val="20"/>
          <w:szCs w:val="20"/>
        </w:rPr>
      </w:pPr>
      <w:r w:rsidRPr="00FA6A1F">
        <w:rPr>
          <w:rFonts w:ascii="Times New Roman" w:hAnsi="Times New Roman"/>
          <w:color w:val="000000"/>
          <w:sz w:val="20"/>
          <w:szCs w:val="20"/>
        </w:rPr>
        <w:t>Ülkemizde miras paylaşımından dolayı, özellikle kırsal alanlarda, tarımsal işletmelerin küçük ve parçalı olması çeşitli sorunlara yol açmaktadır. Bu sorunlardan birisi de devletin vergi kaybıdır.</w:t>
      </w:r>
    </w:p>
    <w:p w:rsidR="008814A6" w:rsidRPr="00FA6A1F" w:rsidRDefault="008814A6" w:rsidP="008814A6">
      <w:pPr>
        <w:pStyle w:val="NormalWeb"/>
        <w:spacing w:before="0" w:beforeAutospacing="0" w:after="0" w:afterAutospacing="0"/>
        <w:ind w:firstLine="284"/>
        <w:jc w:val="both"/>
        <w:rPr>
          <w:color w:val="000000"/>
          <w:sz w:val="20"/>
          <w:szCs w:val="20"/>
        </w:rPr>
      </w:pPr>
      <w:r w:rsidRPr="00FA6A1F">
        <w:rPr>
          <w:color w:val="000000"/>
          <w:sz w:val="20"/>
          <w:szCs w:val="20"/>
        </w:rPr>
        <w:t xml:space="preserve">Emlak, gelir vergileri vb. Taşınmazdan elde edilen kazancın dağılımı için önemlidir. Vergi araçları, toprak kullanımını ve toprak mülkiyetinin dağılımını etkileyen bir faktördür. </w:t>
      </w:r>
    </w:p>
    <w:p w:rsidR="008814A6" w:rsidRPr="00FA6A1F" w:rsidRDefault="008814A6" w:rsidP="008814A6">
      <w:pPr>
        <w:pStyle w:val="NormalWeb"/>
        <w:spacing w:before="0" w:beforeAutospacing="0" w:after="0" w:afterAutospacing="0"/>
        <w:ind w:firstLine="284"/>
        <w:jc w:val="both"/>
        <w:rPr>
          <w:color w:val="000000"/>
          <w:sz w:val="20"/>
          <w:szCs w:val="20"/>
        </w:rPr>
      </w:pPr>
      <w:r w:rsidRPr="00FA6A1F">
        <w:rPr>
          <w:color w:val="000000"/>
          <w:sz w:val="20"/>
          <w:szCs w:val="20"/>
        </w:rPr>
        <w:t xml:space="preserve">Vergilerin toprak politikası açısından etkisi, öncelikle kullanıma ve kişisel taşınmazların değerlemesine ve gelirine bağlıdır. Bunun için taşınmazların emlak, malvarlığı ve miras vergileri için değer haritalarının yapılması ve değer belirleme gününde değerlerinin belirlenmesi önemlidir. </w:t>
      </w:r>
    </w:p>
    <w:p w:rsidR="008814A6" w:rsidRPr="00FA6A1F" w:rsidRDefault="008814A6" w:rsidP="008814A6">
      <w:pPr>
        <w:ind w:firstLine="284"/>
        <w:jc w:val="both"/>
        <w:rPr>
          <w:rFonts w:ascii="Times New Roman" w:hAnsi="Times New Roman"/>
          <w:color w:val="000000"/>
          <w:sz w:val="20"/>
          <w:szCs w:val="20"/>
        </w:rPr>
      </w:pPr>
      <w:r w:rsidRPr="00FA6A1F">
        <w:rPr>
          <w:rFonts w:ascii="Times New Roman" w:hAnsi="Times New Roman"/>
          <w:color w:val="000000"/>
          <w:sz w:val="20"/>
          <w:szCs w:val="20"/>
        </w:rPr>
        <w:t>Tapu Sicilinde Miras Paylaşım Problemleri araştırılıp, çözüm getirilmeye çalışılırken, problemin teknik ve sosyal boyutu dikkate alınmıştır. Miras paylaşımı ile ilgili Medeni kanununda ve Tapu sicil tüzüğün de geçen maddeler tek- tek ele alınarak araştırılmıştır.</w:t>
      </w:r>
    </w:p>
    <w:p w:rsidR="008814A6" w:rsidRPr="00FA6A1F" w:rsidRDefault="008814A6" w:rsidP="008814A6">
      <w:pPr>
        <w:ind w:firstLine="284"/>
        <w:jc w:val="both"/>
        <w:rPr>
          <w:rFonts w:ascii="Times New Roman" w:hAnsi="Times New Roman"/>
          <w:color w:val="000000"/>
          <w:sz w:val="20"/>
          <w:szCs w:val="20"/>
        </w:rPr>
      </w:pPr>
      <w:r w:rsidRPr="00FA6A1F">
        <w:rPr>
          <w:rFonts w:ascii="Times New Roman" w:hAnsi="Times New Roman"/>
          <w:color w:val="000000"/>
          <w:sz w:val="20"/>
          <w:szCs w:val="20"/>
        </w:rPr>
        <w:t>Uygulama alanında, miras paylaşımına konu olan ailelere çeşitli sorular yönetilerek anket çalışması yapılmıştır. Anket sorularında miras paylaşım problemlerine neden olan sebepler ve çözümlerine ağırlık verilmiştir.</w:t>
      </w:r>
    </w:p>
    <w:p w:rsidR="008814A6" w:rsidRDefault="008814A6" w:rsidP="008814A6">
      <w:pPr>
        <w:ind w:firstLine="284"/>
        <w:jc w:val="both"/>
        <w:rPr>
          <w:rFonts w:ascii="Times New Roman" w:hAnsi="Times New Roman"/>
          <w:color w:val="000000"/>
          <w:sz w:val="20"/>
          <w:szCs w:val="20"/>
        </w:rPr>
      </w:pPr>
      <w:r w:rsidRPr="00FA6A1F">
        <w:rPr>
          <w:rFonts w:ascii="Times New Roman" w:hAnsi="Times New Roman"/>
          <w:color w:val="000000"/>
          <w:sz w:val="20"/>
          <w:szCs w:val="20"/>
        </w:rPr>
        <w:t>Özellikle kırsal alanlarda, miras paylaşımında mevcut ifraz şartlarına uyulup uyulmadığı araştırılarak, 3083 sayılı sulama alanlarında arazi düzenlemesine dair tarım reformu kanunu ve 5403 sayılı toprak koruma ve arazi kullanım kanunu miras paylaşımı açısından incelenmiştir.</w:t>
      </w:r>
    </w:p>
    <w:p w:rsidR="008814A6" w:rsidRDefault="008814A6" w:rsidP="008814A6">
      <w:pPr>
        <w:ind w:firstLine="284"/>
        <w:jc w:val="both"/>
        <w:rPr>
          <w:rFonts w:ascii="Times New Roman" w:hAnsi="Times New Roman"/>
          <w:color w:val="000000"/>
          <w:sz w:val="20"/>
          <w:szCs w:val="20"/>
        </w:rPr>
      </w:pPr>
    </w:p>
    <w:p w:rsidR="002F7878" w:rsidRDefault="002F7878" w:rsidP="008814A6">
      <w:pPr>
        <w:jc w:val="both"/>
        <w:rPr>
          <w:rFonts w:ascii="Arial" w:hAnsi="Arial" w:cs="Arial"/>
          <w:b/>
          <w:color w:val="000000"/>
        </w:rPr>
      </w:pPr>
    </w:p>
    <w:p w:rsidR="002F7878" w:rsidRDefault="002F7878" w:rsidP="008814A6">
      <w:pPr>
        <w:jc w:val="both"/>
        <w:rPr>
          <w:rFonts w:ascii="Arial" w:hAnsi="Arial" w:cs="Arial"/>
          <w:b/>
          <w:color w:val="000000"/>
        </w:rPr>
      </w:pPr>
    </w:p>
    <w:p w:rsidR="002F7878" w:rsidRDefault="002F7878" w:rsidP="008814A6">
      <w:pPr>
        <w:jc w:val="both"/>
        <w:rPr>
          <w:rFonts w:ascii="Arial" w:hAnsi="Arial" w:cs="Arial"/>
          <w:b/>
          <w:color w:val="000000"/>
        </w:rPr>
      </w:pPr>
    </w:p>
    <w:p w:rsidR="008814A6" w:rsidRPr="00FA6A1F" w:rsidRDefault="008814A6" w:rsidP="008814A6">
      <w:pPr>
        <w:jc w:val="both"/>
        <w:rPr>
          <w:rFonts w:ascii="Arial" w:hAnsi="Arial" w:cs="Arial"/>
          <w:b/>
          <w:color w:val="000000"/>
        </w:rPr>
      </w:pPr>
      <w:r w:rsidRPr="00FA6A1F">
        <w:rPr>
          <w:rFonts w:ascii="Arial" w:hAnsi="Arial" w:cs="Arial"/>
          <w:b/>
          <w:color w:val="000000"/>
        </w:rPr>
        <w:lastRenderedPageBreak/>
        <w:t>2.Tapu Sicili</w:t>
      </w:r>
    </w:p>
    <w:p w:rsidR="008814A6" w:rsidRDefault="008814A6" w:rsidP="008814A6">
      <w:pPr>
        <w:shd w:val="clear" w:color="auto" w:fill="FFFFFF"/>
        <w:jc w:val="both"/>
        <w:rPr>
          <w:rFonts w:ascii="Times New Roman" w:hAnsi="Times New Roman"/>
          <w:b/>
          <w:color w:val="000000"/>
          <w:sz w:val="20"/>
          <w:szCs w:val="20"/>
        </w:rPr>
      </w:pPr>
    </w:p>
    <w:p w:rsidR="008814A6" w:rsidRPr="00FA6A1F" w:rsidRDefault="008814A6" w:rsidP="008814A6">
      <w:pPr>
        <w:shd w:val="clear" w:color="auto" w:fill="FFFFFF"/>
        <w:jc w:val="both"/>
        <w:rPr>
          <w:rFonts w:ascii="Times New Roman" w:hAnsi="Times New Roman"/>
          <w:color w:val="000000"/>
          <w:sz w:val="20"/>
          <w:szCs w:val="20"/>
        </w:rPr>
      </w:pPr>
      <w:r w:rsidRPr="00FA6A1F">
        <w:rPr>
          <w:rFonts w:ascii="Times New Roman" w:hAnsi="Times New Roman"/>
          <w:b/>
          <w:color w:val="000000"/>
          <w:sz w:val="20"/>
          <w:szCs w:val="20"/>
        </w:rPr>
        <w:t>Tapu</w:t>
      </w:r>
      <w:r w:rsidRPr="00FA6A1F">
        <w:rPr>
          <w:rFonts w:ascii="Times New Roman" w:hAnsi="Times New Roman"/>
          <w:color w:val="000000"/>
          <w:sz w:val="20"/>
          <w:szCs w:val="20"/>
        </w:rPr>
        <w:t xml:space="preserve">: Arazinin belirli bir parçasının veya üzerine inşa edilmiş bağımsız bölümün malikini gösteren, tapu sicil müdürlüğünce verilmiş, aksi kanıtlanıncaya kadar geçerli resmi bir belgedir. Buna </w:t>
      </w:r>
      <w:r w:rsidRPr="00FA6A1F">
        <w:rPr>
          <w:rFonts w:ascii="Times New Roman" w:hAnsi="Times New Roman"/>
          <w:b/>
          <w:color w:val="000000"/>
          <w:sz w:val="20"/>
          <w:szCs w:val="20"/>
        </w:rPr>
        <w:t>tapu</w:t>
      </w:r>
      <w:r w:rsidRPr="00FA6A1F">
        <w:rPr>
          <w:rFonts w:ascii="Times New Roman" w:hAnsi="Times New Roman"/>
          <w:color w:val="000000"/>
          <w:sz w:val="20"/>
          <w:szCs w:val="20"/>
        </w:rPr>
        <w:t xml:space="preserve"> senedi de denmektedir. Daimi ve müstakil haklar için de tapu senedi düzenlenir. İtimat (güven) anlamına gelen ve Türkçe bir kelime olan (</w:t>
      </w:r>
      <w:proofErr w:type="spellStart"/>
      <w:r w:rsidRPr="00FA6A1F">
        <w:rPr>
          <w:rFonts w:ascii="Times New Roman" w:hAnsi="Times New Roman"/>
          <w:color w:val="000000"/>
          <w:sz w:val="20"/>
          <w:szCs w:val="20"/>
        </w:rPr>
        <w:t>tapuk</w:t>
      </w:r>
      <w:proofErr w:type="spellEnd"/>
      <w:r w:rsidRPr="00FA6A1F">
        <w:rPr>
          <w:rFonts w:ascii="Times New Roman" w:hAnsi="Times New Roman"/>
          <w:color w:val="000000"/>
          <w:sz w:val="20"/>
          <w:szCs w:val="20"/>
        </w:rPr>
        <w:t xml:space="preserve">) kelimesinden türetilmiştir </w:t>
      </w:r>
      <w:r w:rsidRPr="00FA6A1F">
        <w:rPr>
          <w:rFonts w:ascii="Times New Roman" w:hAnsi="Times New Roman"/>
          <w:b/>
          <w:color w:val="000000"/>
          <w:sz w:val="20"/>
          <w:szCs w:val="20"/>
        </w:rPr>
        <w:t>TDK (1992).</w:t>
      </w:r>
    </w:p>
    <w:p w:rsidR="008814A6" w:rsidRPr="00FA6A1F" w:rsidRDefault="008814A6" w:rsidP="008814A6">
      <w:pPr>
        <w:autoSpaceDE w:val="0"/>
        <w:autoSpaceDN w:val="0"/>
        <w:adjustRightInd w:val="0"/>
        <w:jc w:val="both"/>
        <w:rPr>
          <w:rFonts w:ascii="Times New Roman" w:hAnsi="Times New Roman"/>
          <w:b/>
          <w:color w:val="000000"/>
          <w:sz w:val="20"/>
          <w:szCs w:val="20"/>
        </w:rPr>
      </w:pPr>
      <w:r w:rsidRPr="00FA6A1F">
        <w:rPr>
          <w:rFonts w:ascii="Times New Roman" w:hAnsi="Times New Roman"/>
          <w:b/>
          <w:color w:val="000000"/>
          <w:sz w:val="20"/>
          <w:szCs w:val="20"/>
        </w:rPr>
        <w:t>Tapu Sicili:</w:t>
      </w:r>
      <w:r w:rsidRPr="00FA6A1F">
        <w:rPr>
          <w:rFonts w:ascii="Times New Roman" w:hAnsi="Times New Roman"/>
          <w:color w:val="000000"/>
          <w:sz w:val="20"/>
          <w:szCs w:val="20"/>
        </w:rPr>
        <w:t xml:space="preserve"> Taşınmaz mal ile üzerindeki hakların durumlarını göstermek üzere, Devletin Sorumluluğu altında tescil ve açıklık ilkelerine göre tutulan sicildir. Tapu hizmetleri ise gerçek ve tüzel kişiler ile kamu kurum ve kuruluşlarından gelecek akit ve tescile yönelik mevzuata uygun taleplerin karşılanmasıdır </w:t>
      </w:r>
      <w:r w:rsidRPr="00FA6A1F">
        <w:rPr>
          <w:rFonts w:ascii="Times New Roman" w:hAnsi="Times New Roman"/>
          <w:b/>
          <w:color w:val="000000"/>
          <w:sz w:val="20"/>
          <w:szCs w:val="20"/>
        </w:rPr>
        <w:t>(Pala, 2007)</w:t>
      </w:r>
    </w:p>
    <w:p w:rsidR="008814A6" w:rsidRPr="00FA6A1F" w:rsidRDefault="008814A6" w:rsidP="008814A6">
      <w:pPr>
        <w:ind w:firstLine="284"/>
        <w:jc w:val="both"/>
        <w:rPr>
          <w:rFonts w:ascii="Times New Roman" w:hAnsi="Times New Roman"/>
          <w:color w:val="000000"/>
          <w:sz w:val="20"/>
          <w:szCs w:val="20"/>
        </w:rPr>
      </w:pPr>
      <w:r w:rsidRPr="00FA6A1F">
        <w:rPr>
          <w:rFonts w:ascii="Times New Roman" w:hAnsi="Times New Roman"/>
          <w:color w:val="000000"/>
          <w:sz w:val="20"/>
          <w:szCs w:val="20"/>
        </w:rPr>
        <w:t>Devletlerin kuruluşu ile birlikte insanların yaşamı yazılı kurallara bağlanmış, bu kurallara</w:t>
      </w:r>
      <w:r>
        <w:rPr>
          <w:rFonts w:ascii="Times New Roman" w:hAnsi="Times New Roman"/>
          <w:color w:val="000000"/>
          <w:sz w:val="20"/>
          <w:szCs w:val="20"/>
        </w:rPr>
        <w:t xml:space="preserve"> uymayanlar cezalandırılmıştır. </w:t>
      </w:r>
      <w:r w:rsidRPr="00FA6A1F">
        <w:rPr>
          <w:rFonts w:ascii="Times New Roman" w:hAnsi="Times New Roman"/>
          <w:color w:val="000000"/>
          <w:sz w:val="20"/>
          <w:szCs w:val="20"/>
        </w:rPr>
        <w:t xml:space="preserve">Bu </w:t>
      </w:r>
      <w:proofErr w:type="gramStart"/>
      <w:r w:rsidRPr="00FA6A1F">
        <w:rPr>
          <w:rFonts w:ascii="Times New Roman" w:hAnsi="Times New Roman"/>
          <w:color w:val="000000"/>
          <w:sz w:val="20"/>
          <w:szCs w:val="20"/>
        </w:rPr>
        <w:t>kuralların  sağlıklı</w:t>
      </w:r>
      <w:proofErr w:type="gramEnd"/>
      <w:r w:rsidRPr="00FA6A1F">
        <w:rPr>
          <w:rFonts w:ascii="Times New Roman" w:hAnsi="Times New Roman"/>
          <w:color w:val="000000"/>
          <w:sz w:val="20"/>
          <w:szCs w:val="20"/>
        </w:rPr>
        <w:t xml:space="preserve"> ve güven içinde yürütülebilmesi gereği, bu hizmetlerin devlet tarafından ve devletin sorumluluğu altında bulunmasını zorunlu kılmaktadır.</w:t>
      </w:r>
    </w:p>
    <w:p w:rsidR="008814A6" w:rsidRPr="00FA6A1F" w:rsidRDefault="008814A6" w:rsidP="008814A6">
      <w:pPr>
        <w:ind w:firstLine="284"/>
        <w:jc w:val="both"/>
        <w:rPr>
          <w:rFonts w:ascii="Times New Roman" w:hAnsi="Times New Roman"/>
          <w:b/>
          <w:color w:val="000000"/>
          <w:sz w:val="20"/>
          <w:szCs w:val="20"/>
        </w:rPr>
      </w:pPr>
      <w:r w:rsidRPr="00FA6A1F">
        <w:rPr>
          <w:rFonts w:ascii="Times New Roman" w:hAnsi="Times New Roman"/>
          <w:color w:val="000000"/>
          <w:sz w:val="20"/>
          <w:szCs w:val="20"/>
        </w:rPr>
        <w:t>Günümüzde Kullanılan Tapu Sicilleri,</w:t>
      </w:r>
      <w:r w:rsidRPr="00FA6A1F">
        <w:rPr>
          <w:rFonts w:ascii="Times New Roman" w:hAnsi="Times New Roman"/>
          <w:bCs/>
          <w:color w:val="000000"/>
          <w:sz w:val="20"/>
          <w:szCs w:val="20"/>
        </w:rPr>
        <w:t xml:space="preserve"> Orta Avrupa Tapu Sicili,</w:t>
      </w:r>
      <w:r w:rsidRPr="00FA6A1F">
        <w:rPr>
          <w:rFonts w:ascii="Times New Roman" w:hAnsi="Times New Roman"/>
          <w:b/>
          <w:bCs/>
          <w:color w:val="000000"/>
          <w:sz w:val="20"/>
          <w:szCs w:val="20"/>
        </w:rPr>
        <w:t xml:space="preserve"> </w:t>
      </w:r>
      <w:proofErr w:type="spellStart"/>
      <w:r w:rsidRPr="00FA6A1F">
        <w:rPr>
          <w:rFonts w:ascii="Times New Roman" w:hAnsi="Times New Roman"/>
          <w:bCs/>
          <w:color w:val="000000"/>
          <w:sz w:val="20"/>
          <w:szCs w:val="20"/>
        </w:rPr>
        <w:t>Torrens</w:t>
      </w:r>
      <w:proofErr w:type="spellEnd"/>
      <w:r w:rsidRPr="00FA6A1F">
        <w:rPr>
          <w:rFonts w:ascii="Times New Roman" w:hAnsi="Times New Roman"/>
          <w:bCs/>
          <w:color w:val="000000"/>
          <w:sz w:val="20"/>
          <w:szCs w:val="20"/>
        </w:rPr>
        <w:t>, Senetlerin</w:t>
      </w:r>
      <w:r w:rsidRPr="00FA6A1F">
        <w:rPr>
          <w:rFonts w:ascii="Times New Roman" w:hAnsi="Times New Roman"/>
          <w:color w:val="000000"/>
          <w:sz w:val="20"/>
          <w:szCs w:val="20"/>
        </w:rPr>
        <w:t xml:space="preserve"> Tescili,</w:t>
      </w:r>
      <w:r w:rsidRPr="00FA6A1F">
        <w:rPr>
          <w:rFonts w:ascii="Times New Roman" w:hAnsi="Times New Roman"/>
          <w:b/>
          <w:bCs/>
          <w:color w:val="000000"/>
          <w:sz w:val="20"/>
          <w:szCs w:val="20"/>
        </w:rPr>
        <w:t xml:space="preserve"> </w:t>
      </w:r>
      <w:r w:rsidRPr="00FA6A1F">
        <w:rPr>
          <w:rFonts w:ascii="Times New Roman" w:hAnsi="Times New Roman"/>
          <w:bCs/>
          <w:color w:val="000000"/>
          <w:sz w:val="20"/>
          <w:szCs w:val="20"/>
        </w:rPr>
        <w:t xml:space="preserve">Fransa ve Diğer </w:t>
      </w:r>
      <w:r w:rsidRPr="00FA6A1F">
        <w:rPr>
          <w:rFonts w:ascii="Times New Roman" w:hAnsi="Times New Roman"/>
          <w:color w:val="000000"/>
          <w:sz w:val="20"/>
          <w:szCs w:val="20"/>
        </w:rPr>
        <w:t xml:space="preserve">sistemlerdir. Özellikle yurdumuzda 1847 </w:t>
      </w:r>
      <w:r w:rsidRPr="0090356F">
        <w:rPr>
          <w:rFonts w:ascii="Times New Roman" w:hAnsi="Times New Roman"/>
          <w:color w:val="000000"/>
          <w:sz w:val="20"/>
          <w:szCs w:val="20"/>
        </w:rPr>
        <w:t>( TKGM Kuruluş Yılı Kabul Edilir</w:t>
      </w:r>
      <w:r w:rsidRPr="00FA6A1F">
        <w:rPr>
          <w:rFonts w:ascii="Times New Roman" w:hAnsi="Times New Roman"/>
          <w:color w:val="000000"/>
          <w:sz w:val="20"/>
          <w:szCs w:val="20"/>
          <w:u w:val="single"/>
        </w:rPr>
        <w:t>)</w:t>
      </w:r>
      <w:r w:rsidRPr="00FA6A1F">
        <w:rPr>
          <w:rFonts w:ascii="Times New Roman" w:hAnsi="Times New Roman"/>
          <w:color w:val="000000"/>
          <w:sz w:val="20"/>
          <w:szCs w:val="20"/>
        </w:rPr>
        <w:t xml:space="preserve"> yılı itibarı ile bazı düzenlemeler yapılmışsa da bugünkü manada M.K </w:t>
      </w:r>
      <w:proofErr w:type="spellStart"/>
      <w:r w:rsidRPr="00FA6A1F">
        <w:rPr>
          <w:rFonts w:ascii="Times New Roman" w:hAnsi="Times New Roman"/>
          <w:color w:val="000000"/>
          <w:sz w:val="20"/>
          <w:szCs w:val="20"/>
        </w:rPr>
        <w:t>nun</w:t>
      </w:r>
      <w:proofErr w:type="spellEnd"/>
      <w:r w:rsidRPr="00FA6A1F">
        <w:rPr>
          <w:rFonts w:ascii="Times New Roman" w:hAnsi="Times New Roman"/>
          <w:color w:val="000000"/>
          <w:sz w:val="20"/>
          <w:szCs w:val="20"/>
        </w:rPr>
        <w:t xml:space="preserve"> benimsediği Tapu Sicili Manasında değildir. Medeni Kanunu (M.K)’ </w:t>
      </w:r>
      <w:proofErr w:type="spellStart"/>
      <w:r w:rsidRPr="00FA6A1F">
        <w:rPr>
          <w:rFonts w:ascii="Times New Roman" w:hAnsi="Times New Roman"/>
          <w:color w:val="000000"/>
          <w:sz w:val="20"/>
          <w:szCs w:val="20"/>
        </w:rPr>
        <w:t>nun</w:t>
      </w:r>
      <w:proofErr w:type="spellEnd"/>
      <w:r w:rsidRPr="00FA6A1F">
        <w:rPr>
          <w:rFonts w:ascii="Times New Roman" w:hAnsi="Times New Roman"/>
          <w:color w:val="000000"/>
          <w:sz w:val="20"/>
          <w:szCs w:val="20"/>
        </w:rPr>
        <w:t xml:space="preserve"> 1930 tarihli olup1932 den günümüze kadar değişikliğe uğrayarak süre geldiği ve Şu an M.K’ </w:t>
      </w:r>
      <w:proofErr w:type="spellStart"/>
      <w:r w:rsidRPr="00FA6A1F">
        <w:rPr>
          <w:rFonts w:ascii="Times New Roman" w:hAnsi="Times New Roman"/>
          <w:color w:val="000000"/>
          <w:sz w:val="20"/>
          <w:szCs w:val="20"/>
        </w:rPr>
        <w:t>nun</w:t>
      </w:r>
      <w:proofErr w:type="spellEnd"/>
      <w:r w:rsidRPr="00FA6A1F">
        <w:rPr>
          <w:rFonts w:ascii="Times New Roman" w:hAnsi="Times New Roman"/>
          <w:color w:val="000000"/>
          <w:sz w:val="20"/>
          <w:szCs w:val="20"/>
        </w:rPr>
        <w:t xml:space="preserve"> ( 997  ila </w:t>
      </w:r>
      <w:proofErr w:type="gramStart"/>
      <w:r w:rsidRPr="00FA6A1F">
        <w:rPr>
          <w:rFonts w:ascii="Times New Roman" w:hAnsi="Times New Roman"/>
          <w:color w:val="000000"/>
          <w:sz w:val="20"/>
          <w:szCs w:val="20"/>
        </w:rPr>
        <w:t>1027 .</w:t>
      </w:r>
      <w:proofErr w:type="gramEnd"/>
      <w:r w:rsidRPr="00FA6A1F">
        <w:rPr>
          <w:rFonts w:ascii="Times New Roman" w:hAnsi="Times New Roman"/>
          <w:color w:val="000000"/>
          <w:sz w:val="20"/>
          <w:szCs w:val="20"/>
        </w:rPr>
        <w:t xml:space="preserve"> Maddeleri </w:t>
      </w:r>
      <w:proofErr w:type="gramStart"/>
      <w:r w:rsidRPr="00FA6A1F">
        <w:rPr>
          <w:rFonts w:ascii="Times New Roman" w:hAnsi="Times New Roman"/>
          <w:color w:val="000000"/>
          <w:sz w:val="20"/>
          <w:szCs w:val="20"/>
        </w:rPr>
        <w:t>)</w:t>
      </w:r>
      <w:proofErr w:type="gramEnd"/>
      <w:r w:rsidRPr="00FA6A1F">
        <w:rPr>
          <w:rFonts w:ascii="Times New Roman" w:hAnsi="Times New Roman"/>
          <w:color w:val="000000"/>
          <w:sz w:val="20"/>
          <w:szCs w:val="20"/>
        </w:rPr>
        <w:t xml:space="preserve"> ile Tapu Kanunu ile Tapu Sicil Tüzüğüne dayandığını ifade etmek gerekir </w:t>
      </w:r>
      <w:r w:rsidRPr="00FA6A1F">
        <w:rPr>
          <w:rFonts w:ascii="Times New Roman" w:hAnsi="Times New Roman"/>
          <w:b/>
          <w:color w:val="000000"/>
          <w:sz w:val="20"/>
          <w:szCs w:val="20"/>
        </w:rPr>
        <w:t>(Yaşayan ve ark. 2011).</w:t>
      </w:r>
    </w:p>
    <w:p w:rsidR="008814A6" w:rsidRPr="00FA6A1F" w:rsidRDefault="008814A6" w:rsidP="008814A6">
      <w:pPr>
        <w:autoSpaceDE w:val="0"/>
        <w:autoSpaceDN w:val="0"/>
        <w:adjustRightInd w:val="0"/>
        <w:ind w:firstLine="284"/>
        <w:jc w:val="both"/>
        <w:rPr>
          <w:rFonts w:ascii="Times New Roman" w:hAnsi="Times New Roman"/>
          <w:color w:val="000000"/>
          <w:sz w:val="20"/>
          <w:szCs w:val="20"/>
        </w:rPr>
      </w:pPr>
      <w:r w:rsidRPr="00FA6A1F">
        <w:rPr>
          <w:rFonts w:ascii="Times New Roman" w:hAnsi="Times New Roman"/>
          <w:color w:val="000000"/>
          <w:sz w:val="20"/>
          <w:szCs w:val="20"/>
        </w:rPr>
        <w:t>Tapu sicilinin temel unsurları;</w:t>
      </w:r>
      <w:r>
        <w:rPr>
          <w:rFonts w:ascii="Times New Roman" w:hAnsi="Times New Roman"/>
          <w:color w:val="000000"/>
          <w:sz w:val="20"/>
          <w:szCs w:val="20"/>
        </w:rPr>
        <w:t xml:space="preserve"> </w:t>
      </w:r>
      <w:r w:rsidRPr="00FA6A1F">
        <w:rPr>
          <w:rFonts w:ascii="Times New Roman" w:hAnsi="Times New Roman"/>
          <w:color w:val="000000"/>
          <w:sz w:val="20"/>
          <w:szCs w:val="20"/>
        </w:rPr>
        <w:t xml:space="preserve">Tapu Kütüğü, Kat Mülkiyet Kütüğü, Yevmiye Defteri ve Resmi Belgeler (Veraset belgesi, mahkeme kararı </w:t>
      </w:r>
      <w:proofErr w:type="spellStart"/>
      <w:r w:rsidRPr="00FA6A1F">
        <w:rPr>
          <w:rFonts w:ascii="Times New Roman" w:hAnsi="Times New Roman"/>
          <w:color w:val="000000"/>
          <w:sz w:val="20"/>
          <w:szCs w:val="20"/>
        </w:rPr>
        <w:t>v.s</w:t>
      </w:r>
      <w:proofErr w:type="spellEnd"/>
      <w:r w:rsidRPr="00FA6A1F">
        <w:rPr>
          <w:rFonts w:ascii="Times New Roman" w:hAnsi="Times New Roman"/>
          <w:color w:val="000000"/>
          <w:sz w:val="20"/>
          <w:szCs w:val="20"/>
        </w:rPr>
        <w:t xml:space="preserve">) </w:t>
      </w:r>
      <w:proofErr w:type="spellStart"/>
      <w:r w:rsidRPr="00FA6A1F">
        <w:rPr>
          <w:rFonts w:ascii="Times New Roman" w:hAnsi="Times New Roman"/>
          <w:color w:val="000000"/>
          <w:sz w:val="20"/>
          <w:szCs w:val="20"/>
        </w:rPr>
        <w:t>dir</w:t>
      </w:r>
      <w:proofErr w:type="spellEnd"/>
      <w:r w:rsidRPr="00FA6A1F">
        <w:rPr>
          <w:rFonts w:ascii="Times New Roman" w:hAnsi="Times New Roman"/>
          <w:color w:val="000000"/>
          <w:sz w:val="20"/>
          <w:szCs w:val="20"/>
        </w:rPr>
        <w:t>.</w:t>
      </w:r>
      <w:r>
        <w:rPr>
          <w:rFonts w:ascii="Times New Roman" w:hAnsi="Times New Roman"/>
          <w:color w:val="000000"/>
          <w:sz w:val="20"/>
          <w:szCs w:val="20"/>
        </w:rPr>
        <w:t xml:space="preserve"> </w:t>
      </w:r>
    </w:p>
    <w:p w:rsidR="008814A6" w:rsidRDefault="008814A6" w:rsidP="008814A6">
      <w:pPr>
        <w:jc w:val="both"/>
        <w:rPr>
          <w:rFonts w:ascii="Arial" w:hAnsi="Arial" w:cs="Arial"/>
          <w:b/>
          <w:color w:val="000000"/>
          <w:sz w:val="20"/>
          <w:szCs w:val="20"/>
        </w:rPr>
      </w:pPr>
    </w:p>
    <w:p w:rsidR="008814A6" w:rsidRDefault="008814A6" w:rsidP="008814A6">
      <w:pPr>
        <w:pStyle w:val="NormalWeb"/>
        <w:spacing w:before="0" w:beforeAutospacing="0" w:after="0" w:afterAutospacing="0"/>
        <w:jc w:val="both"/>
        <w:rPr>
          <w:rFonts w:ascii="Arial" w:hAnsi="Arial" w:cs="Arial"/>
          <w:b/>
          <w:color w:val="000000"/>
          <w:sz w:val="20"/>
          <w:szCs w:val="20"/>
        </w:rPr>
      </w:pPr>
      <w:r w:rsidRPr="007D4F41">
        <w:rPr>
          <w:rFonts w:ascii="Arial" w:hAnsi="Arial" w:cs="Arial"/>
          <w:b/>
          <w:color w:val="000000"/>
          <w:sz w:val="20"/>
          <w:szCs w:val="20"/>
        </w:rPr>
        <w:t>2.</w:t>
      </w:r>
      <w:r>
        <w:rPr>
          <w:rFonts w:ascii="Arial" w:hAnsi="Arial" w:cs="Arial"/>
          <w:b/>
          <w:color w:val="000000"/>
          <w:sz w:val="20"/>
          <w:szCs w:val="20"/>
        </w:rPr>
        <w:t>1</w:t>
      </w:r>
      <w:r w:rsidRPr="007D4F41">
        <w:rPr>
          <w:rFonts w:ascii="Arial" w:hAnsi="Arial" w:cs="Arial"/>
          <w:b/>
          <w:color w:val="000000"/>
          <w:sz w:val="20"/>
          <w:szCs w:val="20"/>
        </w:rPr>
        <w:t>.Tapu Sicil Tüzüğünde miras konusu</w:t>
      </w:r>
    </w:p>
    <w:p w:rsidR="008814A6" w:rsidRPr="007D4F41" w:rsidRDefault="008814A6" w:rsidP="008814A6">
      <w:pPr>
        <w:pStyle w:val="NormalWeb"/>
        <w:spacing w:before="0" w:beforeAutospacing="0" w:after="0" w:afterAutospacing="0"/>
        <w:jc w:val="both"/>
        <w:rPr>
          <w:rFonts w:ascii="Arial" w:hAnsi="Arial" w:cs="Arial"/>
          <w:b/>
          <w:color w:val="000000"/>
          <w:sz w:val="20"/>
          <w:szCs w:val="20"/>
        </w:rPr>
      </w:pPr>
    </w:p>
    <w:p w:rsidR="008814A6" w:rsidRPr="007D4F41" w:rsidRDefault="008814A6" w:rsidP="008814A6">
      <w:pPr>
        <w:pStyle w:val="NormalWeb"/>
        <w:spacing w:before="0" w:beforeAutospacing="0" w:after="0" w:afterAutospacing="0"/>
        <w:jc w:val="both"/>
        <w:rPr>
          <w:color w:val="000000"/>
          <w:sz w:val="20"/>
          <w:szCs w:val="20"/>
        </w:rPr>
      </w:pPr>
      <w:r w:rsidRPr="007D4F41">
        <w:rPr>
          <w:color w:val="000000"/>
          <w:sz w:val="20"/>
          <w:szCs w:val="20"/>
        </w:rPr>
        <w:t>Tapu Sicil Tüzüğünün</w:t>
      </w:r>
      <w:r>
        <w:rPr>
          <w:color w:val="000000"/>
          <w:sz w:val="20"/>
          <w:szCs w:val="20"/>
        </w:rPr>
        <w:t xml:space="preserve"> (TST)</w:t>
      </w:r>
      <w:r w:rsidRPr="007D4F41">
        <w:rPr>
          <w:color w:val="000000"/>
          <w:sz w:val="20"/>
          <w:szCs w:val="20"/>
        </w:rPr>
        <w:t xml:space="preserve"> </w:t>
      </w:r>
      <w:r w:rsidRPr="007D4F41">
        <w:rPr>
          <w:b/>
          <w:color w:val="000000"/>
          <w:sz w:val="20"/>
          <w:szCs w:val="20"/>
        </w:rPr>
        <w:t>21/c maddesine</w:t>
      </w:r>
      <w:r w:rsidRPr="007D4F41">
        <w:rPr>
          <w:color w:val="000000"/>
          <w:sz w:val="20"/>
          <w:szCs w:val="20"/>
        </w:rPr>
        <w:t xml:space="preserve"> göre, “Miras taksimi noter tarafından yapılmış ise sözleşme; mirasçılar arasında yazılı olarak yapılmış olup da, mirasçıların imzaları noterce onaylanmamış ise tüm mirasçıların; imzaların bir kısmı onaylanmış ise imzaları onaylanmamış olanların başvuruları gerekir.”</w:t>
      </w:r>
    </w:p>
    <w:p w:rsidR="008814A6" w:rsidRPr="007D4F41" w:rsidRDefault="008814A6" w:rsidP="008814A6">
      <w:pPr>
        <w:pStyle w:val="NormalWeb"/>
        <w:spacing w:before="0" w:beforeAutospacing="0" w:after="0" w:afterAutospacing="0"/>
        <w:ind w:firstLine="220"/>
        <w:jc w:val="both"/>
        <w:rPr>
          <w:color w:val="000000"/>
          <w:sz w:val="20"/>
          <w:szCs w:val="20"/>
        </w:rPr>
      </w:pPr>
      <w:r w:rsidRPr="007D4F41">
        <w:rPr>
          <w:color w:val="000000"/>
          <w:sz w:val="20"/>
          <w:szCs w:val="20"/>
        </w:rPr>
        <w:t xml:space="preserve">2001 tarih ve 4721 sayılı Türk Medeni Kanunu’nun </w:t>
      </w:r>
      <w:r w:rsidRPr="007D4F41">
        <w:rPr>
          <w:b/>
          <w:color w:val="000000"/>
          <w:sz w:val="20"/>
          <w:szCs w:val="20"/>
        </w:rPr>
        <w:t>676. Maddesinin</w:t>
      </w:r>
      <w:r w:rsidRPr="007D4F41">
        <w:rPr>
          <w:color w:val="000000"/>
          <w:sz w:val="20"/>
          <w:szCs w:val="20"/>
        </w:rPr>
        <w:t xml:space="preserve"> 2. ve 3. Fıkraları ise şöyledir: “Paylaşma sözleşmesiyle mirasçılar, tereke mallarının tamamı veya bir kısmı üzerindeki elbirliği mülkiyetinin miras payları oranında paylı mülkiyete dönüştürülmesini de kabul edebilirler. Paylaşma sözleşmesinin geçerliliği yazılı şekilde yapılmasına bağlıdır.”</w:t>
      </w:r>
    </w:p>
    <w:p w:rsidR="008814A6" w:rsidRPr="007D4F41" w:rsidRDefault="008814A6" w:rsidP="008814A6">
      <w:pPr>
        <w:pStyle w:val="NormalWeb"/>
        <w:spacing w:before="0" w:beforeAutospacing="0" w:after="0" w:afterAutospacing="0"/>
        <w:ind w:firstLine="220"/>
        <w:jc w:val="both"/>
        <w:rPr>
          <w:color w:val="000000"/>
          <w:sz w:val="20"/>
          <w:szCs w:val="20"/>
        </w:rPr>
      </w:pPr>
      <w:r w:rsidRPr="007D4F41">
        <w:rPr>
          <w:b/>
          <w:bCs/>
          <w:color w:val="000000"/>
          <w:sz w:val="20"/>
          <w:szCs w:val="20"/>
        </w:rPr>
        <w:t xml:space="preserve">Mülkiyet Hakkının Tescili olarak; Madde 25 - </w:t>
      </w:r>
      <w:r w:rsidRPr="007D4F41">
        <w:rPr>
          <w:color w:val="000000"/>
          <w:sz w:val="20"/>
          <w:szCs w:val="20"/>
        </w:rPr>
        <w:t>Kütük sayfası malik sütunundaki devreden kişinin adı ve soyadı, baba adı ile edinme nedeni, tarih ve yevmiye numarası kırmızı mürekkepli kalemle çizilir ve yine kırmızı mürekkepli kalemle tarih ve yevmiye numarası yazılır. Malik sütununun ilk boş satırına yeni malikin adı, soyadı ve baba adı, edinme nedeni, tarih ve yevmiye numarası yazılır.</w:t>
      </w:r>
    </w:p>
    <w:p w:rsidR="008814A6" w:rsidRPr="007D4F41" w:rsidRDefault="008814A6" w:rsidP="008814A6">
      <w:pPr>
        <w:pStyle w:val="NormalWeb"/>
        <w:spacing w:before="0" w:beforeAutospacing="0" w:after="0" w:afterAutospacing="0"/>
        <w:ind w:left="284" w:hanging="284"/>
        <w:jc w:val="both"/>
        <w:rPr>
          <w:color w:val="000000"/>
          <w:sz w:val="20"/>
          <w:szCs w:val="20"/>
        </w:rPr>
      </w:pPr>
      <w:r w:rsidRPr="007D4F41">
        <w:rPr>
          <w:color w:val="000000"/>
          <w:sz w:val="20"/>
          <w:szCs w:val="20"/>
        </w:rPr>
        <w:t>Tüzel kişilerin adı tam olarak yazılır.</w:t>
      </w:r>
    </w:p>
    <w:p w:rsidR="008814A6" w:rsidRPr="007D4F41" w:rsidRDefault="008814A6" w:rsidP="008814A6">
      <w:pPr>
        <w:pStyle w:val="NormalWeb"/>
        <w:spacing w:before="0" w:beforeAutospacing="0" w:after="0" w:afterAutospacing="0"/>
        <w:ind w:firstLine="330"/>
        <w:jc w:val="both"/>
        <w:rPr>
          <w:b/>
          <w:color w:val="000000"/>
          <w:sz w:val="20"/>
          <w:szCs w:val="20"/>
        </w:rPr>
      </w:pPr>
      <w:r w:rsidRPr="007D4F41">
        <w:rPr>
          <w:b/>
          <w:color w:val="000000"/>
          <w:sz w:val="20"/>
          <w:szCs w:val="20"/>
        </w:rPr>
        <w:t>Müşterek mülkiyette pay miktarı; paydaşların adı, soyadı ve baba adından sonraki kısımda, bayağı kesir olarak gösterilir.</w:t>
      </w:r>
    </w:p>
    <w:p w:rsidR="008814A6" w:rsidRPr="007D4F41" w:rsidRDefault="008814A6" w:rsidP="008814A6">
      <w:pPr>
        <w:pStyle w:val="NormalWeb"/>
        <w:spacing w:before="0" w:beforeAutospacing="0" w:after="0" w:afterAutospacing="0"/>
        <w:ind w:firstLine="220"/>
        <w:jc w:val="both"/>
        <w:rPr>
          <w:b/>
          <w:color w:val="000000"/>
          <w:sz w:val="20"/>
          <w:szCs w:val="20"/>
        </w:rPr>
      </w:pPr>
      <w:r w:rsidRPr="007D4F41">
        <w:rPr>
          <w:b/>
          <w:color w:val="000000"/>
          <w:sz w:val="20"/>
          <w:szCs w:val="20"/>
        </w:rPr>
        <w:t>Bir paydaş sonradan başka paya sahip olduğu takdirde, payın tescili sırasında payların toplamı yazılır.</w:t>
      </w:r>
    </w:p>
    <w:p w:rsidR="008814A6" w:rsidRPr="007D4F41" w:rsidRDefault="008814A6" w:rsidP="008814A6">
      <w:pPr>
        <w:pStyle w:val="NormalWeb"/>
        <w:spacing w:before="0" w:beforeAutospacing="0" w:after="0" w:afterAutospacing="0"/>
        <w:ind w:left="284" w:hanging="284"/>
        <w:jc w:val="both"/>
        <w:rPr>
          <w:b/>
          <w:color w:val="000000"/>
          <w:sz w:val="20"/>
          <w:szCs w:val="20"/>
        </w:rPr>
      </w:pPr>
      <w:r w:rsidRPr="007D4F41">
        <w:rPr>
          <w:b/>
          <w:color w:val="000000"/>
          <w:sz w:val="20"/>
          <w:szCs w:val="20"/>
        </w:rPr>
        <w:t>İştirak halinde mülkiyette iştiraki doğuran neden, malik isimlerinin ortak paranteze alınmasından sonra belirtilir.</w:t>
      </w:r>
    </w:p>
    <w:p w:rsidR="008814A6" w:rsidRPr="007D4F41" w:rsidRDefault="008814A6" w:rsidP="008814A6">
      <w:pPr>
        <w:pStyle w:val="NormalWeb"/>
        <w:spacing w:before="0" w:beforeAutospacing="0" w:after="0" w:afterAutospacing="0"/>
        <w:ind w:firstLine="330"/>
        <w:jc w:val="both"/>
        <w:rPr>
          <w:color w:val="000000"/>
          <w:sz w:val="20"/>
          <w:szCs w:val="20"/>
        </w:rPr>
      </w:pPr>
      <w:r w:rsidRPr="007D4F41">
        <w:rPr>
          <w:color w:val="000000"/>
          <w:sz w:val="20"/>
          <w:szCs w:val="20"/>
        </w:rPr>
        <w:t xml:space="preserve">(Ek fıkra: </w:t>
      </w:r>
      <w:proofErr w:type="gramStart"/>
      <w:r w:rsidRPr="007D4F41">
        <w:rPr>
          <w:color w:val="000000"/>
          <w:sz w:val="20"/>
          <w:szCs w:val="20"/>
        </w:rPr>
        <w:t>08/11/2004</w:t>
      </w:r>
      <w:proofErr w:type="gramEnd"/>
      <w:r w:rsidRPr="007D4F41">
        <w:rPr>
          <w:color w:val="000000"/>
          <w:sz w:val="20"/>
          <w:szCs w:val="20"/>
        </w:rPr>
        <w:t xml:space="preserve"> - 2004/8109 </w:t>
      </w:r>
      <w:proofErr w:type="spellStart"/>
      <w:r w:rsidRPr="007D4F41">
        <w:rPr>
          <w:color w:val="000000"/>
          <w:sz w:val="20"/>
          <w:szCs w:val="20"/>
        </w:rPr>
        <w:t>S.Tüz</w:t>
      </w:r>
      <w:proofErr w:type="spellEnd"/>
      <w:r w:rsidRPr="007D4F41">
        <w:rPr>
          <w:color w:val="000000"/>
          <w:sz w:val="20"/>
          <w:szCs w:val="20"/>
        </w:rPr>
        <w:t>/8.mad) Aynı bölge içinde ve aynı malike ait bulunan taşınmaz mallar birbirine bitişik olmasa bile Türk Medeni Kanununun 1000 inci maddesi uyarınca malikin istemiyle müşterek tapu kütüğü sayfasına tescil edilir.</w:t>
      </w:r>
    </w:p>
    <w:p w:rsidR="008814A6" w:rsidRPr="007D4F41" w:rsidRDefault="008814A6" w:rsidP="008814A6">
      <w:pPr>
        <w:pStyle w:val="NormalWeb"/>
        <w:spacing w:before="0" w:beforeAutospacing="0" w:after="0" w:afterAutospacing="0"/>
        <w:ind w:firstLine="330"/>
        <w:jc w:val="both"/>
        <w:rPr>
          <w:color w:val="000000"/>
          <w:sz w:val="20"/>
          <w:szCs w:val="20"/>
        </w:rPr>
      </w:pPr>
      <w:r w:rsidRPr="007D4F41">
        <w:rPr>
          <w:b/>
          <w:bCs/>
          <w:color w:val="000000"/>
          <w:sz w:val="20"/>
          <w:szCs w:val="20"/>
        </w:rPr>
        <w:t>Payın Rehin edilmesi; Madde 33 -</w:t>
      </w:r>
      <w:r w:rsidRPr="007D4F41">
        <w:rPr>
          <w:color w:val="000000"/>
          <w:sz w:val="20"/>
          <w:szCs w:val="20"/>
        </w:rPr>
        <w:t xml:space="preserve"> Müşterek mülkiyete konu taşınmaz mallarda payın rehin edilmesi halinde, kimin payının rehinli olduğu düşünceler sütununda belirtilir.</w:t>
      </w:r>
    </w:p>
    <w:p w:rsidR="008814A6" w:rsidRPr="003D2BE2" w:rsidRDefault="008814A6" w:rsidP="008814A6">
      <w:pPr>
        <w:pStyle w:val="NormalWeb"/>
        <w:spacing w:before="0" w:beforeAutospacing="0" w:after="0" w:afterAutospacing="0"/>
        <w:ind w:firstLine="330"/>
        <w:jc w:val="both"/>
        <w:rPr>
          <w:color w:val="000000"/>
          <w:sz w:val="20"/>
          <w:szCs w:val="20"/>
        </w:rPr>
      </w:pPr>
      <w:r w:rsidRPr="007D4F41">
        <w:rPr>
          <w:b/>
          <w:bCs/>
          <w:color w:val="000000"/>
          <w:sz w:val="20"/>
          <w:szCs w:val="20"/>
        </w:rPr>
        <w:t>Korunmuş Miktar; Madde 34 -</w:t>
      </w:r>
      <w:r w:rsidRPr="007D4F41">
        <w:rPr>
          <w:color w:val="000000"/>
          <w:sz w:val="20"/>
          <w:szCs w:val="20"/>
        </w:rPr>
        <w:t xml:space="preserve"> Daha sonra tesis edilecek rehin için saklı derece bırakılmak istenirse rehindeki şekle uyulmakla beraber, kütük sayfası rehin sütunu alacaklı adı kısmına "korunmuş miktar" ibaresi ve alacak sütununa da miktarı yazılır. Faiz ve müddet sütunu boş bırakılır</w:t>
      </w:r>
      <w:r w:rsidRPr="003D2BE2">
        <w:rPr>
          <w:b/>
          <w:sz w:val="20"/>
          <w:szCs w:val="20"/>
        </w:rPr>
        <w:t xml:space="preserve"> (Koçak ve ark, 2007).</w:t>
      </w:r>
    </w:p>
    <w:p w:rsidR="008814A6" w:rsidRPr="007D4F41" w:rsidRDefault="008814A6" w:rsidP="008814A6">
      <w:pPr>
        <w:pStyle w:val="NormalWeb"/>
        <w:spacing w:before="0" w:beforeAutospacing="0" w:after="0" w:afterAutospacing="0"/>
        <w:ind w:left="284" w:hanging="284"/>
        <w:jc w:val="both"/>
        <w:rPr>
          <w:color w:val="000000"/>
          <w:sz w:val="20"/>
          <w:szCs w:val="20"/>
        </w:rPr>
      </w:pPr>
    </w:p>
    <w:p w:rsidR="008814A6" w:rsidRDefault="008814A6" w:rsidP="008814A6">
      <w:pPr>
        <w:jc w:val="both"/>
        <w:rPr>
          <w:rFonts w:ascii="Arial" w:hAnsi="Arial" w:cs="Arial"/>
          <w:b/>
          <w:color w:val="000000"/>
          <w:sz w:val="20"/>
          <w:szCs w:val="20"/>
        </w:rPr>
      </w:pPr>
      <w:r w:rsidRPr="007D4F41">
        <w:rPr>
          <w:rFonts w:ascii="Arial" w:hAnsi="Arial" w:cs="Arial"/>
          <w:b/>
          <w:color w:val="000000"/>
          <w:sz w:val="20"/>
          <w:szCs w:val="20"/>
        </w:rPr>
        <w:t>2.</w:t>
      </w:r>
      <w:r>
        <w:rPr>
          <w:rFonts w:ascii="Arial" w:hAnsi="Arial" w:cs="Arial"/>
          <w:b/>
          <w:color w:val="000000"/>
          <w:sz w:val="20"/>
          <w:szCs w:val="20"/>
        </w:rPr>
        <w:t>2</w:t>
      </w:r>
      <w:r w:rsidRPr="007D4F41">
        <w:rPr>
          <w:rFonts w:ascii="Arial" w:hAnsi="Arial" w:cs="Arial"/>
          <w:b/>
          <w:color w:val="000000"/>
          <w:sz w:val="20"/>
          <w:szCs w:val="20"/>
        </w:rPr>
        <w:t>.Türk Medeni Kanunu’ndaki Miras Hükümleri</w:t>
      </w:r>
    </w:p>
    <w:p w:rsidR="008814A6" w:rsidRPr="007D4F41" w:rsidRDefault="008814A6" w:rsidP="008814A6">
      <w:pPr>
        <w:jc w:val="both"/>
        <w:rPr>
          <w:rFonts w:ascii="Arial" w:hAnsi="Arial" w:cs="Arial"/>
          <w:b/>
          <w:color w:val="000000"/>
          <w:sz w:val="20"/>
          <w:szCs w:val="20"/>
        </w:rPr>
      </w:pPr>
    </w:p>
    <w:p w:rsidR="008814A6" w:rsidRPr="007D4F41" w:rsidRDefault="008814A6" w:rsidP="008814A6">
      <w:pPr>
        <w:pStyle w:val="Balk4"/>
        <w:spacing w:before="0" w:beforeAutospacing="0" w:after="0" w:afterAutospacing="0"/>
        <w:ind w:firstLine="284"/>
        <w:jc w:val="both"/>
        <w:rPr>
          <w:color w:val="000000"/>
          <w:sz w:val="20"/>
          <w:szCs w:val="20"/>
        </w:rPr>
      </w:pPr>
      <w:r w:rsidRPr="007D4F41">
        <w:rPr>
          <w:b w:val="0"/>
          <w:color w:val="000000"/>
          <w:sz w:val="20"/>
          <w:szCs w:val="20"/>
        </w:rPr>
        <w:t xml:space="preserve">Murisin ölümü anında terekeye </w:t>
      </w:r>
      <w:proofErr w:type="gramStart"/>
      <w:r w:rsidRPr="007D4F41">
        <w:rPr>
          <w:b w:val="0"/>
          <w:color w:val="000000"/>
          <w:sz w:val="20"/>
          <w:szCs w:val="20"/>
        </w:rPr>
        <w:t>dahil</w:t>
      </w:r>
      <w:proofErr w:type="gramEnd"/>
      <w:r w:rsidRPr="007D4F41">
        <w:rPr>
          <w:b w:val="0"/>
          <w:color w:val="000000"/>
          <w:sz w:val="20"/>
          <w:szCs w:val="20"/>
        </w:rPr>
        <w:t xml:space="preserve"> herhangi bir malın tamamının veya bir kısmının mirasçısına ya da herhangi bir kişiye yasanın aradığı özel koşullarda intikal etmesine </w:t>
      </w:r>
      <w:r w:rsidRPr="007D4F41">
        <w:rPr>
          <w:color w:val="000000"/>
          <w:sz w:val="20"/>
          <w:szCs w:val="20"/>
        </w:rPr>
        <w:t>cüz-i halefi yet prensibi</w:t>
      </w:r>
      <w:r w:rsidRPr="007D4F41">
        <w:rPr>
          <w:b w:val="0"/>
          <w:color w:val="000000"/>
          <w:sz w:val="20"/>
          <w:szCs w:val="20"/>
        </w:rPr>
        <w:t xml:space="preserve"> denir. Örneğin; vasiyet, miras mukavelesi vb. ödendikten sonra geriye kalan malvarlığına sahip olur. Kendisine mal bırakılanın, murisin borçlarının ödenmesinde kişisel sorumluluğu yoktur</w:t>
      </w:r>
      <w:r w:rsidRPr="007D4F41">
        <w:rPr>
          <w:color w:val="000000"/>
          <w:sz w:val="20"/>
          <w:szCs w:val="20"/>
        </w:rPr>
        <w:t xml:space="preserve"> ( Karagöz, 1996).</w:t>
      </w:r>
    </w:p>
    <w:p w:rsidR="008814A6" w:rsidRPr="009110A4" w:rsidRDefault="008814A6" w:rsidP="008814A6">
      <w:pPr>
        <w:shd w:val="clear" w:color="auto" w:fill="FFFFFF"/>
        <w:ind w:firstLine="284"/>
        <w:jc w:val="both"/>
        <w:rPr>
          <w:rFonts w:ascii="Times New Roman" w:hAnsi="Times New Roman"/>
          <w:color w:val="000000"/>
          <w:sz w:val="20"/>
          <w:szCs w:val="20"/>
        </w:rPr>
      </w:pPr>
      <w:r w:rsidRPr="009110A4">
        <w:rPr>
          <w:rFonts w:ascii="Times New Roman" w:hAnsi="Times New Roman"/>
          <w:color w:val="000000"/>
          <w:sz w:val="20"/>
          <w:szCs w:val="20"/>
        </w:rPr>
        <w:t xml:space="preserve">Sağ kalan eş, birlikte bulunduğu zümreye göre miras bırakana aşağıdaki oranlarda mirasçı </w:t>
      </w:r>
      <w:r w:rsidRPr="00887BB5">
        <w:rPr>
          <w:rFonts w:ascii="Times New Roman" w:hAnsi="Times New Roman"/>
          <w:color w:val="000000"/>
          <w:sz w:val="20"/>
          <w:szCs w:val="20"/>
        </w:rPr>
        <w:t>olur (</w:t>
      </w:r>
      <w:r>
        <w:rPr>
          <w:rFonts w:ascii="Times New Roman" w:hAnsi="Times New Roman"/>
          <w:bCs/>
          <w:color w:val="000000"/>
          <w:sz w:val="20"/>
          <w:szCs w:val="20"/>
        </w:rPr>
        <w:t>Madde 499</w:t>
      </w:r>
      <w:r w:rsidRPr="00887BB5">
        <w:rPr>
          <w:rFonts w:ascii="Times New Roman" w:hAnsi="Times New Roman"/>
          <w:bCs/>
          <w:color w:val="000000"/>
          <w:sz w:val="20"/>
          <w:szCs w:val="20"/>
        </w:rPr>
        <w:t>).</w:t>
      </w:r>
    </w:p>
    <w:p w:rsidR="008814A6" w:rsidRPr="009110A4" w:rsidRDefault="008814A6" w:rsidP="008814A6">
      <w:pPr>
        <w:shd w:val="clear" w:color="auto" w:fill="FFFFFF"/>
        <w:ind w:firstLine="284"/>
        <w:jc w:val="both"/>
        <w:rPr>
          <w:rFonts w:ascii="Times New Roman" w:hAnsi="Times New Roman"/>
          <w:color w:val="000000"/>
          <w:sz w:val="20"/>
          <w:szCs w:val="20"/>
        </w:rPr>
      </w:pPr>
      <w:r w:rsidRPr="009110A4">
        <w:rPr>
          <w:rFonts w:ascii="Times New Roman" w:hAnsi="Times New Roman"/>
          <w:color w:val="000000"/>
          <w:sz w:val="20"/>
          <w:szCs w:val="20"/>
        </w:rPr>
        <w:t>1. Miras bırakanın altsoyu ile birlikte mirasçı olursa, mirasın dörtte biri,</w:t>
      </w:r>
    </w:p>
    <w:p w:rsidR="008814A6" w:rsidRPr="009110A4" w:rsidRDefault="008814A6" w:rsidP="008814A6">
      <w:pPr>
        <w:shd w:val="clear" w:color="auto" w:fill="FFFFFF"/>
        <w:ind w:firstLine="284"/>
        <w:jc w:val="both"/>
        <w:rPr>
          <w:rFonts w:ascii="Times New Roman" w:hAnsi="Times New Roman"/>
          <w:color w:val="000000"/>
          <w:sz w:val="20"/>
          <w:szCs w:val="20"/>
        </w:rPr>
      </w:pPr>
      <w:r w:rsidRPr="009110A4">
        <w:rPr>
          <w:rFonts w:ascii="Times New Roman" w:hAnsi="Times New Roman"/>
          <w:color w:val="000000"/>
          <w:sz w:val="20"/>
          <w:szCs w:val="20"/>
        </w:rPr>
        <w:t>2. Miras bırakanın  ana  ve  baba  zümresi  ile  birlikte mirasçı olursa, mirasın yarısı,</w:t>
      </w:r>
    </w:p>
    <w:p w:rsidR="008814A6" w:rsidRPr="009110A4" w:rsidRDefault="008814A6" w:rsidP="008814A6">
      <w:pPr>
        <w:shd w:val="clear" w:color="auto" w:fill="FFFFFF"/>
        <w:ind w:firstLine="284"/>
        <w:jc w:val="both"/>
        <w:rPr>
          <w:rFonts w:ascii="Times New Roman" w:hAnsi="Times New Roman"/>
          <w:color w:val="000000"/>
          <w:sz w:val="20"/>
          <w:szCs w:val="20"/>
        </w:rPr>
      </w:pPr>
      <w:r w:rsidRPr="009110A4">
        <w:rPr>
          <w:rFonts w:ascii="Times New Roman" w:hAnsi="Times New Roman"/>
          <w:color w:val="000000"/>
          <w:sz w:val="20"/>
          <w:szCs w:val="20"/>
        </w:rPr>
        <w:t>3. Miras bırakanın büyük ana ve büyük babaları ve onların çocukları ile birlikte mirasçı olursa, mirasın dörtte üçü, bunlar da yoksa mirasın tamamı eşe kalır.</w:t>
      </w:r>
    </w:p>
    <w:p w:rsidR="008814A6" w:rsidRPr="009110A4" w:rsidRDefault="008814A6" w:rsidP="008814A6">
      <w:pPr>
        <w:shd w:val="clear" w:color="auto" w:fill="FFFFFF"/>
        <w:ind w:firstLine="284"/>
        <w:jc w:val="both"/>
        <w:rPr>
          <w:rFonts w:ascii="Times New Roman" w:hAnsi="Times New Roman"/>
          <w:color w:val="000000"/>
          <w:sz w:val="20"/>
          <w:szCs w:val="20"/>
        </w:rPr>
      </w:pPr>
      <w:r w:rsidRPr="009110A4">
        <w:rPr>
          <w:rFonts w:ascii="Times New Roman" w:hAnsi="Times New Roman"/>
          <w:color w:val="000000"/>
          <w:sz w:val="20"/>
          <w:szCs w:val="20"/>
        </w:rPr>
        <w:t>Evlâtlık ve altsoyu, evlât edinene kan hısımı gibi mirasçı olurlar. Evlâtlığın kendi ailesindeki mirasçılığı da devam eder. Evlât edinen ve hısımları, evlâtlığa mirasçı olmazlar</w:t>
      </w:r>
      <w:r>
        <w:rPr>
          <w:rFonts w:ascii="Times New Roman" w:hAnsi="Times New Roman"/>
          <w:color w:val="000000"/>
          <w:sz w:val="20"/>
          <w:szCs w:val="20"/>
        </w:rPr>
        <w:t xml:space="preserve"> </w:t>
      </w:r>
      <w:r w:rsidRPr="00887BB5">
        <w:rPr>
          <w:rFonts w:ascii="Times New Roman" w:hAnsi="Times New Roman"/>
          <w:color w:val="000000"/>
          <w:sz w:val="20"/>
          <w:szCs w:val="20"/>
        </w:rPr>
        <w:t>(</w:t>
      </w:r>
      <w:r w:rsidRPr="00887BB5">
        <w:rPr>
          <w:rFonts w:ascii="Times New Roman" w:hAnsi="Times New Roman"/>
          <w:bCs/>
          <w:color w:val="000000"/>
          <w:sz w:val="20"/>
          <w:szCs w:val="20"/>
        </w:rPr>
        <w:t>Madde 500)</w:t>
      </w:r>
      <w:r>
        <w:rPr>
          <w:rFonts w:ascii="Times New Roman" w:hAnsi="Times New Roman"/>
          <w:bCs/>
          <w:color w:val="000000"/>
          <w:sz w:val="20"/>
          <w:szCs w:val="20"/>
        </w:rPr>
        <w:t>.</w:t>
      </w:r>
    </w:p>
    <w:p w:rsidR="008814A6" w:rsidRPr="00887BB5" w:rsidRDefault="008814A6" w:rsidP="008814A6">
      <w:pPr>
        <w:pStyle w:val="NormalWeb"/>
        <w:spacing w:before="0" w:beforeAutospacing="0" w:after="0" w:afterAutospacing="0"/>
        <w:ind w:firstLine="284"/>
        <w:jc w:val="both"/>
        <w:rPr>
          <w:color w:val="000000"/>
          <w:sz w:val="20"/>
          <w:szCs w:val="20"/>
        </w:rPr>
      </w:pPr>
      <w:r w:rsidRPr="009110A4">
        <w:rPr>
          <w:color w:val="000000"/>
          <w:sz w:val="20"/>
          <w:szCs w:val="20"/>
        </w:rPr>
        <w:t>Mirasçı bırakmaksızın ölen kimsenin mirası Devlete geçer</w:t>
      </w:r>
      <w:r>
        <w:rPr>
          <w:color w:val="000000"/>
          <w:sz w:val="20"/>
          <w:szCs w:val="20"/>
        </w:rPr>
        <w:t xml:space="preserve"> </w:t>
      </w:r>
      <w:r w:rsidRPr="00887BB5">
        <w:rPr>
          <w:color w:val="000000"/>
          <w:sz w:val="20"/>
          <w:szCs w:val="20"/>
        </w:rPr>
        <w:t>(</w:t>
      </w:r>
      <w:r w:rsidRPr="00887BB5">
        <w:rPr>
          <w:bCs/>
          <w:color w:val="000000"/>
          <w:sz w:val="20"/>
          <w:szCs w:val="20"/>
        </w:rPr>
        <w:t xml:space="preserve"> Madde 501)</w:t>
      </w:r>
      <w:r>
        <w:rPr>
          <w:bCs/>
          <w:color w:val="000000"/>
          <w:sz w:val="20"/>
          <w:szCs w:val="20"/>
        </w:rPr>
        <w:t>.</w:t>
      </w:r>
    </w:p>
    <w:p w:rsidR="008814A6" w:rsidRPr="009110A4" w:rsidRDefault="008814A6" w:rsidP="008814A6">
      <w:pPr>
        <w:pStyle w:val="NormalWeb"/>
        <w:spacing w:before="0" w:beforeAutospacing="0" w:after="0" w:afterAutospacing="0"/>
        <w:ind w:firstLine="284"/>
        <w:jc w:val="both"/>
        <w:rPr>
          <w:b/>
          <w:color w:val="000000"/>
          <w:sz w:val="20"/>
          <w:szCs w:val="20"/>
        </w:rPr>
      </w:pPr>
    </w:p>
    <w:p w:rsidR="008814A6" w:rsidRDefault="008814A6" w:rsidP="008814A6">
      <w:pPr>
        <w:pStyle w:val="NormalWeb"/>
        <w:shd w:val="clear" w:color="auto" w:fill="FFFFFF"/>
        <w:spacing w:before="0" w:beforeAutospacing="0" w:after="0" w:afterAutospacing="0"/>
        <w:jc w:val="both"/>
        <w:rPr>
          <w:rStyle w:val="Gl"/>
          <w:rFonts w:ascii="Arial" w:hAnsi="Arial" w:cs="Arial"/>
          <w:color w:val="000000"/>
          <w:sz w:val="18"/>
          <w:szCs w:val="18"/>
        </w:rPr>
      </w:pPr>
      <w:r w:rsidRPr="009110A4">
        <w:rPr>
          <w:rStyle w:val="Gl"/>
          <w:rFonts w:ascii="Arial" w:hAnsi="Arial" w:cs="Arial"/>
          <w:color w:val="000000"/>
          <w:sz w:val="18"/>
          <w:szCs w:val="18"/>
        </w:rPr>
        <w:t>Mirasın Paylaşılması-Paylaşımdan Önce Miras Ortaklığı</w:t>
      </w:r>
      <w:r>
        <w:rPr>
          <w:rStyle w:val="Gl"/>
          <w:rFonts w:ascii="Arial" w:hAnsi="Arial" w:cs="Arial"/>
          <w:color w:val="000000"/>
          <w:sz w:val="18"/>
          <w:szCs w:val="18"/>
        </w:rPr>
        <w:t>:</w:t>
      </w:r>
    </w:p>
    <w:p w:rsidR="008814A6" w:rsidRDefault="008814A6" w:rsidP="008814A6">
      <w:pPr>
        <w:pStyle w:val="NormalWeb"/>
        <w:shd w:val="clear" w:color="auto" w:fill="FFFFFF"/>
        <w:spacing w:before="0" w:beforeAutospacing="0" w:after="0" w:afterAutospacing="0"/>
        <w:jc w:val="both"/>
        <w:rPr>
          <w:rFonts w:ascii="Arial" w:hAnsi="Arial" w:cs="Arial"/>
          <w:color w:val="000000"/>
          <w:sz w:val="18"/>
          <w:szCs w:val="18"/>
        </w:rPr>
      </w:pPr>
    </w:p>
    <w:p w:rsidR="008814A6" w:rsidRPr="00887BB5" w:rsidRDefault="008814A6" w:rsidP="008814A6">
      <w:pPr>
        <w:pStyle w:val="NormalWeb"/>
        <w:shd w:val="clear" w:color="auto" w:fill="FFFFFF"/>
        <w:spacing w:before="0" w:beforeAutospacing="0" w:after="0" w:afterAutospacing="0"/>
        <w:ind w:firstLine="220"/>
        <w:jc w:val="both"/>
        <w:rPr>
          <w:b/>
          <w:color w:val="000000"/>
          <w:sz w:val="20"/>
          <w:szCs w:val="20"/>
        </w:rPr>
      </w:pPr>
      <w:r w:rsidRPr="009110A4">
        <w:rPr>
          <w:color w:val="000000"/>
          <w:sz w:val="20"/>
          <w:szCs w:val="20"/>
        </w:rPr>
        <w:t>Birden çok mirasçı bulunması hâlinde</w:t>
      </w:r>
      <w:r>
        <w:rPr>
          <w:color w:val="000000"/>
          <w:sz w:val="20"/>
          <w:szCs w:val="20"/>
        </w:rPr>
        <w:t xml:space="preserve"> (TMK M.640)</w:t>
      </w:r>
      <w:r w:rsidRPr="009110A4">
        <w:rPr>
          <w:color w:val="000000"/>
          <w:sz w:val="20"/>
          <w:szCs w:val="20"/>
        </w:rPr>
        <w:t xml:space="preserve">, mirasın geçmesiyle birlikte paylaşmaya kadar, mirasçılar arasında terekedeki bütün hak ve borçları kapsayan bir ortaklık meydana gelir. Mirasçılar terekeye elbirliğiyle sahip olurlar ve sözleşme veya kanundan doğan temsil ya da yönetim yetkisi saklı kalmak üzere, terekeye ait bütün haklar üzerinde birlikte tasarruf ederler. Mirasçılardan birinin istemi üzerine sulh mahkemesi, miras ortaklığına paylaşmaya kadar bir temsilci atayabilir. Mirasçılardan her biri, terekedeki hakların korunmasını isteyebilir. Sağlanan korumadan mirasçıların hepsi yararlanır. Bir mirasçı ödemeden aciz hâlinde ise, mirasın açılması üzerine diğer mirasçılar, haklarının korunması için gerekli önlemlerin gecikmeksizin  alınmasını sulh mahkemesinden </w:t>
      </w:r>
      <w:proofErr w:type="spellStart"/>
      <w:r w:rsidRPr="009110A4">
        <w:rPr>
          <w:color w:val="000000"/>
          <w:sz w:val="20"/>
          <w:szCs w:val="20"/>
        </w:rPr>
        <w:t>isteyebilirle</w:t>
      </w:r>
      <w:proofErr w:type="spellEnd"/>
      <w:r w:rsidRPr="009110A4">
        <w:rPr>
          <w:color w:val="000000"/>
          <w:sz w:val="20"/>
          <w:szCs w:val="20"/>
        </w:rPr>
        <w:t xml:space="preserve"> </w:t>
      </w:r>
      <w:r>
        <w:rPr>
          <w:b/>
          <w:color w:val="000000"/>
          <w:sz w:val="20"/>
          <w:szCs w:val="20"/>
        </w:rPr>
        <w:t>(</w:t>
      </w:r>
      <w:proofErr w:type="spellStart"/>
      <w:r>
        <w:rPr>
          <w:b/>
          <w:color w:val="000000"/>
          <w:sz w:val="20"/>
          <w:szCs w:val="20"/>
        </w:rPr>
        <w:t>Erişgin</w:t>
      </w:r>
      <w:proofErr w:type="spellEnd"/>
      <w:r>
        <w:rPr>
          <w:b/>
          <w:color w:val="000000"/>
          <w:sz w:val="20"/>
          <w:szCs w:val="20"/>
        </w:rPr>
        <w:t xml:space="preserve"> </w:t>
      </w:r>
      <w:r w:rsidRPr="009110A4">
        <w:rPr>
          <w:b/>
          <w:color w:val="000000"/>
          <w:sz w:val="20"/>
          <w:szCs w:val="20"/>
        </w:rPr>
        <w:t>2003</w:t>
      </w:r>
      <w:r>
        <w:rPr>
          <w:b/>
          <w:color w:val="000000"/>
          <w:sz w:val="20"/>
          <w:szCs w:val="20"/>
        </w:rPr>
        <w:t>,</w:t>
      </w:r>
      <w:r w:rsidRPr="00887BB5">
        <w:rPr>
          <w:color w:val="000000"/>
          <w:sz w:val="20"/>
          <w:szCs w:val="20"/>
        </w:rPr>
        <w:t xml:space="preserve"> </w:t>
      </w:r>
      <w:r w:rsidRPr="00887BB5">
        <w:rPr>
          <w:b/>
          <w:color w:val="000000"/>
          <w:sz w:val="20"/>
          <w:szCs w:val="20"/>
        </w:rPr>
        <w:t xml:space="preserve">Çay </w:t>
      </w:r>
      <w:r>
        <w:rPr>
          <w:b/>
          <w:color w:val="000000"/>
          <w:sz w:val="20"/>
          <w:szCs w:val="20"/>
        </w:rPr>
        <w:t>2006</w:t>
      </w:r>
      <w:r w:rsidRPr="00887BB5">
        <w:rPr>
          <w:b/>
          <w:color w:val="000000"/>
          <w:sz w:val="20"/>
          <w:szCs w:val="20"/>
        </w:rPr>
        <w:t>).</w:t>
      </w:r>
    </w:p>
    <w:p w:rsidR="008814A6" w:rsidRPr="009110A4" w:rsidRDefault="008814A6" w:rsidP="008814A6">
      <w:pPr>
        <w:autoSpaceDE w:val="0"/>
        <w:autoSpaceDN w:val="0"/>
        <w:adjustRightInd w:val="0"/>
        <w:ind w:firstLine="284"/>
        <w:jc w:val="both"/>
        <w:rPr>
          <w:rFonts w:ascii="Times New Roman" w:hAnsi="Times New Roman"/>
          <w:b/>
          <w:color w:val="000000"/>
          <w:sz w:val="20"/>
          <w:szCs w:val="20"/>
        </w:rPr>
      </w:pPr>
      <w:r w:rsidRPr="009110A4">
        <w:rPr>
          <w:rFonts w:ascii="Times New Roman" w:hAnsi="Times New Roman"/>
          <w:b/>
          <w:color w:val="000000"/>
          <w:sz w:val="20"/>
          <w:szCs w:val="20"/>
        </w:rPr>
        <w:t>Elbirliği mülkiyet(İştirak halindeki mülkiyet) ve Müşterek mülkiyeti tanımlayıp arasındaki farkı ortaya koyacak olursak;</w:t>
      </w:r>
    </w:p>
    <w:p w:rsidR="008814A6" w:rsidRPr="009110A4" w:rsidRDefault="008814A6" w:rsidP="008814A6">
      <w:pPr>
        <w:autoSpaceDE w:val="0"/>
        <w:autoSpaceDN w:val="0"/>
        <w:adjustRightInd w:val="0"/>
        <w:ind w:firstLine="284"/>
        <w:jc w:val="both"/>
        <w:rPr>
          <w:rFonts w:ascii="Times New Roman" w:hAnsi="Times New Roman"/>
          <w:color w:val="000000"/>
          <w:sz w:val="20"/>
          <w:szCs w:val="20"/>
        </w:rPr>
      </w:pPr>
      <w:r w:rsidRPr="009110A4">
        <w:rPr>
          <w:rFonts w:ascii="Times New Roman" w:hAnsi="Times New Roman"/>
          <w:b/>
          <w:color w:val="000000"/>
          <w:sz w:val="20"/>
          <w:szCs w:val="20"/>
        </w:rPr>
        <w:t xml:space="preserve">Elbirliği Mülkiyeti(iştirak halinde mülkiyet): </w:t>
      </w:r>
      <w:r w:rsidRPr="009110A4">
        <w:rPr>
          <w:rFonts w:ascii="Times New Roman" w:hAnsi="Times New Roman"/>
          <w:color w:val="000000"/>
          <w:sz w:val="20"/>
          <w:szCs w:val="20"/>
        </w:rPr>
        <w:t>Kanun veya kanunda öngörülen sözleşmeler uyarınca oluşan topluluk mallara birlikte malik olurlar. Birlikte malik oldukları mülkiyete, elbirliği mülkiyeti(iştirak halinde mülkiyet) denir. Elbirliği mülkiyetinde ortakların belirlenmiş payları olmayıp her birinin hakkı, ortaklığa giren malların tamamına yaygındır. Birden çok kişinin bir taşınmaz üzerinde pay oranları açıkça gösterilmeden malik olmaları demektir.</w:t>
      </w:r>
    </w:p>
    <w:p w:rsidR="008814A6" w:rsidRPr="009110A4" w:rsidRDefault="008814A6" w:rsidP="008814A6">
      <w:pPr>
        <w:autoSpaceDE w:val="0"/>
        <w:autoSpaceDN w:val="0"/>
        <w:adjustRightInd w:val="0"/>
        <w:ind w:firstLine="284"/>
        <w:jc w:val="both"/>
        <w:rPr>
          <w:rStyle w:val="HTMLCite"/>
          <w:rFonts w:ascii="Times New Roman" w:hAnsi="Times New Roman"/>
          <w:i w:val="0"/>
          <w:color w:val="000000"/>
          <w:sz w:val="20"/>
          <w:szCs w:val="20"/>
        </w:rPr>
      </w:pPr>
      <w:r w:rsidRPr="009110A4">
        <w:rPr>
          <w:rFonts w:ascii="Times New Roman" w:hAnsi="Times New Roman"/>
          <w:b/>
          <w:color w:val="000000"/>
          <w:sz w:val="20"/>
          <w:szCs w:val="20"/>
        </w:rPr>
        <w:t>Müşterek Mülkiyet:</w:t>
      </w:r>
      <w:r w:rsidRPr="009110A4">
        <w:rPr>
          <w:rStyle w:val="HTMLCite"/>
          <w:rFonts w:ascii="Times New Roman" w:hAnsi="Times New Roman"/>
          <w:color w:val="000000"/>
          <w:sz w:val="20"/>
          <w:szCs w:val="20"/>
        </w:rPr>
        <w:t xml:space="preserve"> </w:t>
      </w:r>
      <w:r w:rsidRPr="009110A4">
        <w:rPr>
          <w:rStyle w:val="apple-style-span"/>
          <w:rFonts w:ascii="Times New Roman" w:hAnsi="Times New Roman"/>
          <w:color w:val="000000"/>
          <w:sz w:val="20"/>
          <w:szCs w:val="20"/>
        </w:rPr>
        <w:t>Birden çok kimsenin bir taşınmaz mala hisseli olarak sahip olmalarına müşterek mülkiyet denir. Müşterek mülkiyette, tapu kütüğünde her bir hissedarın hissesi isminin karşısında 1/3, 2/5 ibareler vardır.</w:t>
      </w:r>
      <w:r w:rsidRPr="009110A4">
        <w:rPr>
          <w:rStyle w:val="HTMLCite"/>
          <w:rFonts w:ascii="Times New Roman" w:hAnsi="Times New Roman"/>
          <w:color w:val="000000"/>
          <w:sz w:val="20"/>
          <w:szCs w:val="20"/>
        </w:rPr>
        <w:t xml:space="preserve"> </w:t>
      </w:r>
      <w:r w:rsidRPr="009110A4">
        <w:rPr>
          <w:rStyle w:val="HTMLCite"/>
          <w:rFonts w:ascii="Times New Roman" w:hAnsi="Times New Roman"/>
          <w:i w:val="0"/>
          <w:color w:val="000000"/>
          <w:sz w:val="20"/>
          <w:szCs w:val="20"/>
        </w:rPr>
        <w:t xml:space="preserve">Bu mülkiyette, maliklerin sayısı en az iki kişidir. Tek kişinin malik olduğu durumda, tam mülkiyet söz konusudur. </w:t>
      </w:r>
    </w:p>
    <w:p w:rsidR="008814A6" w:rsidRPr="009110A4" w:rsidRDefault="008814A6" w:rsidP="008814A6">
      <w:pPr>
        <w:autoSpaceDE w:val="0"/>
        <w:autoSpaceDN w:val="0"/>
        <w:adjustRightInd w:val="0"/>
        <w:ind w:firstLine="284"/>
        <w:jc w:val="both"/>
        <w:rPr>
          <w:rStyle w:val="HTMLCite"/>
          <w:rFonts w:ascii="Times New Roman" w:hAnsi="Times New Roman"/>
          <w:b/>
          <w:i w:val="0"/>
          <w:color w:val="000000"/>
          <w:sz w:val="20"/>
          <w:szCs w:val="20"/>
        </w:rPr>
      </w:pPr>
      <w:r w:rsidRPr="009110A4">
        <w:rPr>
          <w:rStyle w:val="HTMLCite"/>
          <w:rFonts w:ascii="Times New Roman" w:hAnsi="Times New Roman"/>
          <w:i w:val="0"/>
          <w:color w:val="000000"/>
          <w:sz w:val="20"/>
          <w:szCs w:val="20"/>
        </w:rPr>
        <w:t xml:space="preserve">4721 sayılı kanunun 688’inci maddesine göre; paylı mülkiyette birden çok kimse, maddi olarak bölünmüş olmayan bir şeyin tamamına belli paylarla maliktir </w:t>
      </w:r>
      <w:r w:rsidRPr="009110A4">
        <w:rPr>
          <w:rStyle w:val="HTMLCite"/>
          <w:rFonts w:ascii="Times New Roman" w:hAnsi="Times New Roman"/>
          <w:b/>
          <w:i w:val="0"/>
          <w:color w:val="000000"/>
          <w:sz w:val="20"/>
          <w:szCs w:val="20"/>
        </w:rPr>
        <w:t>(Adlı ve Kardeş, 2011).</w:t>
      </w:r>
    </w:p>
    <w:p w:rsidR="008814A6" w:rsidRDefault="008814A6" w:rsidP="008814A6">
      <w:pPr>
        <w:autoSpaceDE w:val="0"/>
        <w:autoSpaceDN w:val="0"/>
        <w:adjustRightInd w:val="0"/>
        <w:ind w:firstLine="284"/>
        <w:jc w:val="both"/>
        <w:rPr>
          <w:rStyle w:val="apple-style-span"/>
          <w:rFonts w:ascii="Times New Roman" w:hAnsi="Times New Roman"/>
          <w:color w:val="000000"/>
          <w:sz w:val="20"/>
          <w:szCs w:val="20"/>
        </w:rPr>
      </w:pPr>
      <w:r w:rsidRPr="009110A4">
        <w:rPr>
          <w:rStyle w:val="apple-style-span"/>
          <w:rFonts w:ascii="Times New Roman" w:hAnsi="Times New Roman"/>
          <w:color w:val="000000"/>
          <w:sz w:val="20"/>
          <w:szCs w:val="20"/>
        </w:rPr>
        <w:t>Müşterek mülkiyette kişiler şey üzerinde belirli hisselere sahip iken, iştirak(Hukuk dilinde şey eşyadır) halinde mülkiyette her bir malik şeyin tamamına sahiptir. Diğer maliklerin rızası olmadan şey üzerinde tasarruf edemez. Oysa müşterek mülkiyette her malik payı oranında şey üzerinde tasarruf edebilir. Diğer maliklerin rızasına ihtiyaç yoktur.</w:t>
      </w:r>
    </w:p>
    <w:p w:rsidR="008814A6" w:rsidRDefault="008814A6" w:rsidP="008814A6">
      <w:pPr>
        <w:pStyle w:val="NormalWeb"/>
        <w:shd w:val="clear" w:color="auto" w:fill="FFFFFF"/>
        <w:spacing w:before="0" w:beforeAutospacing="0" w:after="0" w:afterAutospacing="0"/>
        <w:jc w:val="both"/>
        <w:rPr>
          <w:rStyle w:val="apple-style-span"/>
          <w:rFonts w:eastAsia="Calibri"/>
          <w:color w:val="000000"/>
          <w:sz w:val="20"/>
          <w:szCs w:val="20"/>
          <w:lang w:eastAsia="en-US"/>
        </w:rPr>
      </w:pPr>
    </w:p>
    <w:p w:rsidR="008814A6" w:rsidRDefault="008814A6" w:rsidP="008814A6">
      <w:pPr>
        <w:pStyle w:val="NormalWeb"/>
        <w:shd w:val="clear" w:color="auto" w:fill="FFFFFF"/>
        <w:spacing w:before="0" w:beforeAutospacing="0" w:after="0" w:afterAutospacing="0"/>
        <w:jc w:val="both"/>
        <w:rPr>
          <w:rStyle w:val="Gl"/>
          <w:rFonts w:ascii="Arial" w:hAnsi="Arial" w:cs="Arial"/>
          <w:color w:val="000000"/>
          <w:sz w:val="18"/>
          <w:szCs w:val="18"/>
        </w:rPr>
      </w:pPr>
      <w:r w:rsidRPr="009110A4">
        <w:rPr>
          <w:rStyle w:val="Gl"/>
          <w:rFonts w:ascii="Arial" w:hAnsi="Arial" w:cs="Arial"/>
          <w:color w:val="000000"/>
          <w:sz w:val="18"/>
          <w:szCs w:val="18"/>
        </w:rPr>
        <w:t>Elbirliği mülkiyetinin paylı mülkiyete dönüştürülmesi</w:t>
      </w:r>
      <w:r>
        <w:rPr>
          <w:rStyle w:val="Gl"/>
          <w:rFonts w:ascii="Arial" w:hAnsi="Arial" w:cs="Arial"/>
          <w:color w:val="000000"/>
          <w:sz w:val="18"/>
          <w:szCs w:val="18"/>
        </w:rPr>
        <w:t>:</w:t>
      </w:r>
    </w:p>
    <w:p w:rsidR="008814A6" w:rsidRDefault="008814A6" w:rsidP="008814A6">
      <w:pPr>
        <w:pStyle w:val="NormalWeb"/>
        <w:shd w:val="clear" w:color="auto" w:fill="FFFFFF"/>
        <w:spacing w:before="0" w:beforeAutospacing="0" w:after="0" w:afterAutospacing="0"/>
        <w:jc w:val="both"/>
        <w:rPr>
          <w:rFonts w:ascii="Arial" w:hAnsi="Arial" w:cs="Arial"/>
          <w:color w:val="000000"/>
          <w:sz w:val="18"/>
          <w:szCs w:val="18"/>
        </w:rPr>
      </w:pPr>
    </w:p>
    <w:p w:rsidR="008814A6" w:rsidRPr="009110A4" w:rsidRDefault="008814A6" w:rsidP="008814A6">
      <w:pPr>
        <w:pStyle w:val="NormalWeb"/>
        <w:shd w:val="clear" w:color="auto" w:fill="FFFFFF"/>
        <w:spacing w:before="0" w:beforeAutospacing="0" w:after="0" w:afterAutospacing="0"/>
        <w:jc w:val="both"/>
        <w:rPr>
          <w:color w:val="000000"/>
          <w:sz w:val="20"/>
          <w:szCs w:val="20"/>
        </w:rPr>
      </w:pPr>
      <w:r w:rsidRPr="009110A4">
        <w:rPr>
          <w:color w:val="000000"/>
          <w:sz w:val="20"/>
          <w:szCs w:val="20"/>
        </w:rPr>
        <w:t>Bir mirasçı, terekeye dâhil malların tamamı veya bir kısmı üzerindeki elbirliği mülkiyetinin paylı mülkiyete dönüştürülmesi isteminde bulunduğu takdirde sulh hâkimi, diğer mirasçılara çağrıda bulunarak belirleyeceği süre içinde varsa itirazlarını bildirmeye davet eder.</w:t>
      </w:r>
    </w:p>
    <w:p w:rsidR="008814A6" w:rsidRPr="009251A4" w:rsidRDefault="008814A6" w:rsidP="008814A6">
      <w:pPr>
        <w:pStyle w:val="NormalWeb"/>
        <w:shd w:val="clear" w:color="auto" w:fill="FFFFFF"/>
        <w:spacing w:before="0" w:beforeAutospacing="0" w:after="0" w:afterAutospacing="0"/>
        <w:ind w:firstLine="284"/>
        <w:jc w:val="both"/>
        <w:rPr>
          <w:b/>
          <w:color w:val="000000"/>
          <w:sz w:val="20"/>
          <w:szCs w:val="20"/>
        </w:rPr>
      </w:pPr>
      <w:r w:rsidRPr="009110A4">
        <w:rPr>
          <w:color w:val="000000"/>
          <w:sz w:val="20"/>
          <w:szCs w:val="20"/>
        </w:rPr>
        <w:t xml:space="preserve">Elbirliği mülkiyetinin devamını haklı kılacak bir itiraz ileri sürülmediği veya mirasçılardan biri belirlenen süre içinde paylaşma davası açmadığı takdirde, istem konusu mal üzerindeki elbirliği mülkiyetinin paylı mülkiyete dönüştürülmesine karar verilir. Terekeye </w:t>
      </w:r>
      <w:proofErr w:type="gramStart"/>
      <w:r w:rsidRPr="009110A4">
        <w:rPr>
          <w:color w:val="000000"/>
          <w:sz w:val="20"/>
          <w:szCs w:val="20"/>
        </w:rPr>
        <w:t>dahil</w:t>
      </w:r>
      <w:proofErr w:type="gramEnd"/>
      <w:r w:rsidRPr="009110A4">
        <w:rPr>
          <w:color w:val="000000"/>
          <w:sz w:val="20"/>
          <w:szCs w:val="20"/>
        </w:rPr>
        <w:t xml:space="preserve"> diğer hakların ve alacakların paylar oranında bölünmesi hususunda da yukarıdaki hükümler </w:t>
      </w:r>
      <w:r w:rsidRPr="009251A4">
        <w:rPr>
          <w:color w:val="000000"/>
          <w:sz w:val="20"/>
          <w:szCs w:val="20"/>
        </w:rPr>
        <w:t xml:space="preserve">uygulanır </w:t>
      </w:r>
      <w:r w:rsidRPr="009251A4">
        <w:rPr>
          <w:b/>
          <w:color w:val="000000"/>
          <w:sz w:val="20"/>
          <w:szCs w:val="20"/>
        </w:rPr>
        <w:t>(</w:t>
      </w:r>
      <w:r w:rsidRPr="009251A4">
        <w:rPr>
          <w:rStyle w:val="Gl"/>
          <w:b w:val="0"/>
          <w:color w:val="000000"/>
          <w:sz w:val="20"/>
          <w:szCs w:val="20"/>
        </w:rPr>
        <w:t>Madde 644).</w:t>
      </w:r>
    </w:p>
    <w:p w:rsidR="008814A6" w:rsidRPr="009110A4" w:rsidRDefault="008814A6" w:rsidP="008814A6">
      <w:pPr>
        <w:pStyle w:val="NormalWeb"/>
        <w:spacing w:before="0" w:beforeAutospacing="0" w:after="0" w:afterAutospacing="0"/>
        <w:jc w:val="both"/>
        <w:rPr>
          <w:rFonts w:ascii="Arial" w:hAnsi="Arial" w:cs="Arial"/>
          <w:b/>
          <w:color w:val="000000"/>
          <w:sz w:val="18"/>
          <w:szCs w:val="18"/>
        </w:rPr>
      </w:pPr>
    </w:p>
    <w:p w:rsidR="008814A6" w:rsidRPr="009110A4" w:rsidRDefault="008814A6" w:rsidP="008814A6">
      <w:pPr>
        <w:pStyle w:val="NormalWeb"/>
        <w:spacing w:before="0" w:beforeAutospacing="0" w:after="0" w:afterAutospacing="0"/>
        <w:jc w:val="both"/>
        <w:rPr>
          <w:rFonts w:ascii="Arial" w:hAnsi="Arial" w:cs="Arial"/>
          <w:b/>
          <w:color w:val="000000"/>
          <w:sz w:val="18"/>
          <w:szCs w:val="18"/>
        </w:rPr>
      </w:pPr>
      <w:r w:rsidRPr="009110A4">
        <w:rPr>
          <w:rFonts w:ascii="Arial" w:hAnsi="Arial" w:cs="Arial"/>
          <w:b/>
          <w:color w:val="000000"/>
          <w:sz w:val="18"/>
          <w:szCs w:val="18"/>
        </w:rPr>
        <w:t>Elbirliği (İştirak) Halindeki Mirasların İntikalinin Yapılması</w:t>
      </w:r>
      <w:r>
        <w:rPr>
          <w:rFonts w:ascii="Arial" w:hAnsi="Arial" w:cs="Arial"/>
          <w:b/>
          <w:color w:val="000000"/>
          <w:sz w:val="18"/>
          <w:szCs w:val="18"/>
        </w:rPr>
        <w:t>:</w:t>
      </w:r>
    </w:p>
    <w:p w:rsidR="008814A6" w:rsidRPr="00C0178E" w:rsidRDefault="008814A6" w:rsidP="008814A6">
      <w:pPr>
        <w:pStyle w:val="NormalWeb"/>
        <w:spacing w:before="0" w:beforeAutospacing="0" w:after="0" w:afterAutospacing="0"/>
        <w:jc w:val="both"/>
        <w:rPr>
          <w:color w:val="000000"/>
          <w:sz w:val="18"/>
          <w:szCs w:val="18"/>
        </w:rPr>
      </w:pPr>
    </w:p>
    <w:p w:rsidR="008814A6" w:rsidRPr="009110A4" w:rsidRDefault="008814A6" w:rsidP="008814A6">
      <w:pPr>
        <w:pStyle w:val="NormalWeb"/>
        <w:spacing w:before="0" w:beforeAutospacing="0" w:after="0" w:afterAutospacing="0"/>
        <w:jc w:val="both"/>
        <w:rPr>
          <w:color w:val="000000"/>
          <w:sz w:val="20"/>
          <w:szCs w:val="20"/>
        </w:rPr>
      </w:pPr>
      <w:r w:rsidRPr="009110A4">
        <w:rPr>
          <w:rStyle w:val="apple-style-span"/>
          <w:color w:val="000000"/>
          <w:sz w:val="20"/>
          <w:szCs w:val="20"/>
        </w:rPr>
        <w:t xml:space="preserve">Tapu sicilinde kayıtlı taşınmaz mal malikin ölümü halinde, mülkiyet hakkının mahkemeden alınmış veraset belgesinde veya veraset ilamında belirtilen mirasçılarına Medeni Kanunun hükümlerine göre intikal suretiyle tescili işlemine mirasın intikali denir. Veraset senedinde mirasçıların hisselerinin gösterilmiş olması,  (iştirakin) bozulduğu anlamına gelmez. Elbirliği halinin bozulmuş olabilmesi için veraset senedinde bu hususun açıkça hiçbir yoruma mahal kalmaksızın belirtilmiş olması gerekir. Mirasçılar adına iştirak halinde </w:t>
      </w:r>
      <w:proofErr w:type="spellStart"/>
      <w:r w:rsidRPr="009110A4">
        <w:rPr>
          <w:rStyle w:val="apple-style-span"/>
          <w:color w:val="000000"/>
          <w:sz w:val="20"/>
          <w:szCs w:val="20"/>
        </w:rPr>
        <w:t>intikalen</w:t>
      </w:r>
      <w:proofErr w:type="spellEnd"/>
      <w:r w:rsidRPr="009110A4">
        <w:rPr>
          <w:rStyle w:val="apple-style-span"/>
          <w:color w:val="000000"/>
          <w:sz w:val="20"/>
          <w:szCs w:val="20"/>
        </w:rPr>
        <w:t xml:space="preserve"> tescil için tüm mirasçıların istemine gerek olmayıp, bir tek mirasçı da iştirak halinde intikal işlemini yaptırabilir.</w:t>
      </w:r>
    </w:p>
    <w:p w:rsidR="008814A6" w:rsidRPr="009110A4" w:rsidRDefault="008814A6" w:rsidP="008814A6">
      <w:pPr>
        <w:pStyle w:val="NormalWeb"/>
        <w:spacing w:before="0" w:beforeAutospacing="0" w:after="0" w:afterAutospacing="0"/>
        <w:ind w:firstLine="284"/>
        <w:jc w:val="both"/>
        <w:rPr>
          <w:color w:val="000000"/>
          <w:sz w:val="20"/>
          <w:szCs w:val="20"/>
        </w:rPr>
      </w:pPr>
      <w:r w:rsidRPr="009110A4">
        <w:rPr>
          <w:rStyle w:val="apple-style-span"/>
          <w:color w:val="000000"/>
          <w:sz w:val="20"/>
          <w:szCs w:val="20"/>
        </w:rPr>
        <w:t>Tapu sicil müdürlüğü veraset senedinde tereddüt ederse ayrıca murisin kayıtlı olduğu  nüfus müdürlüğünden vukuatlı nüfus kayıt örneği isteyebilir.</w:t>
      </w:r>
    </w:p>
    <w:p w:rsidR="008814A6" w:rsidRDefault="008814A6" w:rsidP="008814A6">
      <w:pPr>
        <w:pStyle w:val="NormalWeb"/>
        <w:spacing w:before="0" w:beforeAutospacing="0" w:after="0" w:afterAutospacing="0"/>
        <w:ind w:firstLine="284"/>
        <w:jc w:val="both"/>
        <w:rPr>
          <w:rStyle w:val="apple-style-span"/>
          <w:color w:val="000000"/>
          <w:sz w:val="20"/>
          <w:szCs w:val="20"/>
        </w:rPr>
      </w:pPr>
      <w:proofErr w:type="gramStart"/>
      <w:r w:rsidRPr="009110A4">
        <w:rPr>
          <w:rStyle w:val="apple-style-span"/>
          <w:color w:val="000000"/>
          <w:sz w:val="20"/>
          <w:szCs w:val="20"/>
        </w:rPr>
        <w:t>Mirasın intikali bedelsiz edinim (ivazsız iktisap) şekli olduğundan, intikalin tescilinden sonra veraset ve intikal vergisinin tahakkuk ve tahsil edilebilmesini temin için tapu sicil müdürlüğünce işlem tarihinden itibaren en geç 15 gün içinde durumun vergi dairesine ihbar edilmesi ve ilişik kesme belgesi getirilmedikçe taşınmazın veya hissenin devrinin yapılmaması ve ayni hak tesis edilmemesi gerekir.</w:t>
      </w:r>
      <w:proofErr w:type="gramEnd"/>
    </w:p>
    <w:p w:rsidR="008814A6" w:rsidRPr="009110A4" w:rsidRDefault="008814A6" w:rsidP="008814A6">
      <w:pPr>
        <w:pStyle w:val="NormalWeb"/>
        <w:spacing w:before="0" w:beforeAutospacing="0" w:after="0" w:afterAutospacing="0"/>
        <w:ind w:firstLine="284"/>
        <w:jc w:val="both"/>
        <w:rPr>
          <w:rStyle w:val="apple-style-span"/>
          <w:color w:val="000000"/>
          <w:sz w:val="20"/>
          <w:szCs w:val="20"/>
        </w:rPr>
      </w:pPr>
    </w:p>
    <w:p w:rsidR="008814A6" w:rsidRDefault="008814A6" w:rsidP="008814A6">
      <w:pPr>
        <w:jc w:val="both"/>
        <w:rPr>
          <w:rFonts w:ascii="Arial" w:hAnsi="Arial" w:cs="Arial"/>
          <w:b/>
          <w:bCs/>
          <w:color w:val="000000"/>
          <w:sz w:val="18"/>
          <w:szCs w:val="18"/>
        </w:rPr>
      </w:pPr>
      <w:r w:rsidRPr="002F7423">
        <w:rPr>
          <w:rFonts w:ascii="Arial" w:hAnsi="Arial" w:cs="Arial"/>
          <w:b/>
          <w:bCs/>
          <w:color w:val="000000"/>
          <w:sz w:val="18"/>
          <w:szCs w:val="18"/>
        </w:rPr>
        <w:t>Müşterek(Hisseli) Halindeki Mülkiyetlerin İntikalinin Yapılması</w:t>
      </w:r>
      <w:r>
        <w:rPr>
          <w:rFonts w:ascii="Arial" w:hAnsi="Arial" w:cs="Arial"/>
          <w:b/>
          <w:bCs/>
          <w:color w:val="000000"/>
          <w:sz w:val="18"/>
          <w:szCs w:val="18"/>
        </w:rPr>
        <w:t>:</w:t>
      </w:r>
    </w:p>
    <w:p w:rsidR="008814A6" w:rsidRPr="002F7423" w:rsidRDefault="008814A6" w:rsidP="008814A6">
      <w:pPr>
        <w:jc w:val="both"/>
        <w:rPr>
          <w:rFonts w:ascii="Arial" w:hAnsi="Arial" w:cs="Arial"/>
          <w:b/>
          <w:bCs/>
          <w:color w:val="000000"/>
          <w:sz w:val="18"/>
          <w:szCs w:val="18"/>
        </w:rPr>
      </w:pPr>
    </w:p>
    <w:p w:rsidR="008814A6" w:rsidRPr="009110A4" w:rsidRDefault="008814A6" w:rsidP="008814A6">
      <w:pPr>
        <w:jc w:val="both"/>
        <w:rPr>
          <w:rFonts w:ascii="Times New Roman" w:hAnsi="Times New Roman"/>
          <w:color w:val="000000"/>
          <w:sz w:val="20"/>
          <w:szCs w:val="20"/>
        </w:rPr>
      </w:pPr>
      <w:r w:rsidRPr="009110A4">
        <w:rPr>
          <w:rFonts w:ascii="Times New Roman" w:hAnsi="Times New Roman"/>
          <w:bCs/>
          <w:color w:val="000000"/>
          <w:sz w:val="20"/>
          <w:szCs w:val="20"/>
        </w:rPr>
        <w:t>Vefat ettiği mahkemeden alınmış veraset belgesi ile belirlenen malikin, bu belgede gösterilen mirasçılarının adına hissedarlık esasına göre intikali işlemidir. Mirasın doğrudan doğruya müşterek mülkiyet (hissedarlık) esasına göre tescili için tüm mirasçıların veya yetkili vekillerinin iştirak halini bozduklarına dair istemi olması veya bu yönde bir mahkeme kararı getirilmesi gerekir. Bunun yanında veraset senedinde açıkça iştirak halinin bozularak müşterek mülkiyet veya hissedarlık esasına geçildiği yazılı ise tek mirasçının istemi ile doğrudan müşterek mülkiyet esasına göre intikal yapılabilir. Ayrıca veraset ve intikal vergisinin tahakkuk ve tahsili için işlemden sonra en geç 15 gün içinde vergi dairesine ihbarda bulunulur.</w:t>
      </w:r>
    </w:p>
    <w:p w:rsidR="008814A6" w:rsidRDefault="008814A6" w:rsidP="008814A6">
      <w:pPr>
        <w:jc w:val="both"/>
        <w:rPr>
          <w:rFonts w:ascii="Arial" w:hAnsi="Arial" w:cs="Arial"/>
          <w:b/>
        </w:rPr>
      </w:pPr>
    </w:p>
    <w:p w:rsidR="008814A6" w:rsidRDefault="008814A6" w:rsidP="008814A6">
      <w:pPr>
        <w:jc w:val="both"/>
        <w:rPr>
          <w:rFonts w:ascii="Arial" w:hAnsi="Arial" w:cs="Arial"/>
          <w:b/>
        </w:rPr>
      </w:pPr>
    </w:p>
    <w:p w:rsidR="008814A6" w:rsidRDefault="008814A6" w:rsidP="008814A6">
      <w:pPr>
        <w:jc w:val="both"/>
        <w:rPr>
          <w:rFonts w:ascii="Arial" w:hAnsi="Arial" w:cs="Arial"/>
          <w:b/>
        </w:rPr>
      </w:pPr>
    </w:p>
    <w:p w:rsidR="008814A6" w:rsidRDefault="008814A6" w:rsidP="008814A6">
      <w:pPr>
        <w:jc w:val="both"/>
        <w:rPr>
          <w:rFonts w:ascii="Arial" w:hAnsi="Arial" w:cs="Arial"/>
          <w:b/>
        </w:rPr>
      </w:pPr>
      <w:r w:rsidRPr="006F4332">
        <w:rPr>
          <w:rFonts w:ascii="Arial" w:hAnsi="Arial" w:cs="Arial"/>
          <w:b/>
        </w:rPr>
        <w:lastRenderedPageBreak/>
        <w:t>3.</w:t>
      </w:r>
      <w:r>
        <w:rPr>
          <w:rFonts w:ascii="Arial" w:hAnsi="Arial" w:cs="Arial"/>
          <w:b/>
        </w:rPr>
        <w:t>Uygulama</w:t>
      </w:r>
    </w:p>
    <w:p w:rsidR="008814A6" w:rsidRDefault="008814A6" w:rsidP="008814A6">
      <w:pPr>
        <w:shd w:val="clear" w:color="auto" w:fill="FFFFFF"/>
        <w:jc w:val="both"/>
        <w:rPr>
          <w:rFonts w:ascii="Arial" w:hAnsi="Arial" w:cs="Arial"/>
          <w:b/>
        </w:rPr>
      </w:pPr>
    </w:p>
    <w:p w:rsidR="008814A6" w:rsidRPr="006F4332" w:rsidRDefault="008814A6" w:rsidP="008814A6">
      <w:pPr>
        <w:shd w:val="clear" w:color="auto" w:fill="FFFFFF"/>
        <w:jc w:val="both"/>
        <w:rPr>
          <w:rFonts w:ascii="Times New Roman" w:hAnsi="Times New Roman"/>
          <w:sz w:val="20"/>
          <w:szCs w:val="20"/>
        </w:rPr>
      </w:pPr>
      <w:r w:rsidRPr="006F4332">
        <w:rPr>
          <w:rFonts w:ascii="Times New Roman" w:hAnsi="Times New Roman"/>
          <w:sz w:val="20"/>
          <w:szCs w:val="20"/>
        </w:rPr>
        <w:t xml:space="preserve">Uygulama alanı olarak, Mersin İli’nin Tarsus ilçesine bağlı Yanık kışla ve kızıl çukur köylerinde mirasa konu olan bazı parsellerin durumu incelenmiştir. </w:t>
      </w:r>
    </w:p>
    <w:p w:rsidR="008814A6" w:rsidRPr="006F4332" w:rsidRDefault="008814A6" w:rsidP="008814A6">
      <w:pPr>
        <w:ind w:firstLine="284"/>
        <w:jc w:val="both"/>
        <w:rPr>
          <w:rFonts w:ascii="Times New Roman" w:hAnsi="Times New Roman"/>
          <w:sz w:val="20"/>
          <w:szCs w:val="20"/>
        </w:rPr>
      </w:pPr>
      <w:r w:rsidRPr="006F4332">
        <w:rPr>
          <w:rFonts w:ascii="Times New Roman" w:hAnsi="Times New Roman"/>
          <w:sz w:val="20"/>
          <w:szCs w:val="20"/>
        </w:rPr>
        <w:t xml:space="preserve">Hikmet TEKELİ 1965 yılında vefat etmiştir. Eşi Cennet TEKELİ ise 1982 yılında vefat etmiştir. Bu köyde kadastro çalışmaları1984 yılında başlayıp, 1988 yılında bitmiştir. Ancak Cennet TEKELİ 1982 yılında vefat etmesine rağmen, 235 parsel, </w:t>
      </w:r>
      <w:proofErr w:type="gramStart"/>
      <w:smartTag w:uri="urn:schemas-microsoft-com:office:smarttags" w:element="metricconverter">
        <w:smartTagPr>
          <w:attr w:name="ProductID" w:val="5550.00 m2"/>
        </w:smartTagPr>
        <w:r w:rsidRPr="006F4332">
          <w:rPr>
            <w:rFonts w:ascii="Times New Roman" w:hAnsi="Times New Roman"/>
            <w:sz w:val="20"/>
            <w:szCs w:val="20"/>
          </w:rPr>
          <w:t>5550.00</w:t>
        </w:r>
        <w:proofErr w:type="gramEnd"/>
        <w:r w:rsidRPr="006F4332">
          <w:rPr>
            <w:rFonts w:ascii="Times New Roman" w:hAnsi="Times New Roman"/>
            <w:sz w:val="20"/>
            <w:szCs w:val="20"/>
          </w:rPr>
          <w:t xml:space="preserve"> m</w:t>
        </w:r>
        <w:r w:rsidRPr="006F4332">
          <w:rPr>
            <w:rFonts w:ascii="Times New Roman" w:hAnsi="Times New Roman"/>
            <w:sz w:val="20"/>
            <w:szCs w:val="20"/>
            <w:vertAlign w:val="superscript"/>
          </w:rPr>
          <w:t>2</w:t>
        </w:r>
      </w:smartTag>
      <w:r w:rsidRPr="006F4332">
        <w:rPr>
          <w:rFonts w:ascii="Times New Roman" w:hAnsi="Times New Roman"/>
          <w:sz w:val="20"/>
          <w:szCs w:val="20"/>
          <w:vertAlign w:val="superscript"/>
        </w:rPr>
        <w:t xml:space="preserve"> </w:t>
      </w:r>
      <w:r w:rsidRPr="006F4332">
        <w:rPr>
          <w:rFonts w:ascii="Times New Roman" w:hAnsi="Times New Roman"/>
          <w:sz w:val="20"/>
          <w:szCs w:val="20"/>
        </w:rPr>
        <w:t>Cennet TEKELİ ‘</w:t>
      </w:r>
      <w:proofErr w:type="spellStart"/>
      <w:r w:rsidRPr="006F4332">
        <w:rPr>
          <w:rFonts w:ascii="Times New Roman" w:hAnsi="Times New Roman"/>
          <w:sz w:val="20"/>
          <w:szCs w:val="20"/>
        </w:rPr>
        <w:t>nin</w:t>
      </w:r>
      <w:proofErr w:type="spellEnd"/>
      <w:r w:rsidRPr="006F4332">
        <w:rPr>
          <w:rFonts w:ascii="Times New Roman" w:hAnsi="Times New Roman"/>
          <w:sz w:val="20"/>
          <w:szCs w:val="20"/>
        </w:rPr>
        <w:t xml:space="preserve"> üzerine yazılmıştır. Sebebi ise evde bekâr olan, oğlu Şemsettin TEKELİ bu bağın mahsulünü değerlendirsin kendine belli bir düzen kursun istenmesidir.</w:t>
      </w:r>
    </w:p>
    <w:p w:rsidR="008814A6" w:rsidRPr="006F4332" w:rsidRDefault="008814A6" w:rsidP="008814A6">
      <w:pPr>
        <w:ind w:firstLine="284"/>
        <w:jc w:val="both"/>
        <w:rPr>
          <w:rFonts w:ascii="Times New Roman" w:hAnsi="Times New Roman"/>
          <w:sz w:val="20"/>
          <w:szCs w:val="20"/>
        </w:rPr>
      </w:pPr>
      <w:r w:rsidRPr="006F4332">
        <w:rPr>
          <w:rFonts w:ascii="Times New Roman" w:hAnsi="Times New Roman"/>
          <w:sz w:val="20"/>
          <w:szCs w:val="20"/>
        </w:rPr>
        <w:t xml:space="preserve">Bu durum belli bir zaman sonra mirasçılar arasında sıkıntıya sebep veriyor ve Hikmet ve Cennet TEKELİ’NİN çocukları, </w:t>
      </w:r>
      <w:r>
        <w:rPr>
          <w:rFonts w:ascii="Times New Roman" w:hAnsi="Times New Roman"/>
          <w:sz w:val="20"/>
          <w:szCs w:val="20"/>
        </w:rPr>
        <w:t>Ş</w:t>
      </w:r>
      <w:r w:rsidRPr="006F4332">
        <w:rPr>
          <w:rFonts w:ascii="Times New Roman" w:hAnsi="Times New Roman"/>
          <w:sz w:val="20"/>
          <w:szCs w:val="20"/>
        </w:rPr>
        <w:t>ekil.</w:t>
      </w:r>
      <w:r>
        <w:rPr>
          <w:rFonts w:ascii="Times New Roman" w:hAnsi="Times New Roman"/>
          <w:sz w:val="20"/>
          <w:szCs w:val="20"/>
        </w:rPr>
        <w:t>1</w:t>
      </w:r>
      <w:r w:rsidRPr="006F4332">
        <w:rPr>
          <w:rFonts w:ascii="Times New Roman" w:hAnsi="Times New Roman"/>
          <w:sz w:val="20"/>
          <w:szCs w:val="20"/>
        </w:rPr>
        <w:t xml:space="preserve"> görüldüğü gibi fiili olarak m</w:t>
      </w:r>
      <w:r w:rsidRPr="006F4332">
        <w:rPr>
          <w:rFonts w:ascii="Times New Roman" w:hAnsi="Times New Roman"/>
          <w:sz w:val="20"/>
          <w:szCs w:val="20"/>
          <w:vertAlign w:val="superscript"/>
        </w:rPr>
        <w:t>2</w:t>
      </w:r>
      <w:r w:rsidRPr="006F4332">
        <w:rPr>
          <w:rFonts w:ascii="Times New Roman" w:hAnsi="Times New Roman"/>
          <w:sz w:val="20"/>
          <w:szCs w:val="20"/>
        </w:rPr>
        <w:t xml:space="preserve"> dikkate alınmadan kendi aralarında paylaşarak kullanmaktadırlar, hatta birkaçı 2 katlı evler yaptırmışlardır. 235 parseli kullanan mirasçılar halen intikalini yaptırmadan bu parselleri kullanmaya devam etmektedirler.</w:t>
      </w:r>
    </w:p>
    <w:p w:rsidR="008814A6" w:rsidRPr="006F4332" w:rsidRDefault="008814A6" w:rsidP="008814A6">
      <w:pPr>
        <w:shd w:val="clear" w:color="auto" w:fill="FFFFFF"/>
        <w:ind w:firstLine="708"/>
        <w:jc w:val="both"/>
        <w:rPr>
          <w:rFonts w:ascii="Times New Roman" w:hAnsi="Times New Roman"/>
          <w:sz w:val="20"/>
          <w:szCs w:val="20"/>
        </w:rPr>
      </w:pPr>
    </w:p>
    <w:p w:rsidR="008814A6" w:rsidRDefault="008814A6" w:rsidP="008814A6">
      <w:pPr>
        <w:rPr>
          <w:rFonts w:ascii="Times New Roman" w:hAnsi="Times New Roman"/>
          <w:b/>
          <w:sz w:val="20"/>
          <w:szCs w:val="20"/>
        </w:rPr>
      </w:pPr>
      <w:r>
        <w:rPr>
          <w:rFonts w:ascii="Times New Roman" w:hAnsi="Times New Roman"/>
          <w:b/>
          <w:noProof/>
          <w:sz w:val="20"/>
          <w:szCs w:val="20"/>
          <w:lang w:eastAsia="tr-TR"/>
        </w:rPr>
        <w:drawing>
          <wp:inline distT="0" distB="0" distL="0" distR="0">
            <wp:extent cx="5114925" cy="323850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5114925" cy="3238500"/>
                    </a:xfrm>
                    <a:prstGeom prst="rect">
                      <a:avLst/>
                    </a:prstGeom>
                    <a:noFill/>
                    <a:ln w="9525">
                      <a:noFill/>
                      <a:miter lim="800000"/>
                      <a:headEnd/>
                      <a:tailEnd/>
                    </a:ln>
                  </pic:spPr>
                </pic:pic>
              </a:graphicData>
            </a:graphic>
          </wp:inline>
        </w:drawing>
      </w:r>
    </w:p>
    <w:p w:rsidR="008814A6" w:rsidRPr="006F4332" w:rsidRDefault="008814A6" w:rsidP="008814A6">
      <w:pPr>
        <w:rPr>
          <w:rFonts w:ascii="Times New Roman" w:hAnsi="Times New Roman"/>
          <w:b/>
          <w:sz w:val="20"/>
          <w:szCs w:val="20"/>
        </w:rPr>
      </w:pPr>
    </w:p>
    <w:p w:rsidR="008814A6" w:rsidRPr="007B6AA1" w:rsidRDefault="008814A6" w:rsidP="008814A6">
      <w:pPr>
        <w:tabs>
          <w:tab w:val="left" w:pos="3915"/>
        </w:tabs>
        <w:rPr>
          <w:rFonts w:ascii="Arial" w:hAnsi="Arial" w:cs="Arial"/>
          <w:i/>
          <w:sz w:val="18"/>
          <w:szCs w:val="18"/>
        </w:rPr>
      </w:pPr>
      <w:r w:rsidRPr="007B6AA1">
        <w:rPr>
          <w:rFonts w:ascii="Arial" w:hAnsi="Arial" w:cs="Arial"/>
          <w:i/>
          <w:sz w:val="18"/>
          <w:szCs w:val="18"/>
        </w:rPr>
        <w:t>Şekil 1. Yanık kışla köyünde Mirasa konu olan parseller</w:t>
      </w:r>
    </w:p>
    <w:p w:rsidR="008814A6" w:rsidRPr="006F4332" w:rsidRDefault="008814A6" w:rsidP="008814A6">
      <w:pPr>
        <w:tabs>
          <w:tab w:val="left" w:pos="3915"/>
        </w:tabs>
        <w:rPr>
          <w:rFonts w:ascii="Times New Roman" w:hAnsi="Times New Roman"/>
          <w:sz w:val="20"/>
          <w:szCs w:val="20"/>
        </w:rPr>
      </w:pPr>
    </w:p>
    <w:p w:rsidR="008814A6" w:rsidRDefault="008814A6" w:rsidP="008814A6">
      <w:pPr>
        <w:rPr>
          <w:rFonts w:ascii="Times New Roman" w:hAnsi="Times New Roman"/>
          <w:sz w:val="20"/>
          <w:szCs w:val="20"/>
        </w:rPr>
      </w:pPr>
      <w:r>
        <w:rPr>
          <w:rFonts w:ascii="Times New Roman" w:hAnsi="Times New Roman"/>
          <w:noProof/>
          <w:sz w:val="20"/>
          <w:szCs w:val="20"/>
          <w:lang w:eastAsia="tr-TR"/>
        </w:rPr>
        <w:drawing>
          <wp:inline distT="0" distB="0" distL="0" distR="0">
            <wp:extent cx="4981575" cy="3105150"/>
            <wp:effectExtent l="19050" t="0" r="9525" b="0"/>
            <wp:docPr id="2"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9" cstate="print"/>
                    <a:srcRect/>
                    <a:stretch>
                      <a:fillRect/>
                    </a:stretch>
                  </pic:blipFill>
                  <pic:spPr bwMode="auto">
                    <a:xfrm>
                      <a:off x="0" y="0"/>
                      <a:ext cx="4981575" cy="3105150"/>
                    </a:xfrm>
                    <a:prstGeom prst="rect">
                      <a:avLst/>
                    </a:prstGeom>
                    <a:noFill/>
                    <a:ln w="9525">
                      <a:noFill/>
                      <a:miter lim="800000"/>
                      <a:headEnd/>
                      <a:tailEnd/>
                    </a:ln>
                  </pic:spPr>
                </pic:pic>
              </a:graphicData>
            </a:graphic>
          </wp:inline>
        </w:drawing>
      </w:r>
    </w:p>
    <w:p w:rsidR="008814A6" w:rsidRPr="006F4332" w:rsidRDefault="008814A6" w:rsidP="008814A6">
      <w:pPr>
        <w:rPr>
          <w:rFonts w:ascii="Times New Roman" w:hAnsi="Times New Roman"/>
          <w:sz w:val="20"/>
          <w:szCs w:val="20"/>
        </w:rPr>
      </w:pPr>
    </w:p>
    <w:p w:rsidR="008814A6" w:rsidRPr="007B6AA1" w:rsidRDefault="008814A6" w:rsidP="008814A6">
      <w:pPr>
        <w:tabs>
          <w:tab w:val="left" w:pos="3915"/>
        </w:tabs>
        <w:rPr>
          <w:rFonts w:ascii="Arial" w:hAnsi="Arial" w:cs="Arial"/>
          <w:i/>
          <w:sz w:val="18"/>
          <w:szCs w:val="18"/>
        </w:rPr>
      </w:pPr>
      <w:r w:rsidRPr="007B6AA1">
        <w:rPr>
          <w:rFonts w:ascii="Arial" w:hAnsi="Arial" w:cs="Arial"/>
          <w:i/>
          <w:sz w:val="18"/>
          <w:szCs w:val="18"/>
        </w:rPr>
        <w:t>Şekil 2. Kızıl çukur köyünde Mirasa konu olan parseller</w:t>
      </w:r>
    </w:p>
    <w:p w:rsidR="008814A6" w:rsidRPr="006F4332" w:rsidRDefault="008814A6" w:rsidP="008814A6">
      <w:pPr>
        <w:tabs>
          <w:tab w:val="left" w:pos="3915"/>
        </w:tabs>
        <w:rPr>
          <w:rFonts w:ascii="Times New Roman" w:hAnsi="Times New Roman"/>
          <w:sz w:val="20"/>
          <w:szCs w:val="20"/>
        </w:rPr>
      </w:pPr>
    </w:p>
    <w:p w:rsidR="008814A6" w:rsidRDefault="008814A6" w:rsidP="008814A6">
      <w:pPr>
        <w:ind w:firstLine="284"/>
        <w:jc w:val="both"/>
        <w:rPr>
          <w:rFonts w:ascii="Times New Roman" w:hAnsi="Times New Roman"/>
          <w:sz w:val="20"/>
          <w:szCs w:val="20"/>
        </w:rPr>
      </w:pPr>
      <w:r w:rsidRPr="006F4332">
        <w:rPr>
          <w:rFonts w:ascii="Times New Roman" w:hAnsi="Times New Roman"/>
          <w:sz w:val="20"/>
          <w:szCs w:val="20"/>
        </w:rPr>
        <w:t xml:space="preserve">Cennet TEKELİ Kızıl çukur köyünden, Yanık kışla köyüne gelin gitmiş ve Hikmet TEKELİ ile evlenmiştir. Kızıl çukur köyünde Cennet TEKELİ </w:t>
      </w:r>
      <w:proofErr w:type="spellStart"/>
      <w:r w:rsidRPr="006F4332">
        <w:rPr>
          <w:rFonts w:ascii="Times New Roman" w:hAnsi="Times New Roman"/>
          <w:sz w:val="20"/>
          <w:szCs w:val="20"/>
        </w:rPr>
        <w:t>nin</w:t>
      </w:r>
      <w:proofErr w:type="spellEnd"/>
      <w:r w:rsidRPr="006F4332">
        <w:rPr>
          <w:rFonts w:ascii="Times New Roman" w:hAnsi="Times New Roman"/>
          <w:sz w:val="20"/>
          <w:szCs w:val="20"/>
        </w:rPr>
        <w:t xml:space="preserve"> hisseder olduğu </w:t>
      </w:r>
      <w:proofErr w:type="gramStart"/>
      <w:r w:rsidRPr="006F4332">
        <w:rPr>
          <w:rFonts w:ascii="Times New Roman" w:hAnsi="Times New Roman"/>
          <w:sz w:val="20"/>
          <w:szCs w:val="20"/>
        </w:rPr>
        <w:t>bir çok</w:t>
      </w:r>
      <w:proofErr w:type="gramEnd"/>
      <w:r w:rsidRPr="006F4332">
        <w:rPr>
          <w:rFonts w:ascii="Times New Roman" w:hAnsi="Times New Roman"/>
          <w:sz w:val="20"/>
          <w:szCs w:val="20"/>
        </w:rPr>
        <w:t xml:space="preserve"> parsel vardır. Biz sadece Şekil </w:t>
      </w:r>
      <w:r>
        <w:rPr>
          <w:rFonts w:ascii="Times New Roman" w:hAnsi="Times New Roman"/>
          <w:sz w:val="20"/>
          <w:szCs w:val="20"/>
        </w:rPr>
        <w:t>2</w:t>
      </w:r>
      <w:r w:rsidRPr="006F4332">
        <w:rPr>
          <w:rFonts w:ascii="Times New Roman" w:hAnsi="Times New Roman"/>
          <w:sz w:val="20"/>
          <w:szCs w:val="20"/>
        </w:rPr>
        <w:t xml:space="preserve">’de görüldüğü üzere köy içinde olan parselleri dikkate aldık. Bu köyde Yaklaşık </w:t>
      </w:r>
      <w:smartTag w:uri="urn:schemas-microsoft-com:office:smarttags" w:element="metricconverter">
        <w:smartTagPr>
          <w:attr w:name="ProductID" w:val="130.000 m2"/>
        </w:smartTagPr>
        <w:r w:rsidRPr="006F4332">
          <w:rPr>
            <w:rFonts w:ascii="Times New Roman" w:hAnsi="Times New Roman"/>
            <w:sz w:val="20"/>
            <w:szCs w:val="20"/>
          </w:rPr>
          <w:t>130.000 m</w:t>
        </w:r>
        <w:r w:rsidRPr="006F4332">
          <w:rPr>
            <w:rFonts w:ascii="Times New Roman" w:hAnsi="Times New Roman"/>
            <w:sz w:val="20"/>
            <w:szCs w:val="20"/>
            <w:vertAlign w:val="superscript"/>
          </w:rPr>
          <w:t>2</w:t>
        </w:r>
      </w:smartTag>
      <w:r w:rsidRPr="006F4332">
        <w:rPr>
          <w:rFonts w:ascii="Times New Roman" w:hAnsi="Times New Roman"/>
          <w:sz w:val="20"/>
          <w:szCs w:val="20"/>
          <w:vertAlign w:val="superscript"/>
        </w:rPr>
        <w:t xml:space="preserve"> </w:t>
      </w:r>
      <w:r w:rsidRPr="006F4332">
        <w:rPr>
          <w:rFonts w:ascii="Times New Roman" w:hAnsi="Times New Roman"/>
          <w:sz w:val="20"/>
          <w:szCs w:val="20"/>
        </w:rPr>
        <w:t>(130 dönüm)arazide Cennet TEKELİ ‘</w:t>
      </w:r>
      <w:proofErr w:type="spellStart"/>
      <w:r w:rsidRPr="006F4332">
        <w:rPr>
          <w:rFonts w:ascii="Times New Roman" w:hAnsi="Times New Roman"/>
          <w:sz w:val="20"/>
          <w:szCs w:val="20"/>
        </w:rPr>
        <w:t>nin</w:t>
      </w:r>
      <w:proofErr w:type="spellEnd"/>
      <w:r w:rsidRPr="006F4332">
        <w:rPr>
          <w:rFonts w:ascii="Times New Roman" w:hAnsi="Times New Roman"/>
          <w:sz w:val="20"/>
          <w:szCs w:val="20"/>
        </w:rPr>
        <w:t xml:space="preserve"> hissesi vardır (Şekil </w:t>
      </w:r>
      <w:r>
        <w:rPr>
          <w:rFonts w:ascii="Times New Roman" w:hAnsi="Times New Roman"/>
          <w:sz w:val="20"/>
          <w:szCs w:val="20"/>
        </w:rPr>
        <w:t>3</w:t>
      </w:r>
      <w:r w:rsidRPr="006F4332">
        <w:rPr>
          <w:rFonts w:ascii="Times New Roman" w:hAnsi="Times New Roman"/>
          <w:sz w:val="20"/>
          <w:szCs w:val="20"/>
        </w:rPr>
        <w:t>). Ancak intikalleri yapılmamış ve başkaları bu arazileri kullanmaktadır.</w:t>
      </w:r>
    </w:p>
    <w:p w:rsidR="002B6B2B" w:rsidRDefault="002B6B2B" w:rsidP="008814A6">
      <w:pPr>
        <w:ind w:firstLine="284"/>
        <w:jc w:val="both"/>
        <w:rPr>
          <w:rFonts w:ascii="Times New Roman" w:hAnsi="Times New Roman"/>
          <w:sz w:val="20"/>
          <w:szCs w:val="20"/>
        </w:rPr>
      </w:pPr>
    </w:p>
    <w:p w:rsidR="008814A6" w:rsidRDefault="002B6B2B" w:rsidP="008814A6">
      <w:pPr>
        <w:jc w:val="both"/>
        <w:rPr>
          <w:rFonts w:ascii="Times New Roman" w:hAnsi="Times New Roman"/>
          <w:sz w:val="20"/>
          <w:szCs w:val="20"/>
        </w:rPr>
      </w:pPr>
      <w:r>
        <w:rPr>
          <w:rFonts w:ascii="Times New Roman" w:hAnsi="Times New Roman"/>
          <w:noProof/>
          <w:sz w:val="20"/>
          <w:szCs w:val="20"/>
          <w:lang w:eastAsia="tr-TR"/>
        </w:rPr>
        <w:drawing>
          <wp:inline distT="0" distB="0" distL="0" distR="0">
            <wp:extent cx="5876731" cy="515302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JPG"/>
                    <pic:cNvPicPr/>
                  </pic:nvPicPr>
                  <pic:blipFill>
                    <a:blip r:embed="rId10">
                      <a:extLst>
                        <a:ext uri="{28A0092B-C50C-407E-A947-70E740481C1C}">
                          <a14:useLocalDpi xmlns:a14="http://schemas.microsoft.com/office/drawing/2010/main" val="0"/>
                        </a:ext>
                      </a:extLst>
                    </a:blip>
                    <a:stretch>
                      <a:fillRect/>
                    </a:stretch>
                  </pic:blipFill>
                  <pic:spPr>
                    <a:xfrm>
                      <a:off x="0" y="0"/>
                      <a:ext cx="5879735" cy="5155659"/>
                    </a:xfrm>
                    <a:prstGeom prst="rect">
                      <a:avLst/>
                    </a:prstGeom>
                  </pic:spPr>
                </pic:pic>
              </a:graphicData>
            </a:graphic>
          </wp:inline>
        </w:drawing>
      </w:r>
    </w:p>
    <w:p w:rsidR="008814A6" w:rsidRPr="006F4332" w:rsidRDefault="008814A6" w:rsidP="008814A6">
      <w:pPr>
        <w:jc w:val="both"/>
        <w:rPr>
          <w:rFonts w:ascii="Times New Roman" w:hAnsi="Times New Roman"/>
          <w:sz w:val="20"/>
          <w:szCs w:val="20"/>
        </w:rPr>
      </w:pPr>
    </w:p>
    <w:p w:rsidR="008814A6" w:rsidRPr="007B6AA1" w:rsidRDefault="008814A6" w:rsidP="008814A6">
      <w:pPr>
        <w:rPr>
          <w:rFonts w:ascii="Arial" w:hAnsi="Arial" w:cs="Arial"/>
          <w:i/>
          <w:sz w:val="18"/>
          <w:szCs w:val="18"/>
        </w:rPr>
      </w:pPr>
      <w:r w:rsidRPr="007B6AA1">
        <w:rPr>
          <w:rFonts w:ascii="Arial" w:hAnsi="Arial" w:cs="Arial"/>
          <w:i/>
          <w:sz w:val="18"/>
          <w:szCs w:val="18"/>
        </w:rPr>
        <w:t xml:space="preserve">Şekil 3.Yanık kışla ve kızıl çukur köylerinde miras hakkı olan Hikmet ve Cennet Tekeli’ </w:t>
      </w:r>
      <w:proofErr w:type="spellStart"/>
      <w:r w:rsidRPr="007B6AA1">
        <w:rPr>
          <w:rFonts w:ascii="Arial" w:hAnsi="Arial" w:cs="Arial"/>
          <w:i/>
          <w:sz w:val="18"/>
          <w:szCs w:val="18"/>
        </w:rPr>
        <w:t>nin</w:t>
      </w:r>
      <w:proofErr w:type="spellEnd"/>
      <w:r w:rsidRPr="007B6AA1">
        <w:rPr>
          <w:rFonts w:ascii="Arial" w:hAnsi="Arial" w:cs="Arial"/>
          <w:i/>
          <w:sz w:val="18"/>
          <w:szCs w:val="18"/>
        </w:rPr>
        <w:t xml:space="preserve"> mirasçılarının Şeması</w:t>
      </w:r>
    </w:p>
    <w:p w:rsidR="008814A6" w:rsidRPr="006F4332" w:rsidRDefault="008814A6" w:rsidP="008814A6">
      <w:pPr>
        <w:jc w:val="both"/>
        <w:rPr>
          <w:rFonts w:ascii="Times New Roman" w:hAnsi="Times New Roman"/>
          <w:sz w:val="20"/>
          <w:szCs w:val="20"/>
        </w:rPr>
      </w:pPr>
    </w:p>
    <w:p w:rsidR="008814A6" w:rsidRPr="00872279" w:rsidRDefault="008814A6" w:rsidP="008814A6">
      <w:pPr>
        <w:ind w:firstLine="284"/>
        <w:jc w:val="both"/>
        <w:rPr>
          <w:rFonts w:ascii="Times New Roman" w:hAnsi="Times New Roman"/>
          <w:sz w:val="20"/>
          <w:szCs w:val="20"/>
        </w:rPr>
      </w:pPr>
      <w:r w:rsidRPr="00872279">
        <w:rPr>
          <w:rFonts w:ascii="Times New Roman" w:hAnsi="Times New Roman"/>
          <w:sz w:val="20"/>
          <w:szCs w:val="20"/>
        </w:rPr>
        <w:t>Hikmet ve Cennet TEKELİ ‘</w:t>
      </w:r>
      <w:proofErr w:type="spellStart"/>
      <w:r w:rsidRPr="00872279">
        <w:rPr>
          <w:rFonts w:ascii="Times New Roman" w:hAnsi="Times New Roman"/>
          <w:sz w:val="20"/>
          <w:szCs w:val="20"/>
        </w:rPr>
        <w:t>nin</w:t>
      </w:r>
      <w:proofErr w:type="spellEnd"/>
      <w:r w:rsidRPr="00872279">
        <w:rPr>
          <w:rFonts w:ascii="Times New Roman" w:hAnsi="Times New Roman"/>
          <w:sz w:val="20"/>
          <w:szCs w:val="20"/>
        </w:rPr>
        <w:t xml:space="preserve"> Çocukları yukarıda Şekil </w:t>
      </w:r>
      <w:smartTag w:uri="urn:schemas-microsoft-com:office:smarttags" w:element="metricconverter">
        <w:smartTagPr>
          <w:attr w:name="ProductID" w:val="3’"/>
        </w:smartTagPr>
        <w:r>
          <w:rPr>
            <w:rFonts w:ascii="Times New Roman" w:hAnsi="Times New Roman"/>
            <w:sz w:val="20"/>
            <w:szCs w:val="20"/>
          </w:rPr>
          <w:t>3</w:t>
        </w:r>
        <w:r w:rsidRPr="00872279">
          <w:rPr>
            <w:rFonts w:ascii="Times New Roman" w:hAnsi="Times New Roman"/>
            <w:sz w:val="20"/>
            <w:szCs w:val="20"/>
          </w:rPr>
          <w:t>’</w:t>
        </w:r>
      </w:smartTag>
      <w:r w:rsidRPr="00872279">
        <w:rPr>
          <w:rFonts w:ascii="Times New Roman" w:hAnsi="Times New Roman"/>
          <w:sz w:val="20"/>
          <w:szCs w:val="20"/>
        </w:rPr>
        <w:t xml:space="preserve"> de miras şemasında belirtilmiştir. Yanık kışla köyünde; Şekil </w:t>
      </w:r>
      <w:r>
        <w:rPr>
          <w:rFonts w:ascii="Times New Roman" w:hAnsi="Times New Roman"/>
          <w:sz w:val="20"/>
          <w:szCs w:val="20"/>
        </w:rPr>
        <w:t>1</w:t>
      </w:r>
      <w:r w:rsidRPr="00872279">
        <w:rPr>
          <w:rFonts w:ascii="Times New Roman" w:hAnsi="Times New Roman"/>
          <w:sz w:val="20"/>
          <w:szCs w:val="20"/>
        </w:rPr>
        <w:t xml:space="preserve">’de mirasa konu olan </w:t>
      </w:r>
      <w:proofErr w:type="gramStart"/>
      <w:r w:rsidRPr="00872279">
        <w:rPr>
          <w:rFonts w:ascii="Times New Roman" w:hAnsi="Times New Roman"/>
          <w:sz w:val="20"/>
          <w:szCs w:val="20"/>
        </w:rPr>
        <w:t>225,226,227,228,229,230,231,232,233</w:t>
      </w:r>
      <w:proofErr w:type="gramEnd"/>
      <w:r w:rsidRPr="00872279">
        <w:rPr>
          <w:rFonts w:ascii="Times New Roman" w:hAnsi="Times New Roman"/>
          <w:sz w:val="20"/>
          <w:szCs w:val="20"/>
        </w:rPr>
        <w:t xml:space="preserve"> ve 234 parseller tapu kütüğünde vasfı üzüm bağlarıdır. Hikmet TEKELİ den çocuklarına kalmıştır. Her birinin m</w:t>
      </w:r>
      <w:r w:rsidRPr="00872279">
        <w:rPr>
          <w:rFonts w:ascii="Times New Roman" w:hAnsi="Times New Roman"/>
          <w:sz w:val="20"/>
          <w:szCs w:val="20"/>
          <w:vertAlign w:val="superscript"/>
        </w:rPr>
        <w:t xml:space="preserve">2 </w:t>
      </w:r>
      <w:r w:rsidRPr="00872279">
        <w:rPr>
          <w:rFonts w:ascii="Times New Roman" w:hAnsi="Times New Roman"/>
          <w:sz w:val="20"/>
          <w:szCs w:val="20"/>
        </w:rPr>
        <w:t xml:space="preserve">si farklıdır. Kadastro geçerken kim nereyi kullanıyorsa onun üzerine tapu çıkmıştır. </w:t>
      </w:r>
    </w:p>
    <w:p w:rsidR="008814A6" w:rsidRDefault="008814A6" w:rsidP="008814A6">
      <w:pPr>
        <w:ind w:firstLine="284"/>
        <w:jc w:val="both"/>
        <w:rPr>
          <w:rFonts w:ascii="Times New Roman" w:hAnsi="Times New Roman"/>
          <w:sz w:val="20"/>
          <w:szCs w:val="20"/>
        </w:rPr>
      </w:pPr>
      <w:r w:rsidRPr="00872279">
        <w:rPr>
          <w:rFonts w:ascii="Times New Roman" w:hAnsi="Times New Roman"/>
          <w:sz w:val="20"/>
          <w:szCs w:val="20"/>
        </w:rPr>
        <w:t xml:space="preserve">Kızıl çukur köyünde mirasa konu olan parsellerin bir kısmı şekil </w:t>
      </w:r>
      <w:r>
        <w:rPr>
          <w:rFonts w:ascii="Times New Roman" w:hAnsi="Times New Roman"/>
          <w:sz w:val="20"/>
          <w:szCs w:val="20"/>
        </w:rPr>
        <w:t>2’d</w:t>
      </w:r>
      <w:r w:rsidRPr="00872279">
        <w:rPr>
          <w:rFonts w:ascii="Times New Roman" w:hAnsi="Times New Roman"/>
          <w:sz w:val="20"/>
          <w:szCs w:val="20"/>
        </w:rPr>
        <w:t>e görüldüğü gibidir. Bu parsellerin bir kısmı üzüm bağı bir kısmı tarla vasfında arazilerdir.</w:t>
      </w:r>
    </w:p>
    <w:p w:rsidR="008814A6" w:rsidRDefault="008814A6" w:rsidP="008814A6">
      <w:pPr>
        <w:ind w:firstLine="284"/>
        <w:jc w:val="both"/>
        <w:rPr>
          <w:rFonts w:ascii="Times New Roman" w:hAnsi="Times New Roman"/>
          <w:sz w:val="20"/>
          <w:szCs w:val="20"/>
        </w:rPr>
      </w:pPr>
    </w:p>
    <w:p w:rsidR="008814A6" w:rsidRDefault="008814A6" w:rsidP="008814A6">
      <w:pPr>
        <w:jc w:val="both"/>
        <w:rPr>
          <w:rFonts w:ascii="Arial" w:hAnsi="Arial" w:cs="Arial"/>
          <w:b/>
          <w:sz w:val="18"/>
          <w:szCs w:val="18"/>
        </w:rPr>
      </w:pPr>
      <w:r w:rsidRPr="00872279">
        <w:rPr>
          <w:rFonts w:ascii="Arial" w:hAnsi="Arial" w:cs="Arial"/>
          <w:b/>
          <w:sz w:val="18"/>
          <w:szCs w:val="18"/>
        </w:rPr>
        <w:t>3.1. Mersin’in Tarsus İlçesine Bağlı Yanık Kışla Ve Kızıl Çukur Köylerinde Mirasa konu parsellerin Sayısallaştırılması</w:t>
      </w:r>
    </w:p>
    <w:p w:rsidR="008814A6" w:rsidRDefault="008814A6" w:rsidP="008814A6">
      <w:pPr>
        <w:jc w:val="both"/>
        <w:rPr>
          <w:rFonts w:ascii="Arial" w:hAnsi="Arial" w:cs="Arial"/>
          <w:b/>
          <w:sz w:val="18"/>
          <w:szCs w:val="18"/>
        </w:rPr>
      </w:pPr>
    </w:p>
    <w:p w:rsidR="008814A6" w:rsidRDefault="008814A6" w:rsidP="008814A6">
      <w:pPr>
        <w:ind w:firstLine="284"/>
        <w:jc w:val="both"/>
        <w:rPr>
          <w:rFonts w:ascii="Times New Roman" w:hAnsi="Times New Roman"/>
          <w:sz w:val="20"/>
          <w:szCs w:val="20"/>
        </w:rPr>
      </w:pPr>
      <w:r w:rsidRPr="00541265">
        <w:rPr>
          <w:rFonts w:ascii="Times New Roman" w:hAnsi="Times New Roman"/>
          <w:sz w:val="18"/>
          <w:szCs w:val="18"/>
        </w:rPr>
        <w:t xml:space="preserve">Yanık Kışla köyünde uygulama alanındaki sayısallaştırılmış parseller Şekil </w:t>
      </w:r>
      <w:r>
        <w:rPr>
          <w:rFonts w:ascii="Times New Roman" w:hAnsi="Times New Roman"/>
          <w:sz w:val="18"/>
          <w:szCs w:val="18"/>
        </w:rPr>
        <w:t>1</w:t>
      </w:r>
      <w:r w:rsidRPr="00541265">
        <w:rPr>
          <w:rFonts w:ascii="Times New Roman" w:hAnsi="Times New Roman"/>
          <w:sz w:val="18"/>
          <w:szCs w:val="18"/>
        </w:rPr>
        <w:t>’</w:t>
      </w:r>
      <w:r>
        <w:rPr>
          <w:rFonts w:ascii="Times New Roman" w:hAnsi="Times New Roman"/>
          <w:sz w:val="18"/>
          <w:szCs w:val="18"/>
        </w:rPr>
        <w:t>d</w:t>
      </w:r>
      <w:r w:rsidRPr="00541265">
        <w:rPr>
          <w:rFonts w:ascii="Times New Roman" w:hAnsi="Times New Roman"/>
          <w:sz w:val="18"/>
          <w:szCs w:val="18"/>
        </w:rPr>
        <w:t xml:space="preserve">e </w:t>
      </w:r>
      <w:r>
        <w:rPr>
          <w:rFonts w:ascii="Times New Roman" w:hAnsi="Times New Roman"/>
          <w:sz w:val="18"/>
          <w:szCs w:val="18"/>
        </w:rPr>
        <w:t>görülmektedir</w:t>
      </w:r>
      <w:r w:rsidRPr="00541265">
        <w:rPr>
          <w:rFonts w:ascii="Times New Roman" w:hAnsi="Times New Roman"/>
          <w:b/>
          <w:sz w:val="18"/>
          <w:szCs w:val="18"/>
        </w:rPr>
        <w:t>.</w:t>
      </w:r>
      <w:r w:rsidRPr="00541265">
        <w:rPr>
          <w:rFonts w:ascii="Times New Roman" w:hAnsi="Times New Roman"/>
          <w:sz w:val="20"/>
          <w:szCs w:val="20"/>
        </w:rPr>
        <w:t xml:space="preserve"> </w:t>
      </w:r>
      <w:r w:rsidRPr="00872279">
        <w:rPr>
          <w:rFonts w:ascii="Times New Roman" w:hAnsi="Times New Roman"/>
          <w:sz w:val="20"/>
          <w:szCs w:val="20"/>
        </w:rPr>
        <w:t>Tablo</w:t>
      </w:r>
      <w:r>
        <w:rPr>
          <w:rFonts w:ascii="Times New Roman" w:hAnsi="Times New Roman"/>
          <w:sz w:val="20"/>
          <w:szCs w:val="20"/>
        </w:rPr>
        <w:t xml:space="preserve"> </w:t>
      </w:r>
      <w:r w:rsidRPr="00872279">
        <w:rPr>
          <w:rFonts w:ascii="Times New Roman" w:hAnsi="Times New Roman"/>
          <w:sz w:val="20"/>
          <w:szCs w:val="20"/>
        </w:rPr>
        <w:t>1</w:t>
      </w:r>
      <w:r>
        <w:rPr>
          <w:rFonts w:ascii="Times New Roman" w:hAnsi="Times New Roman"/>
          <w:sz w:val="20"/>
          <w:szCs w:val="20"/>
        </w:rPr>
        <w:t>’de</w:t>
      </w:r>
      <w:r w:rsidRPr="00872279">
        <w:rPr>
          <w:rFonts w:ascii="Times New Roman" w:hAnsi="Times New Roman"/>
          <w:sz w:val="20"/>
          <w:szCs w:val="20"/>
        </w:rPr>
        <w:t xml:space="preserve"> Hikmet ve Cennet TEKELİ ‘</w:t>
      </w:r>
      <w:proofErr w:type="spellStart"/>
      <w:r w:rsidRPr="00872279">
        <w:rPr>
          <w:rFonts w:ascii="Times New Roman" w:hAnsi="Times New Roman"/>
          <w:sz w:val="20"/>
          <w:szCs w:val="20"/>
        </w:rPr>
        <w:t>nin</w:t>
      </w:r>
      <w:proofErr w:type="spellEnd"/>
      <w:r w:rsidRPr="00872279">
        <w:rPr>
          <w:rFonts w:ascii="Times New Roman" w:hAnsi="Times New Roman"/>
          <w:sz w:val="20"/>
          <w:szCs w:val="20"/>
        </w:rPr>
        <w:t xml:space="preserve"> Çocuklarının isimleri ve kullandıkları par</w:t>
      </w:r>
      <w:r>
        <w:rPr>
          <w:rFonts w:ascii="Times New Roman" w:hAnsi="Times New Roman"/>
          <w:sz w:val="20"/>
          <w:szCs w:val="20"/>
        </w:rPr>
        <w:t>seller belirtilmiştir. Tablo 2’de i</w:t>
      </w:r>
      <w:r w:rsidRPr="00872279">
        <w:rPr>
          <w:rFonts w:ascii="Times New Roman" w:hAnsi="Times New Roman"/>
          <w:sz w:val="20"/>
          <w:szCs w:val="20"/>
        </w:rPr>
        <w:t xml:space="preserve">se 235 parsel fiili olarak kullanılmaktadır. Yapılan sayısallaştırma çalışmasında, yapılaşma olmayan bölgelerde alanlar tecviz </w:t>
      </w:r>
      <w:r>
        <w:rPr>
          <w:rFonts w:ascii="Times New Roman" w:hAnsi="Times New Roman"/>
          <w:sz w:val="20"/>
          <w:szCs w:val="20"/>
        </w:rPr>
        <w:t>sınırları içerisinde kalmıştır.</w:t>
      </w:r>
    </w:p>
    <w:p w:rsidR="002B6B2B" w:rsidRDefault="002B6B2B" w:rsidP="008814A6">
      <w:pPr>
        <w:ind w:firstLine="284"/>
        <w:jc w:val="both"/>
        <w:rPr>
          <w:rFonts w:ascii="Times New Roman" w:hAnsi="Times New Roman"/>
          <w:sz w:val="20"/>
          <w:szCs w:val="20"/>
        </w:rPr>
      </w:pPr>
    </w:p>
    <w:p w:rsidR="002B6B2B" w:rsidRDefault="002B6B2B" w:rsidP="008814A6">
      <w:pPr>
        <w:ind w:firstLine="284"/>
        <w:jc w:val="both"/>
        <w:rPr>
          <w:rFonts w:ascii="Times New Roman" w:hAnsi="Times New Roman"/>
          <w:sz w:val="20"/>
          <w:szCs w:val="20"/>
        </w:rPr>
      </w:pPr>
    </w:p>
    <w:p w:rsidR="002B6B2B" w:rsidRDefault="002B6B2B" w:rsidP="008814A6">
      <w:pPr>
        <w:ind w:firstLine="284"/>
        <w:jc w:val="both"/>
        <w:rPr>
          <w:rFonts w:ascii="Times New Roman" w:hAnsi="Times New Roman"/>
          <w:sz w:val="20"/>
          <w:szCs w:val="20"/>
        </w:rPr>
      </w:pPr>
    </w:p>
    <w:p w:rsidR="008814A6" w:rsidRDefault="008814A6" w:rsidP="008814A6">
      <w:pPr>
        <w:rPr>
          <w:rFonts w:ascii="Arial" w:hAnsi="Arial" w:cs="Arial"/>
          <w:i/>
          <w:sz w:val="18"/>
          <w:szCs w:val="18"/>
        </w:rPr>
      </w:pPr>
      <w:r w:rsidRPr="00872279">
        <w:rPr>
          <w:rFonts w:ascii="Arial" w:hAnsi="Arial" w:cs="Arial"/>
          <w:i/>
          <w:sz w:val="18"/>
          <w:szCs w:val="18"/>
        </w:rPr>
        <w:lastRenderedPageBreak/>
        <w:t>Tablo 1.Yanık kışla köyünde mirasa konu olan parsellerin sayısallaştırılması</w:t>
      </w:r>
    </w:p>
    <w:p w:rsidR="008814A6" w:rsidRPr="00872279" w:rsidRDefault="008814A6" w:rsidP="008814A6">
      <w:pPr>
        <w:rPr>
          <w:rFonts w:ascii="Arial" w:hAnsi="Arial" w:cs="Arial"/>
          <w:i/>
          <w:sz w:val="18"/>
          <w:szCs w:val="18"/>
        </w:rPr>
      </w:pPr>
    </w:p>
    <w:tbl>
      <w:tblPr>
        <w:tblW w:w="7938" w:type="dxa"/>
        <w:tblInd w:w="675" w:type="dxa"/>
        <w:tblLayout w:type="fixed"/>
        <w:tblLook w:val="01E0" w:firstRow="1" w:lastRow="1" w:firstColumn="1" w:lastColumn="1" w:noHBand="0" w:noVBand="0"/>
      </w:tblPr>
      <w:tblGrid>
        <w:gridCol w:w="1590"/>
        <w:gridCol w:w="863"/>
        <w:gridCol w:w="760"/>
        <w:gridCol w:w="2316"/>
        <w:gridCol w:w="1275"/>
        <w:gridCol w:w="1134"/>
      </w:tblGrid>
      <w:tr w:rsidR="008814A6" w:rsidRPr="007752A6" w:rsidTr="00FF4C1C">
        <w:trPr>
          <w:trHeight w:val="264"/>
        </w:trPr>
        <w:tc>
          <w:tcPr>
            <w:tcW w:w="1590" w:type="dxa"/>
            <w:tcBorders>
              <w:top w:val="single" w:sz="4" w:space="0" w:color="auto"/>
              <w:bottom w:val="single" w:sz="4" w:space="0" w:color="auto"/>
            </w:tcBorders>
          </w:tcPr>
          <w:p w:rsidR="008814A6" w:rsidRPr="005E7E00" w:rsidRDefault="008814A6" w:rsidP="00FF4C1C">
            <w:pPr>
              <w:pStyle w:val="DzMetin"/>
              <w:jc w:val="both"/>
              <w:rPr>
                <w:rFonts w:ascii="Times New Roman" w:hAnsi="Times New Roman" w:cs="Times New Roman"/>
                <w:b/>
                <w:sz w:val="18"/>
                <w:szCs w:val="18"/>
              </w:rPr>
            </w:pPr>
            <w:r w:rsidRPr="005E7E00">
              <w:rPr>
                <w:rFonts w:ascii="Times New Roman" w:hAnsi="Times New Roman" w:cs="Times New Roman"/>
                <w:b/>
                <w:sz w:val="18"/>
                <w:szCs w:val="18"/>
              </w:rPr>
              <w:t>Pafta</w:t>
            </w:r>
          </w:p>
        </w:tc>
        <w:tc>
          <w:tcPr>
            <w:tcW w:w="863" w:type="dxa"/>
            <w:tcBorders>
              <w:top w:val="single" w:sz="4" w:space="0" w:color="auto"/>
              <w:bottom w:val="single" w:sz="4" w:space="0" w:color="auto"/>
            </w:tcBorders>
          </w:tcPr>
          <w:p w:rsidR="008814A6" w:rsidRPr="005E7E00" w:rsidRDefault="008814A6" w:rsidP="00FF4C1C">
            <w:pPr>
              <w:pStyle w:val="DzMetin"/>
              <w:jc w:val="both"/>
              <w:rPr>
                <w:rFonts w:ascii="Times New Roman" w:hAnsi="Times New Roman" w:cs="Times New Roman"/>
                <w:b/>
                <w:sz w:val="18"/>
                <w:szCs w:val="18"/>
              </w:rPr>
            </w:pPr>
            <w:r w:rsidRPr="005E7E00">
              <w:rPr>
                <w:rFonts w:ascii="Times New Roman" w:hAnsi="Times New Roman" w:cs="Times New Roman"/>
                <w:b/>
                <w:sz w:val="18"/>
                <w:szCs w:val="18"/>
              </w:rPr>
              <w:t>Ada</w:t>
            </w:r>
          </w:p>
        </w:tc>
        <w:tc>
          <w:tcPr>
            <w:tcW w:w="760" w:type="dxa"/>
            <w:tcBorders>
              <w:top w:val="single" w:sz="4" w:space="0" w:color="auto"/>
              <w:bottom w:val="single" w:sz="4" w:space="0" w:color="auto"/>
            </w:tcBorders>
          </w:tcPr>
          <w:p w:rsidR="008814A6" w:rsidRPr="005E7E00" w:rsidRDefault="008814A6" w:rsidP="00FF4C1C">
            <w:pPr>
              <w:pStyle w:val="DzMetin"/>
              <w:jc w:val="both"/>
              <w:rPr>
                <w:rFonts w:ascii="Times New Roman" w:hAnsi="Times New Roman" w:cs="Times New Roman"/>
                <w:b/>
                <w:sz w:val="18"/>
                <w:szCs w:val="18"/>
              </w:rPr>
            </w:pPr>
            <w:r w:rsidRPr="005E7E00">
              <w:rPr>
                <w:rFonts w:ascii="Times New Roman" w:hAnsi="Times New Roman" w:cs="Times New Roman"/>
                <w:b/>
                <w:sz w:val="18"/>
                <w:szCs w:val="18"/>
              </w:rPr>
              <w:t>Parsel</w:t>
            </w:r>
          </w:p>
        </w:tc>
        <w:tc>
          <w:tcPr>
            <w:tcW w:w="2316" w:type="dxa"/>
            <w:tcBorders>
              <w:top w:val="single" w:sz="4" w:space="0" w:color="auto"/>
              <w:bottom w:val="single" w:sz="4" w:space="0" w:color="auto"/>
            </w:tcBorders>
          </w:tcPr>
          <w:p w:rsidR="008814A6" w:rsidRPr="005E7E00" w:rsidRDefault="008814A6" w:rsidP="00FF4C1C">
            <w:pPr>
              <w:pStyle w:val="DzMetin"/>
              <w:jc w:val="both"/>
              <w:rPr>
                <w:rFonts w:ascii="Times New Roman" w:hAnsi="Times New Roman" w:cs="Times New Roman"/>
                <w:b/>
                <w:sz w:val="18"/>
                <w:szCs w:val="18"/>
              </w:rPr>
            </w:pPr>
            <w:r w:rsidRPr="005E7E00">
              <w:rPr>
                <w:rFonts w:ascii="Times New Roman" w:hAnsi="Times New Roman" w:cs="Times New Roman"/>
                <w:b/>
                <w:sz w:val="18"/>
                <w:szCs w:val="18"/>
              </w:rPr>
              <w:t>Parsel sahip. İsimleri</w:t>
            </w:r>
          </w:p>
        </w:tc>
        <w:tc>
          <w:tcPr>
            <w:tcW w:w="1275" w:type="dxa"/>
            <w:tcBorders>
              <w:top w:val="single" w:sz="4" w:space="0" w:color="auto"/>
              <w:bottom w:val="single" w:sz="4" w:space="0" w:color="auto"/>
            </w:tcBorders>
          </w:tcPr>
          <w:p w:rsidR="008814A6" w:rsidRPr="005E7E00" w:rsidRDefault="008814A6" w:rsidP="00FF4C1C">
            <w:pPr>
              <w:pStyle w:val="DzMetin"/>
              <w:jc w:val="both"/>
              <w:rPr>
                <w:rFonts w:ascii="Times New Roman" w:hAnsi="Times New Roman" w:cs="Times New Roman"/>
                <w:b/>
                <w:sz w:val="18"/>
                <w:szCs w:val="18"/>
                <w:vertAlign w:val="superscript"/>
              </w:rPr>
            </w:pPr>
            <w:r w:rsidRPr="005E7E00">
              <w:rPr>
                <w:rFonts w:ascii="Times New Roman" w:hAnsi="Times New Roman" w:cs="Times New Roman"/>
                <w:b/>
                <w:sz w:val="18"/>
                <w:szCs w:val="18"/>
              </w:rPr>
              <w:t>T(Alan)m</w:t>
            </w:r>
            <w:r w:rsidRPr="005E7E00">
              <w:rPr>
                <w:rFonts w:ascii="Times New Roman" w:hAnsi="Times New Roman" w:cs="Times New Roman"/>
                <w:b/>
                <w:sz w:val="18"/>
                <w:szCs w:val="18"/>
                <w:vertAlign w:val="superscript"/>
              </w:rPr>
              <w:t>2</w:t>
            </w:r>
          </w:p>
        </w:tc>
        <w:tc>
          <w:tcPr>
            <w:tcW w:w="1134" w:type="dxa"/>
            <w:tcBorders>
              <w:top w:val="single" w:sz="4" w:space="0" w:color="auto"/>
              <w:bottom w:val="single" w:sz="4" w:space="0" w:color="auto"/>
            </w:tcBorders>
          </w:tcPr>
          <w:p w:rsidR="008814A6" w:rsidRPr="005E7E00" w:rsidRDefault="008814A6" w:rsidP="00FF4C1C">
            <w:pPr>
              <w:pStyle w:val="DzMetin"/>
              <w:jc w:val="both"/>
              <w:rPr>
                <w:rFonts w:ascii="Times New Roman" w:hAnsi="Times New Roman" w:cs="Times New Roman"/>
                <w:b/>
                <w:sz w:val="18"/>
                <w:szCs w:val="18"/>
                <w:vertAlign w:val="superscript"/>
              </w:rPr>
            </w:pPr>
            <w:r w:rsidRPr="005E7E00">
              <w:rPr>
                <w:rFonts w:ascii="Times New Roman" w:hAnsi="Times New Roman" w:cs="Times New Roman"/>
                <w:b/>
                <w:sz w:val="18"/>
                <w:szCs w:val="18"/>
              </w:rPr>
              <w:t>S(Alan)m</w:t>
            </w:r>
            <w:r w:rsidRPr="005E7E00">
              <w:rPr>
                <w:rFonts w:ascii="Times New Roman" w:hAnsi="Times New Roman" w:cs="Times New Roman"/>
                <w:b/>
                <w:sz w:val="18"/>
                <w:szCs w:val="18"/>
                <w:vertAlign w:val="superscript"/>
              </w:rPr>
              <w:t>2</w:t>
            </w:r>
          </w:p>
        </w:tc>
      </w:tr>
      <w:tr w:rsidR="008814A6" w:rsidRPr="003C1990" w:rsidTr="00FF4C1C">
        <w:trPr>
          <w:trHeight w:val="247"/>
        </w:trPr>
        <w:tc>
          <w:tcPr>
            <w:tcW w:w="1590" w:type="dxa"/>
            <w:tcBorders>
              <w:top w:val="single" w:sz="4" w:space="0" w:color="auto"/>
            </w:tcBorders>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N33-c-13-b</w:t>
            </w:r>
          </w:p>
        </w:tc>
        <w:tc>
          <w:tcPr>
            <w:tcW w:w="863" w:type="dxa"/>
            <w:tcBorders>
              <w:top w:val="single" w:sz="4" w:space="0" w:color="auto"/>
            </w:tcBorders>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w:t>
            </w:r>
          </w:p>
        </w:tc>
        <w:tc>
          <w:tcPr>
            <w:tcW w:w="760" w:type="dxa"/>
            <w:tcBorders>
              <w:top w:val="single" w:sz="4" w:space="0" w:color="auto"/>
            </w:tcBorders>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225</w:t>
            </w:r>
          </w:p>
        </w:tc>
        <w:tc>
          <w:tcPr>
            <w:tcW w:w="2316" w:type="dxa"/>
            <w:tcBorders>
              <w:top w:val="single" w:sz="4" w:space="0" w:color="auto"/>
            </w:tcBorders>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Mehmet TEKELİ</w:t>
            </w:r>
          </w:p>
        </w:tc>
        <w:tc>
          <w:tcPr>
            <w:tcW w:w="1275" w:type="dxa"/>
            <w:tcBorders>
              <w:top w:val="single" w:sz="4" w:space="0" w:color="auto"/>
            </w:tcBorders>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4500.00</w:t>
            </w:r>
          </w:p>
        </w:tc>
        <w:tc>
          <w:tcPr>
            <w:tcW w:w="1134" w:type="dxa"/>
            <w:tcBorders>
              <w:top w:val="single" w:sz="4" w:space="0" w:color="auto"/>
            </w:tcBorders>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4544.28</w:t>
            </w:r>
          </w:p>
        </w:tc>
      </w:tr>
      <w:tr w:rsidR="008814A6" w:rsidRPr="003C1990" w:rsidTr="00FF4C1C">
        <w:trPr>
          <w:trHeight w:val="264"/>
        </w:trPr>
        <w:tc>
          <w:tcPr>
            <w:tcW w:w="159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N33-c-13-b</w:t>
            </w:r>
          </w:p>
        </w:tc>
        <w:tc>
          <w:tcPr>
            <w:tcW w:w="863"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w:t>
            </w:r>
          </w:p>
        </w:tc>
        <w:tc>
          <w:tcPr>
            <w:tcW w:w="76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226</w:t>
            </w:r>
          </w:p>
        </w:tc>
        <w:tc>
          <w:tcPr>
            <w:tcW w:w="2316"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Elife TEKELİ</w:t>
            </w:r>
          </w:p>
        </w:tc>
        <w:tc>
          <w:tcPr>
            <w:tcW w:w="1275"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2250.00</w:t>
            </w:r>
          </w:p>
        </w:tc>
        <w:tc>
          <w:tcPr>
            <w:tcW w:w="1134"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2348.71</w:t>
            </w:r>
          </w:p>
        </w:tc>
      </w:tr>
      <w:tr w:rsidR="008814A6" w:rsidRPr="003C1990" w:rsidTr="00FF4C1C">
        <w:trPr>
          <w:trHeight w:val="247"/>
        </w:trPr>
        <w:tc>
          <w:tcPr>
            <w:tcW w:w="159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N33-c-13-b</w:t>
            </w:r>
          </w:p>
        </w:tc>
        <w:tc>
          <w:tcPr>
            <w:tcW w:w="863"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w:t>
            </w:r>
          </w:p>
        </w:tc>
        <w:tc>
          <w:tcPr>
            <w:tcW w:w="76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227</w:t>
            </w:r>
          </w:p>
        </w:tc>
        <w:tc>
          <w:tcPr>
            <w:tcW w:w="2316"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Şemsettin TEKELİ</w:t>
            </w:r>
          </w:p>
        </w:tc>
        <w:tc>
          <w:tcPr>
            <w:tcW w:w="1275"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1055.00</w:t>
            </w:r>
          </w:p>
        </w:tc>
        <w:tc>
          <w:tcPr>
            <w:tcW w:w="1134"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1060.76</w:t>
            </w:r>
          </w:p>
        </w:tc>
      </w:tr>
      <w:tr w:rsidR="008814A6" w:rsidRPr="003C1990" w:rsidTr="00FF4C1C">
        <w:trPr>
          <w:trHeight w:val="264"/>
        </w:trPr>
        <w:tc>
          <w:tcPr>
            <w:tcW w:w="159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N33-c-13-b</w:t>
            </w:r>
          </w:p>
        </w:tc>
        <w:tc>
          <w:tcPr>
            <w:tcW w:w="863"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w:t>
            </w:r>
          </w:p>
        </w:tc>
        <w:tc>
          <w:tcPr>
            <w:tcW w:w="76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228</w:t>
            </w:r>
          </w:p>
        </w:tc>
        <w:tc>
          <w:tcPr>
            <w:tcW w:w="2316"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Ümmi gülsüm TEKELİ</w:t>
            </w:r>
          </w:p>
        </w:tc>
        <w:tc>
          <w:tcPr>
            <w:tcW w:w="1275"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1117.70</w:t>
            </w:r>
          </w:p>
        </w:tc>
        <w:tc>
          <w:tcPr>
            <w:tcW w:w="1134"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1123.82</w:t>
            </w:r>
          </w:p>
        </w:tc>
      </w:tr>
      <w:tr w:rsidR="008814A6" w:rsidRPr="003C1990" w:rsidTr="00FF4C1C">
        <w:trPr>
          <w:trHeight w:val="247"/>
        </w:trPr>
        <w:tc>
          <w:tcPr>
            <w:tcW w:w="159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N33-c-13-b</w:t>
            </w:r>
          </w:p>
        </w:tc>
        <w:tc>
          <w:tcPr>
            <w:tcW w:w="863"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w:t>
            </w:r>
          </w:p>
        </w:tc>
        <w:tc>
          <w:tcPr>
            <w:tcW w:w="76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229</w:t>
            </w:r>
          </w:p>
        </w:tc>
        <w:tc>
          <w:tcPr>
            <w:tcW w:w="2316"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Mehmet TEKELİ</w:t>
            </w:r>
          </w:p>
        </w:tc>
        <w:tc>
          <w:tcPr>
            <w:tcW w:w="1275"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1089.00</w:t>
            </w:r>
          </w:p>
        </w:tc>
        <w:tc>
          <w:tcPr>
            <w:tcW w:w="1134"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1145.86</w:t>
            </w:r>
          </w:p>
        </w:tc>
      </w:tr>
      <w:tr w:rsidR="008814A6" w:rsidRPr="003C1990" w:rsidTr="00FF4C1C">
        <w:trPr>
          <w:trHeight w:val="264"/>
        </w:trPr>
        <w:tc>
          <w:tcPr>
            <w:tcW w:w="159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N33-c-13-b</w:t>
            </w:r>
          </w:p>
        </w:tc>
        <w:tc>
          <w:tcPr>
            <w:tcW w:w="863"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w:t>
            </w:r>
          </w:p>
        </w:tc>
        <w:tc>
          <w:tcPr>
            <w:tcW w:w="76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230</w:t>
            </w:r>
          </w:p>
        </w:tc>
        <w:tc>
          <w:tcPr>
            <w:tcW w:w="2316"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Emine GÜNGÖR</w:t>
            </w:r>
          </w:p>
        </w:tc>
        <w:tc>
          <w:tcPr>
            <w:tcW w:w="1275"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1535.00</w:t>
            </w:r>
          </w:p>
        </w:tc>
        <w:tc>
          <w:tcPr>
            <w:tcW w:w="1134"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1545.75</w:t>
            </w:r>
          </w:p>
        </w:tc>
      </w:tr>
      <w:tr w:rsidR="008814A6" w:rsidRPr="003C1990" w:rsidTr="00FF4C1C">
        <w:trPr>
          <w:trHeight w:val="264"/>
        </w:trPr>
        <w:tc>
          <w:tcPr>
            <w:tcW w:w="159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N33-c-13-b</w:t>
            </w:r>
          </w:p>
        </w:tc>
        <w:tc>
          <w:tcPr>
            <w:tcW w:w="863"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w:t>
            </w:r>
          </w:p>
        </w:tc>
        <w:tc>
          <w:tcPr>
            <w:tcW w:w="76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231</w:t>
            </w:r>
          </w:p>
        </w:tc>
        <w:tc>
          <w:tcPr>
            <w:tcW w:w="2316"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Cemile TEKELİ</w:t>
            </w:r>
          </w:p>
        </w:tc>
        <w:tc>
          <w:tcPr>
            <w:tcW w:w="1275"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1186.00</w:t>
            </w:r>
          </w:p>
        </w:tc>
        <w:tc>
          <w:tcPr>
            <w:tcW w:w="1134"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1213.72</w:t>
            </w:r>
          </w:p>
        </w:tc>
      </w:tr>
      <w:tr w:rsidR="008814A6" w:rsidRPr="003C1990" w:rsidTr="00FF4C1C">
        <w:trPr>
          <w:trHeight w:val="247"/>
        </w:trPr>
        <w:tc>
          <w:tcPr>
            <w:tcW w:w="159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N33-c-13-b</w:t>
            </w:r>
          </w:p>
        </w:tc>
        <w:tc>
          <w:tcPr>
            <w:tcW w:w="863"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w:t>
            </w:r>
          </w:p>
        </w:tc>
        <w:tc>
          <w:tcPr>
            <w:tcW w:w="76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232</w:t>
            </w:r>
          </w:p>
        </w:tc>
        <w:tc>
          <w:tcPr>
            <w:tcW w:w="2316"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Nazmiye TEKELİ</w:t>
            </w:r>
          </w:p>
        </w:tc>
        <w:tc>
          <w:tcPr>
            <w:tcW w:w="1275"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1291.00</w:t>
            </w:r>
          </w:p>
        </w:tc>
        <w:tc>
          <w:tcPr>
            <w:tcW w:w="1134"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1259.22</w:t>
            </w:r>
          </w:p>
        </w:tc>
      </w:tr>
      <w:tr w:rsidR="008814A6" w:rsidRPr="003C1990" w:rsidTr="00FF4C1C">
        <w:trPr>
          <w:trHeight w:val="264"/>
        </w:trPr>
        <w:tc>
          <w:tcPr>
            <w:tcW w:w="159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N33-c-13-b</w:t>
            </w:r>
          </w:p>
        </w:tc>
        <w:tc>
          <w:tcPr>
            <w:tcW w:w="863"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w:t>
            </w:r>
          </w:p>
        </w:tc>
        <w:tc>
          <w:tcPr>
            <w:tcW w:w="760"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233</w:t>
            </w:r>
          </w:p>
        </w:tc>
        <w:tc>
          <w:tcPr>
            <w:tcW w:w="2316"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Hasan DOĞU</w:t>
            </w:r>
          </w:p>
        </w:tc>
        <w:tc>
          <w:tcPr>
            <w:tcW w:w="1275"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1172.00</w:t>
            </w:r>
          </w:p>
        </w:tc>
        <w:tc>
          <w:tcPr>
            <w:tcW w:w="1134" w:type="dxa"/>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1168.77</w:t>
            </w:r>
          </w:p>
        </w:tc>
      </w:tr>
      <w:tr w:rsidR="008814A6" w:rsidRPr="003C1990" w:rsidTr="00FF4C1C">
        <w:trPr>
          <w:trHeight w:val="247"/>
        </w:trPr>
        <w:tc>
          <w:tcPr>
            <w:tcW w:w="1590" w:type="dxa"/>
            <w:tcBorders>
              <w:bottom w:val="single" w:sz="4" w:space="0" w:color="auto"/>
            </w:tcBorders>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N33-c-13-b</w:t>
            </w:r>
          </w:p>
        </w:tc>
        <w:tc>
          <w:tcPr>
            <w:tcW w:w="863" w:type="dxa"/>
            <w:tcBorders>
              <w:bottom w:val="single" w:sz="4" w:space="0" w:color="auto"/>
            </w:tcBorders>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w:t>
            </w:r>
          </w:p>
        </w:tc>
        <w:tc>
          <w:tcPr>
            <w:tcW w:w="760" w:type="dxa"/>
            <w:tcBorders>
              <w:bottom w:val="single" w:sz="4" w:space="0" w:color="auto"/>
            </w:tcBorders>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234</w:t>
            </w:r>
          </w:p>
        </w:tc>
        <w:tc>
          <w:tcPr>
            <w:tcW w:w="2316" w:type="dxa"/>
            <w:tcBorders>
              <w:bottom w:val="single" w:sz="4" w:space="0" w:color="auto"/>
            </w:tcBorders>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Sakine AKKUŞ</w:t>
            </w:r>
          </w:p>
        </w:tc>
        <w:tc>
          <w:tcPr>
            <w:tcW w:w="1275" w:type="dxa"/>
            <w:tcBorders>
              <w:bottom w:val="single" w:sz="4" w:space="0" w:color="auto"/>
            </w:tcBorders>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1551.00</w:t>
            </w:r>
          </w:p>
        </w:tc>
        <w:tc>
          <w:tcPr>
            <w:tcW w:w="1134" w:type="dxa"/>
            <w:tcBorders>
              <w:bottom w:val="single" w:sz="4" w:space="0" w:color="auto"/>
            </w:tcBorders>
          </w:tcPr>
          <w:p w:rsidR="008814A6" w:rsidRPr="003C1990" w:rsidRDefault="008814A6" w:rsidP="00FF4C1C">
            <w:pPr>
              <w:pStyle w:val="DzMetin"/>
              <w:jc w:val="both"/>
              <w:rPr>
                <w:rFonts w:ascii="Times New Roman" w:hAnsi="Times New Roman" w:cs="Times New Roman"/>
                <w:sz w:val="18"/>
                <w:szCs w:val="18"/>
              </w:rPr>
            </w:pPr>
            <w:r w:rsidRPr="003C1990">
              <w:rPr>
                <w:rFonts w:ascii="Times New Roman" w:hAnsi="Times New Roman" w:cs="Times New Roman"/>
                <w:sz w:val="18"/>
                <w:szCs w:val="18"/>
              </w:rPr>
              <w:t>1487.28</w:t>
            </w:r>
          </w:p>
        </w:tc>
      </w:tr>
    </w:tbl>
    <w:p w:rsidR="008814A6" w:rsidRPr="003C1990" w:rsidRDefault="008814A6" w:rsidP="008814A6">
      <w:pPr>
        <w:tabs>
          <w:tab w:val="left" w:pos="3915"/>
        </w:tabs>
        <w:jc w:val="both"/>
        <w:rPr>
          <w:rFonts w:ascii="Times New Roman" w:hAnsi="Times New Roman"/>
          <w:sz w:val="18"/>
          <w:szCs w:val="18"/>
        </w:rPr>
      </w:pPr>
    </w:p>
    <w:p w:rsidR="008814A6" w:rsidRPr="007B6AA1" w:rsidRDefault="008814A6" w:rsidP="008814A6">
      <w:pPr>
        <w:rPr>
          <w:rFonts w:ascii="Arial" w:hAnsi="Arial" w:cs="Arial"/>
          <w:i/>
          <w:sz w:val="18"/>
          <w:szCs w:val="18"/>
        </w:rPr>
      </w:pPr>
      <w:r w:rsidRPr="007B6AA1">
        <w:rPr>
          <w:rFonts w:ascii="Arial" w:hAnsi="Arial" w:cs="Arial"/>
          <w:i/>
          <w:sz w:val="18"/>
          <w:szCs w:val="18"/>
        </w:rPr>
        <w:t>Tablo 2. Yanık kışla köyündeki 235 parseli fiili kullanan malikler</w:t>
      </w:r>
    </w:p>
    <w:p w:rsidR="008814A6" w:rsidRPr="00872279" w:rsidRDefault="008814A6" w:rsidP="008814A6">
      <w:pPr>
        <w:rPr>
          <w:rFonts w:ascii="Arial" w:hAnsi="Arial" w:cs="Arial"/>
          <w:i/>
          <w:sz w:val="18"/>
          <w:szCs w:val="18"/>
        </w:rPr>
      </w:pPr>
    </w:p>
    <w:tbl>
      <w:tblPr>
        <w:tblW w:w="7938" w:type="dxa"/>
        <w:tblInd w:w="675" w:type="dxa"/>
        <w:tblBorders>
          <w:top w:val="single" w:sz="4" w:space="0" w:color="auto"/>
          <w:bottom w:val="single" w:sz="4" w:space="0" w:color="auto"/>
        </w:tblBorders>
        <w:tblLayout w:type="fixed"/>
        <w:tblLook w:val="01E0" w:firstRow="1" w:lastRow="1" w:firstColumn="1" w:lastColumn="1" w:noHBand="0" w:noVBand="0"/>
      </w:tblPr>
      <w:tblGrid>
        <w:gridCol w:w="1590"/>
        <w:gridCol w:w="863"/>
        <w:gridCol w:w="760"/>
        <w:gridCol w:w="2316"/>
        <w:gridCol w:w="1275"/>
        <w:gridCol w:w="1134"/>
      </w:tblGrid>
      <w:tr w:rsidR="008814A6" w:rsidRPr="007752A6" w:rsidTr="00FF4C1C">
        <w:trPr>
          <w:trHeight w:val="264"/>
        </w:trPr>
        <w:tc>
          <w:tcPr>
            <w:tcW w:w="1590" w:type="dxa"/>
            <w:tcBorders>
              <w:top w:val="single" w:sz="4" w:space="0" w:color="auto"/>
              <w:bottom w:val="single" w:sz="4" w:space="0" w:color="auto"/>
            </w:tcBorders>
          </w:tcPr>
          <w:p w:rsidR="008814A6" w:rsidRPr="005E7E00" w:rsidRDefault="008814A6" w:rsidP="00FF4C1C">
            <w:pPr>
              <w:pStyle w:val="DzMetin"/>
              <w:jc w:val="both"/>
              <w:rPr>
                <w:rFonts w:ascii="Times New Roman" w:hAnsi="Times New Roman" w:cs="Times New Roman"/>
                <w:b/>
                <w:sz w:val="18"/>
                <w:szCs w:val="18"/>
              </w:rPr>
            </w:pPr>
            <w:r w:rsidRPr="005E7E00">
              <w:rPr>
                <w:rFonts w:ascii="Times New Roman" w:hAnsi="Times New Roman" w:cs="Times New Roman"/>
                <w:b/>
                <w:sz w:val="18"/>
                <w:szCs w:val="18"/>
              </w:rPr>
              <w:t>Pafta</w:t>
            </w:r>
          </w:p>
        </w:tc>
        <w:tc>
          <w:tcPr>
            <w:tcW w:w="863" w:type="dxa"/>
            <w:tcBorders>
              <w:top w:val="single" w:sz="4" w:space="0" w:color="auto"/>
              <w:bottom w:val="single" w:sz="4" w:space="0" w:color="auto"/>
            </w:tcBorders>
          </w:tcPr>
          <w:p w:rsidR="008814A6" w:rsidRPr="005E7E00" w:rsidRDefault="008814A6" w:rsidP="00FF4C1C">
            <w:pPr>
              <w:pStyle w:val="DzMetin"/>
              <w:jc w:val="both"/>
              <w:rPr>
                <w:rFonts w:ascii="Times New Roman" w:hAnsi="Times New Roman" w:cs="Times New Roman"/>
                <w:b/>
                <w:sz w:val="18"/>
                <w:szCs w:val="18"/>
              </w:rPr>
            </w:pPr>
            <w:r w:rsidRPr="005E7E00">
              <w:rPr>
                <w:rFonts w:ascii="Times New Roman" w:hAnsi="Times New Roman" w:cs="Times New Roman"/>
                <w:b/>
                <w:sz w:val="18"/>
                <w:szCs w:val="18"/>
              </w:rPr>
              <w:t>Ada</w:t>
            </w:r>
          </w:p>
        </w:tc>
        <w:tc>
          <w:tcPr>
            <w:tcW w:w="760" w:type="dxa"/>
            <w:tcBorders>
              <w:top w:val="single" w:sz="4" w:space="0" w:color="auto"/>
              <w:bottom w:val="single" w:sz="4" w:space="0" w:color="auto"/>
            </w:tcBorders>
          </w:tcPr>
          <w:p w:rsidR="008814A6" w:rsidRPr="005E7E00" w:rsidRDefault="008814A6" w:rsidP="00FF4C1C">
            <w:pPr>
              <w:pStyle w:val="DzMetin"/>
              <w:jc w:val="both"/>
              <w:rPr>
                <w:rFonts w:ascii="Times New Roman" w:hAnsi="Times New Roman" w:cs="Times New Roman"/>
                <w:b/>
                <w:sz w:val="18"/>
                <w:szCs w:val="18"/>
              </w:rPr>
            </w:pPr>
            <w:r w:rsidRPr="005E7E00">
              <w:rPr>
                <w:rFonts w:ascii="Times New Roman" w:hAnsi="Times New Roman" w:cs="Times New Roman"/>
                <w:b/>
                <w:sz w:val="18"/>
                <w:szCs w:val="18"/>
              </w:rPr>
              <w:t>Parsel</w:t>
            </w:r>
          </w:p>
        </w:tc>
        <w:tc>
          <w:tcPr>
            <w:tcW w:w="2316" w:type="dxa"/>
            <w:tcBorders>
              <w:top w:val="single" w:sz="4" w:space="0" w:color="auto"/>
              <w:bottom w:val="single" w:sz="4" w:space="0" w:color="auto"/>
            </w:tcBorders>
          </w:tcPr>
          <w:p w:rsidR="008814A6" w:rsidRPr="005E7E00" w:rsidRDefault="008814A6" w:rsidP="00FF4C1C">
            <w:pPr>
              <w:pStyle w:val="DzMetin"/>
              <w:jc w:val="both"/>
              <w:rPr>
                <w:rFonts w:ascii="Times New Roman" w:hAnsi="Times New Roman" w:cs="Times New Roman"/>
                <w:b/>
                <w:sz w:val="18"/>
                <w:szCs w:val="18"/>
              </w:rPr>
            </w:pPr>
            <w:r w:rsidRPr="005E7E00">
              <w:rPr>
                <w:rFonts w:ascii="Times New Roman" w:hAnsi="Times New Roman" w:cs="Times New Roman"/>
                <w:b/>
                <w:sz w:val="18"/>
                <w:szCs w:val="18"/>
              </w:rPr>
              <w:t>Parsel sahip. İsimleri</w:t>
            </w:r>
          </w:p>
        </w:tc>
        <w:tc>
          <w:tcPr>
            <w:tcW w:w="1275" w:type="dxa"/>
            <w:tcBorders>
              <w:top w:val="single" w:sz="4" w:space="0" w:color="auto"/>
              <w:bottom w:val="single" w:sz="4" w:space="0" w:color="auto"/>
            </w:tcBorders>
          </w:tcPr>
          <w:p w:rsidR="008814A6" w:rsidRPr="005E7E00" w:rsidRDefault="008814A6" w:rsidP="00FF4C1C">
            <w:pPr>
              <w:pStyle w:val="DzMetin"/>
              <w:jc w:val="both"/>
              <w:rPr>
                <w:rFonts w:ascii="Times New Roman" w:hAnsi="Times New Roman" w:cs="Times New Roman"/>
                <w:b/>
                <w:sz w:val="18"/>
                <w:szCs w:val="18"/>
              </w:rPr>
            </w:pPr>
            <w:r w:rsidRPr="005E7E00">
              <w:rPr>
                <w:rFonts w:ascii="Times New Roman" w:hAnsi="Times New Roman" w:cs="Times New Roman"/>
                <w:b/>
                <w:sz w:val="18"/>
                <w:szCs w:val="18"/>
              </w:rPr>
              <w:t>T(Alan)m</w:t>
            </w:r>
            <w:r w:rsidRPr="005E7E00">
              <w:rPr>
                <w:rFonts w:ascii="Times New Roman" w:hAnsi="Times New Roman" w:cs="Times New Roman"/>
                <w:b/>
                <w:sz w:val="18"/>
                <w:szCs w:val="18"/>
                <w:vertAlign w:val="superscript"/>
              </w:rPr>
              <w:t>2</w:t>
            </w:r>
          </w:p>
        </w:tc>
        <w:tc>
          <w:tcPr>
            <w:tcW w:w="1134" w:type="dxa"/>
            <w:tcBorders>
              <w:top w:val="single" w:sz="4" w:space="0" w:color="auto"/>
              <w:bottom w:val="single" w:sz="4" w:space="0" w:color="auto"/>
            </w:tcBorders>
          </w:tcPr>
          <w:p w:rsidR="008814A6" w:rsidRPr="005E7E00" w:rsidRDefault="008814A6" w:rsidP="00FF4C1C">
            <w:pPr>
              <w:pStyle w:val="DzMetin"/>
              <w:jc w:val="both"/>
              <w:rPr>
                <w:rFonts w:ascii="Times New Roman" w:hAnsi="Times New Roman" w:cs="Times New Roman"/>
                <w:b/>
                <w:sz w:val="18"/>
                <w:szCs w:val="18"/>
              </w:rPr>
            </w:pPr>
            <w:r w:rsidRPr="005E7E00">
              <w:rPr>
                <w:rFonts w:ascii="Times New Roman" w:hAnsi="Times New Roman" w:cs="Times New Roman"/>
                <w:b/>
                <w:sz w:val="18"/>
                <w:szCs w:val="18"/>
              </w:rPr>
              <w:t>S(Alan)m</w:t>
            </w:r>
            <w:r w:rsidRPr="005E7E00">
              <w:rPr>
                <w:rFonts w:ascii="Times New Roman" w:hAnsi="Times New Roman" w:cs="Times New Roman"/>
                <w:b/>
                <w:sz w:val="18"/>
                <w:szCs w:val="18"/>
                <w:vertAlign w:val="superscript"/>
              </w:rPr>
              <w:t>2</w:t>
            </w:r>
          </w:p>
        </w:tc>
      </w:tr>
      <w:tr w:rsidR="008814A6" w:rsidRPr="007752A6" w:rsidTr="00FF4C1C">
        <w:trPr>
          <w:trHeight w:val="264"/>
        </w:trPr>
        <w:tc>
          <w:tcPr>
            <w:tcW w:w="1590" w:type="dxa"/>
            <w:tcBorders>
              <w:top w:val="single" w:sz="4" w:space="0" w:color="auto"/>
            </w:tcBorders>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N33-c-13-b</w:t>
            </w:r>
          </w:p>
        </w:tc>
        <w:tc>
          <w:tcPr>
            <w:tcW w:w="863" w:type="dxa"/>
            <w:tcBorders>
              <w:top w:val="single" w:sz="4" w:space="0" w:color="auto"/>
            </w:tcBorders>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w:t>
            </w:r>
          </w:p>
        </w:tc>
        <w:tc>
          <w:tcPr>
            <w:tcW w:w="760" w:type="dxa"/>
            <w:tcBorders>
              <w:top w:val="single" w:sz="4" w:space="0" w:color="auto"/>
            </w:tcBorders>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235</w:t>
            </w:r>
          </w:p>
        </w:tc>
        <w:tc>
          <w:tcPr>
            <w:tcW w:w="2316" w:type="dxa"/>
            <w:tcBorders>
              <w:top w:val="single" w:sz="4" w:space="0" w:color="auto"/>
            </w:tcBorders>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Nazmiye TEKELİ</w:t>
            </w:r>
          </w:p>
        </w:tc>
        <w:tc>
          <w:tcPr>
            <w:tcW w:w="1275" w:type="dxa"/>
            <w:tcBorders>
              <w:top w:val="single" w:sz="4" w:space="0" w:color="auto"/>
            </w:tcBorders>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5550.00</w:t>
            </w:r>
          </w:p>
        </w:tc>
        <w:tc>
          <w:tcPr>
            <w:tcW w:w="1134" w:type="dxa"/>
            <w:tcBorders>
              <w:top w:val="single" w:sz="4" w:space="0" w:color="auto"/>
            </w:tcBorders>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5782.54</w:t>
            </w:r>
          </w:p>
        </w:tc>
      </w:tr>
      <w:tr w:rsidR="008814A6" w:rsidRPr="007752A6" w:rsidTr="00FF4C1C">
        <w:trPr>
          <w:trHeight w:val="264"/>
        </w:trPr>
        <w:tc>
          <w:tcPr>
            <w:tcW w:w="159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N33-c-13-b</w:t>
            </w:r>
          </w:p>
        </w:tc>
        <w:tc>
          <w:tcPr>
            <w:tcW w:w="863"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w:t>
            </w:r>
          </w:p>
        </w:tc>
        <w:tc>
          <w:tcPr>
            <w:tcW w:w="76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235</w:t>
            </w:r>
          </w:p>
        </w:tc>
        <w:tc>
          <w:tcPr>
            <w:tcW w:w="2316"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Cemile TEKELİ</w:t>
            </w:r>
          </w:p>
        </w:tc>
        <w:tc>
          <w:tcPr>
            <w:tcW w:w="1275"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5550.00</w:t>
            </w:r>
          </w:p>
        </w:tc>
        <w:tc>
          <w:tcPr>
            <w:tcW w:w="1134"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5782.54</w:t>
            </w:r>
          </w:p>
        </w:tc>
      </w:tr>
      <w:tr w:rsidR="008814A6" w:rsidRPr="007752A6" w:rsidTr="00FF4C1C">
        <w:trPr>
          <w:trHeight w:val="264"/>
        </w:trPr>
        <w:tc>
          <w:tcPr>
            <w:tcW w:w="159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N33-c-13-b</w:t>
            </w:r>
          </w:p>
        </w:tc>
        <w:tc>
          <w:tcPr>
            <w:tcW w:w="863"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w:t>
            </w:r>
          </w:p>
        </w:tc>
        <w:tc>
          <w:tcPr>
            <w:tcW w:w="76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235</w:t>
            </w:r>
          </w:p>
        </w:tc>
        <w:tc>
          <w:tcPr>
            <w:tcW w:w="2316"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Sakine AKKUŞ</w:t>
            </w:r>
          </w:p>
        </w:tc>
        <w:tc>
          <w:tcPr>
            <w:tcW w:w="1275"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5550.00</w:t>
            </w:r>
          </w:p>
        </w:tc>
        <w:tc>
          <w:tcPr>
            <w:tcW w:w="1134"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5782.54</w:t>
            </w:r>
          </w:p>
        </w:tc>
      </w:tr>
      <w:tr w:rsidR="008814A6" w:rsidRPr="007752A6" w:rsidTr="00FF4C1C">
        <w:trPr>
          <w:trHeight w:val="264"/>
        </w:trPr>
        <w:tc>
          <w:tcPr>
            <w:tcW w:w="159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N33-c-13-b</w:t>
            </w:r>
          </w:p>
        </w:tc>
        <w:tc>
          <w:tcPr>
            <w:tcW w:w="863"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w:t>
            </w:r>
          </w:p>
        </w:tc>
        <w:tc>
          <w:tcPr>
            <w:tcW w:w="76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235</w:t>
            </w:r>
          </w:p>
        </w:tc>
        <w:tc>
          <w:tcPr>
            <w:tcW w:w="2316"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Emine GÜNGÖR</w:t>
            </w:r>
          </w:p>
        </w:tc>
        <w:tc>
          <w:tcPr>
            <w:tcW w:w="1275"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5550.00</w:t>
            </w:r>
          </w:p>
        </w:tc>
        <w:tc>
          <w:tcPr>
            <w:tcW w:w="1134"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5782.54</w:t>
            </w:r>
          </w:p>
        </w:tc>
      </w:tr>
      <w:tr w:rsidR="008814A6" w:rsidRPr="007752A6" w:rsidTr="00FF4C1C">
        <w:trPr>
          <w:trHeight w:val="264"/>
        </w:trPr>
        <w:tc>
          <w:tcPr>
            <w:tcW w:w="159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N33-c-13-b</w:t>
            </w:r>
          </w:p>
        </w:tc>
        <w:tc>
          <w:tcPr>
            <w:tcW w:w="863"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w:t>
            </w:r>
          </w:p>
        </w:tc>
        <w:tc>
          <w:tcPr>
            <w:tcW w:w="76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235</w:t>
            </w:r>
          </w:p>
        </w:tc>
        <w:tc>
          <w:tcPr>
            <w:tcW w:w="2316"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Ümmi gülsüm TEKELİ</w:t>
            </w:r>
          </w:p>
        </w:tc>
        <w:tc>
          <w:tcPr>
            <w:tcW w:w="1275"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5550.00</w:t>
            </w:r>
          </w:p>
        </w:tc>
        <w:tc>
          <w:tcPr>
            <w:tcW w:w="1134"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5782.54</w:t>
            </w:r>
          </w:p>
        </w:tc>
      </w:tr>
      <w:tr w:rsidR="008814A6" w:rsidRPr="007752A6" w:rsidTr="00FF4C1C">
        <w:trPr>
          <w:trHeight w:val="264"/>
        </w:trPr>
        <w:tc>
          <w:tcPr>
            <w:tcW w:w="159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N33-c-13-b</w:t>
            </w:r>
          </w:p>
        </w:tc>
        <w:tc>
          <w:tcPr>
            <w:tcW w:w="863"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w:t>
            </w:r>
          </w:p>
        </w:tc>
        <w:tc>
          <w:tcPr>
            <w:tcW w:w="76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235</w:t>
            </w:r>
          </w:p>
        </w:tc>
        <w:tc>
          <w:tcPr>
            <w:tcW w:w="2316"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Mehmet TEKELİ</w:t>
            </w:r>
          </w:p>
        </w:tc>
        <w:tc>
          <w:tcPr>
            <w:tcW w:w="1275"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5550.00</w:t>
            </w:r>
          </w:p>
        </w:tc>
        <w:tc>
          <w:tcPr>
            <w:tcW w:w="1134"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5782.54</w:t>
            </w:r>
          </w:p>
        </w:tc>
      </w:tr>
      <w:tr w:rsidR="008814A6" w:rsidRPr="007752A6" w:rsidTr="00FF4C1C">
        <w:trPr>
          <w:trHeight w:val="264"/>
        </w:trPr>
        <w:tc>
          <w:tcPr>
            <w:tcW w:w="159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N33-c-13-b</w:t>
            </w:r>
          </w:p>
        </w:tc>
        <w:tc>
          <w:tcPr>
            <w:tcW w:w="863"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w:t>
            </w:r>
          </w:p>
        </w:tc>
        <w:tc>
          <w:tcPr>
            <w:tcW w:w="76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235</w:t>
            </w:r>
          </w:p>
        </w:tc>
        <w:tc>
          <w:tcPr>
            <w:tcW w:w="2316"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Şemsettin TEKELİ</w:t>
            </w:r>
          </w:p>
        </w:tc>
        <w:tc>
          <w:tcPr>
            <w:tcW w:w="1275"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5550.00</w:t>
            </w:r>
          </w:p>
        </w:tc>
        <w:tc>
          <w:tcPr>
            <w:tcW w:w="1134"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5782.54</w:t>
            </w:r>
          </w:p>
        </w:tc>
      </w:tr>
      <w:tr w:rsidR="008814A6" w:rsidRPr="007752A6" w:rsidTr="00FF4C1C">
        <w:trPr>
          <w:trHeight w:val="264"/>
        </w:trPr>
        <w:tc>
          <w:tcPr>
            <w:tcW w:w="159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N33-c-13-b</w:t>
            </w:r>
          </w:p>
        </w:tc>
        <w:tc>
          <w:tcPr>
            <w:tcW w:w="863"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w:t>
            </w:r>
          </w:p>
        </w:tc>
        <w:tc>
          <w:tcPr>
            <w:tcW w:w="760"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235</w:t>
            </w:r>
          </w:p>
        </w:tc>
        <w:tc>
          <w:tcPr>
            <w:tcW w:w="2316"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Elife TEKELİ</w:t>
            </w:r>
          </w:p>
        </w:tc>
        <w:tc>
          <w:tcPr>
            <w:tcW w:w="1275"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5550.00</w:t>
            </w:r>
          </w:p>
        </w:tc>
        <w:tc>
          <w:tcPr>
            <w:tcW w:w="1134" w:type="dxa"/>
          </w:tcPr>
          <w:p w:rsidR="008814A6" w:rsidRPr="005E7E00" w:rsidRDefault="008814A6" w:rsidP="00FF4C1C">
            <w:pPr>
              <w:pStyle w:val="DzMetin"/>
              <w:jc w:val="both"/>
              <w:rPr>
                <w:rFonts w:ascii="Times New Roman" w:hAnsi="Times New Roman" w:cs="Times New Roman"/>
                <w:sz w:val="18"/>
                <w:szCs w:val="18"/>
              </w:rPr>
            </w:pPr>
            <w:r w:rsidRPr="005E7E00">
              <w:rPr>
                <w:rFonts w:ascii="Times New Roman" w:hAnsi="Times New Roman" w:cs="Times New Roman"/>
                <w:sz w:val="18"/>
                <w:szCs w:val="18"/>
              </w:rPr>
              <w:t>5782.54</w:t>
            </w:r>
          </w:p>
        </w:tc>
      </w:tr>
    </w:tbl>
    <w:p w:rsidR="008814A6" w:rsidRDefault="008814A6" w:rsidP="008814A6">
      <w:pPr>
        <w:jc w:val="both"/>
        <w:rPr>
          <w:rFonts w:ascii="Times New Roman" w:hAnsi="Times New Roman"/>
          <w:b/>
          <w:sz w:val="20"/>
          <w:szCs w:val="20"/>
        </w:rPr>
      </w:pPr>
    </w:p>
    <w:p w:rsidR="008814A6" w:rsidRPr="00872279" w:rsidRDefault="008814A6" w:rsidP="008814A6">
      <w:pPr>
        <w:jc w:val="both"/>
        <w:rPr>
          <w:rFonts w:ascii="Times New Roman" w:hAnsi="Times New Roman"/>
          <w:sz w:val="20"/>
          <w:szCs w:val="20"/>
        </w:rPr>
      </w:pPr>
      <w:r w:rsidRPr="00872279">
        <w:rPr>
          <w:rFonts w:ascii="Times New Roman" w:hAnsi="Times New Roman"/>
          <w:b/>
          <w:sz w:val="20"/>
          <w:szCs w:val="20"/>
        </w:rPr>
        <w:t>Yapılaşma olmayan Alanlarda</w:t>
      </w:r>
      <w:r w:rsidRPr="00872279">
        <w:rPr>
          <w:rFonts w:ascii="Times New Roman" w:hAnsi="Times New Roman"/>
          <w:sz w:val="20"/>
          <w:szCs w:val="20"/>
        </w:rPr>
        <w:t xml:space="preserve"> </w:t>
      </w:r>
    </w:p>
    <w:p w:rsidR="008814A6" w:rsidRPr="00872279" w:rsidRDefault="008814A6" w:rsidP="008814A6">
      <w:pPr>
        <w:jc w:val="both"/>
        <w:rPr>
          <w:rFonts w:ascii="Times New Roman" w:hAnsi="Times New Roman"/>
          <w:b/>
          <w:sz w:val="20"/>
          <w:szCs w:val="20"/>
        </w:rPr>
      </w:pPr>
      <w:r w:rsidRPr="00872279">
        <w:rPr>
          <w:rFonts w:ascii="Times New Roman" w:hAnsi="Times New Roman"/>
          <w:sz w:val="20"/>
          <w:szCs w:val="20"/>
        </w:rPr>
        <w:t xml:space="preserve"> </w:t>
      </w:r>
      <w:proofErr w:type="gramStart"/>
      <w:r w:rsidRPr="00872279">
        <w:rPr>
          <w:rFonts w:ascii="Times New Roman" w:hAnsi="Times New Roman"/>
          <w:b/>
          <w:sz w:val="20"/>
          <w:szCs w:val="20"/>
        </w:rPr>
        <w:t>f</w:t>
      </w:r>
      <w:proofErr w:type="gramEnd"/>
      <w:r w:rsidRPr="00872279">
        <w:rPr>
          <w:rFonts w:ascii="Times New Roman" w:hAnsi="Times New Roman"/>
          <w:b/>
          <w:sz w:val="20"/>
          <w:szCs w:val="20"/>
        </w:rPr>
        <w:t>=0.0004M</w:t>
      </w:r>
      <w:r w:rsidRPr="00872279">
        <w:rPr>
          <w:rFonts w:ascii="Times New Roman" w:hAnsi="Times New Roman"/>
          <w:b/>
          <w:position w:val="-6"/>
          <w:sz w:val="20"/>
          <w:szCs w:val="20"/>
        </w:rPr>
        <w:object w:dxaOrig="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7.25pt" o:ole="">
            <v:imagedata r:id="rId11" o:title=""/>
          </v:shape>
          <o:OLEObject Type="Embed" ProgID="Equation.3" ShapeID="_x0000_i1025" DrawAspect="Content" ObjectID="_1429351226" r:id="rId12"/>
        </w:object>
      </w:r>
      <w:r w:rsidRPr="00872279">
        <w:rPr>
          <w:rFonts w:ascii="Times New Roman" w:hAnsi="Times New Roman"/>
          <w:b/>
          <w:sz w:val="20"/>
          <w:szCs w:val="20"/>
        </w:rPr>
        <w:t>+</w:t>
      </w:r>
      <w:smartTag w:uri="urn:schemas-microsoft-com:office:smarttags" w:element="metricconverter">
        <w:smartTagPr>
          <w:attr w:name="ProductID" w:val="0.0003F"/>
        </w:smartTagPr>
        <w:r w:rsidRPr="00872279">
          <w:rPr>
            <w:rFonts w:ascii="Times New Roman" w:hAnsi="Times New Roman"/>
            <w:b/>
            <w:sz w:val="20"/>
            <w:szCs w:val="20"/>
          </w:rPr>
          <w:t>0.0003F</w:t>
        </w:r>
      </w:smartTag>
      <w:r w:rsidRPr="00872279">
        <w:rPr>
          <w:rFonts w:ascii="Times New Roman" w:hAnsi="Times New Roman"/>
          <w:b/>
          <w:sz w:val="20"/>
          <w:szCs w:val="20"/>
        </w:rPr>
        <w:t xml:space="preserve"> </w:t>
      </w:r>
      <w:r w:rsidRPr="00872279">
        <w:rPr>
          <w:rFonts w:ascii="Times New Roman" w:hAnsi="Times New Roman"/>
          <w:sz w:val="20"/>
          <w:szCs w:val="20"/>
        </w:rPr>
        <w:t>alan formülü uygulanır.</w:t>
      </w:r>
    </w:p>
    <w:p w:rsidR="008814A6" w:rsidRPr="00872279" w:rsidRDefault="008814A6" w:rsidP="008814A6">
      <w:pPr>
        <w:jc w:val="both"/>
        <w:rPr>
          <w:rFonts w:ascii="Times New Roman" w:hAnsi="Times New Roman"/>
          <w:sz w:val="20"/>
          <w:szCs w:val="20"/>
          <w:vertAlign w:val="superscript"/>
        </w:rPr>
      </w:pPr>
      <w:proofErr w:type="gramStart"/>
      <w:r w:rsidRPr="00872279">
        <w:rPr>
          <w:rFonts w:ascii="Times New Roman" w:hAnsi="Times New Roman"/>
          <w:b/>
          <w:sz w:val="20"/>
          <w:szCs w:val="20"/>
        </w:rPr>
        <w:t>f</w:t>
      </w:r>
      <w:proofErr w:type="gramEnd"/>
      <w:r w:rsidRPr="00872279">
        <w:rPr>
          <w:rFonts w:ascii="Times New Roman" w:hAnsi="Times New Roman"/>
          <w:sz w:val="20"/>
          <w:szCs w:val="20"/>
        </w:rPr>
        <w:t>=0.0004x5000</w:t>
      </w:r>
      <w:r w:rsidRPr="00872279">
        <w:rPr>
          <w:rFonts w:ascii="Times New Roman" w:hAnsi="Times New Roman"/>
          <w:position w:val="-8"/>
          <w:sz w:val="20"/>
          <w:szCs w:val="20"/>
        </w:rPr>
        <w:object w:dxaOrig="1040" w:dyaOrig="360">
          <v:shape id="_x0000_i1026" type="#_x0000_t75" style="width:51.75pt;height:18pt" o:ole="">
            <v:imagedata r:id="rId13" o:title=""/>
          </v:shape>
          <o:OLEObject Type="Embed" ProgID="Equation.3" ShapeID="_x0000_i1026" DrawAspect="Content" ObjectID="_1429351227" r:id="rId14"/>
        </w:object>
      </w:r>
      <w:r w:rsidRPr="00872279">
        <w:rPr>
          <w:rFonts w:ascii="Times New Roman" w:hAnsi="Times New Roman"/>
          <w:sz w:val="20"/>
          <w:szCs w:val="20"/>
        </w:rPr>
        <w:t>+0.0003x2250.00=95.54 m</w:t>
      </w:r>
      <w:r w:rsidRPr="00872279">
        <w:rPr>
          <w:rFonts w:ascii="Times New Roman" w:hAnsi="Times New Roman"/>
          <w:sz w:val="20"/>
          <w:szCs w:val="20"/>
          <w:vertAlign w:val="superscript"/>
        </w:rPr>
        <w:t>2</w:t>
      </w:r>
    </w:p>
    <w:p w:rsidR="008814A6" w:rsidRPr="00872279" w:rsidRDefault="008814A6" w:rsidP="008814A6">
      <w:pPr>
        <w:jc w:val="both"/>
        <w:rPr>
          <w:rFonts w:ascii="Times New Roman" w:hAnsi="Times New Roman"/>
          <w:sz w:val="20"/>
          <w:szCs w:val="20"/>
          <w:vertAlign w:val="superscript"/>
        </w:rPr>
      </w:pPr>
      <w:proofErr w:type="spellStart"/>
      <w:r w:rsidRPr="00872279">
        <w:rPr>
          <w:rFonts w:ascii="Times New Roman" w:hAnsi="Times New Roman"/>
          <w:b/>
          <w:sz w:val="20"/>
          <w:szCs w:val="20"/>
        </w:rPr>
        <w:t>f</w:t>
      </w:r>
      <w:r w:rsidRPr="00872279">
        <w:rPr>
          <w:rFonts w:ascii="Times New Roman" w:hAnsi="Times New Roman"/>
          <w:b/>
          <w:sz w:val="20"/>
          <w:szCs w:val="20"/>
          <w:vertAlign w:val="subscript"/>
        </w:rPr>
        <w:t>hes</w:t>
      </w:r>
      <w:proofErr w:type="spellEnd"/>
      <w:r w:rsidRPr="00872279">
        <w:rPr>
          <w:rFonts w:ascii="Times New Roman" w:hAnsi="Times New Roman"/>
          <w:b/>
          <w:sz w:val="20"/>
          <w:szCs w:val="20"/>
          <w:vertAlign w:val="subscript"/>
        </w:rPr>
        <w:t xml:space="preserve"> alan</w:t>
      </w:r>
      <w:r w:rsidRPr="00872279">
        <w:rPr>
          <w:rFonts w:ascii="Times New Roman" w:hAnsi="Times New Roman"/>
          <w:sz w:val="20"/>
          <w:szCs w:val="20"/>
        </w:rPr>
        <w:t>=78.71 m</w:t>
      </w:r>
      <w:r w:rsidRPr="00872279">
        <w:rPr>
          <w:rFonts w:ascii="Times New Roman" w:hAnsi="Times New Roman"/>
          <w:sz w:val="20"/>
          <w:szCs w:val="20"/>
          <w:vertAlign w:val="superscript"/>
        </w:rPr>
        <w:t>2</w:t>
      </w:r>
    </w:p>
    <w:p w:rsidR="008814A6" w:rsidRPr="00872279" w:rsidRDefault="008814A6" w:rsidP="008814A6">
      <w:pPr>
        <w:jc w:val="both"/>
        <w:rPr>
          <w:rFonts w:ascii="Times New Roman" w:hAnsi="Times New Roman"/>
          <w:sz w:val="20"/>
          <w:szCs w:val="20"/>
          <w:vertAlign w:val="superscript"/>
        </w:rPr>
      </w:pPr>
      <w:proofErr w:type="spellStart"/>
      <w:r w:rsidRPr="00872279">
        <w:rPr>
          <w:rFonts w:ascii="Times New Roman" w:hAnsi="Times New Roman"/>
          <w:b/>
          <w:sz w:val="20"/>
          <w:szCs w:val="20"/>
        </w:rPr>
        <w:t>f</w:t>
      </w:r>
      <w:r w:rsidRPr="00872279">
        <w:rPr>
          <w:rFonts w:ascii="Times New Roman" w:hAnsi="Times New Roman"/>
          <w:b/>
          <w:sz w:val="20"/>
          <w:szCs w:val="20"/>
          <w:vertAlign w:val="subscript"/>
        </w:rPr>
        <w:t>max</w:t>
      </w:r>
      <w:proofErr w:type="spellEnd"/>
      <w:r w:rsidRPr="00872279">
        <w:rPr>
          <w:rFonts w:ascii="Times New Roman" w:hAnsi="Times New Roman"/>
          <w:b/>
          <w:sz w:val="20"/>
          <w:szCs w:val="20"/>
          <w:vertAlign w:val="subscript"/>
        </w:rPr>
        <w:t xml:space="preserve"> hata</w:t>
      </w:r>
      <w:r w:rsidRPr="00872279">
        <w:rPr>
          <w:rFonts w:ascii="Times New Roman" w:hAnsi="Times New Roman"/>
          <w:sz w:val="20"/>
          <w:szCs w:val="20"/>
        </w:rPr>
        <w:t>=95.54 m</w:t>
      </w:r>
      <w:r w:rsidRPr="00872279">
        <w:rPr>
          <w:rFonts w:ascii="Times New Roman" w:hAnsi="Times New Roman"/>
          <w:sz w:val="20"/>
          <w:szCs w:val="20"/>
          <w:vertAlign w:val="superscript"/>
        </w:rPr>
        <w:t>2</w:t>
      </w:r>
    </w:p>
    <w:p w:rsidR="008814A6" w:rsidRDefault="008814A6" w:rsidP="008814A6">
      <w:pPr>
        <w:jc w:val="both"/>
        <w:rPr>
          <w:rFonts w:ascii="Times New Roman" w:hAnsi="Times New Roman"/>
          <w:sz w:val="20"/>
          <w:szCs w:val="20"/>
        </w:rPr>
      </w:pPr>
    </w:p>
    <w:p w:rsidR="008814A6" w:rsidRPr="00872279" w:rsidRDefault="008814A6" w:rsidP="008814A6">
      <w:pPr>
        <w:jc w:val="both"/>
        <w:rPr>
          <w:rFonts w:ascii="Times New Roman" w:hAnsi="Times New Roman"/>
          <w:sz w:val="20"/>
          <w:szCs w:val="20"/>
        </w:rPr>
      </w:pPr>
      <w:r w:rsidRPr="00872279">
        <w:rPr>
          <w:rFonts w:ascii="Times New Roman" w:hAnsi="Times New Roman"/>
          <w:sz w:val="20"/>
          <w:szCs w:val="20"/>
        </w:rPr>
        <w:t xml:space="preserve">Diğerleri de tecviz sınırları içerisinde </w:t>
      </w:r>
      <w:r>
        <w:rPr>
          <w:rFonts w:ascii="Times New Roman" w:hAnsi="Times New Roman"/>
          <w:sz w:val="20"/>
          <w:szCs w:val="20"/>
        </w:rPr>
        <w:t>kalmaktadır.</w:t>
      </w:r>
    </w:p>
    <w:p w:rsidR="008814A6" w:rsidRDefault="008814A6" w:rsidP="008814A6">
      <w:pPr>
        <w:jc w:val="both"/>
        <w:rPr>
          <w:rFonts w:ascii="Times New Roman" w:hAnsi="Times New Roman"/>
          <w:sz w:val="20"/>
          <w:szCs w:val="20"/>
        </w:rPr>
      </w:pPr>
    </w:p>
    <w:p w:rsidR="008814A6" w:rsidRDefault="008814A6" w:rsidP="008814A6">
      <w:pPr>
        <w:jc w:val="both"/>
        <w:rPr>
          <w:rFonts w:ascii="Times New Roman" w:hAnsi="Times New Roman"/>
          <w:sz w:val="20"/>
          <w:szCs w:val="20"/>
        </w:rPr>
      </w:pPr>
      <w:r w:rsidRPr="00872279">
        <w:rPr>
          <w:rFonts w:ascii="Times New Roman" w:hAnsi="Times New Roman"/>
          <w:sz w:val="20"/>
          <w:szCs w:val="20"/>
        </w:rPr>
        <w:t xml:space="preserve">Kızıl Çukur köyünde </w:t>
      </w:r>
      <w:r>
        <w:rPr>
          <w:rFonts w:ascii="Times New Roman" w:hAnsi="Times New Roman"/>
          <w:sz w:val="20"/>
          <w:szCs w:val="20"/>
        </w:rPr>
        <w:t>(</w:t>
      </w:r>
      <w:r w:rsidRPr="00872279">
        <w:rPr>
          <w:rFonts w:ascii="Times New Roman" w:hAnsi="Times New Roman"/>
          <w:sz w:val="20"/>
          <w:szCs w:val="20"/>
        </w:rPr>
        <w:t xml:space="preserve">Şekil </w:t>
      </w:r>
      <w:r>
        <w:rPr>
          <w:rFonts w:ascii="Times New Roman" w:hAnsi="Times New Roman"/>
          <w:sz w:val="20"/>
          <w:szCs w:val="20"/>
        </w:rPr>
        <w:t>2)</w:t>
      </w:r>
      <w:r w:rsidRPr="00872279">
        <w:rPr>
          <w:rFonts w:ascii="Times New Roman" w:hAnsi="Times New Roman"/>
          <w:sz w:val="20"/>
          <w:szCs w:val="20"/>
        </w:rPr>
        <w:t xml:space="preserve"> sayısallaştırılmış parsel alanları tecviz sınırları içerisinde kalmıştır.</w:t>
      </w:r>
    </w:p>
    <w:p w:rsidR="008814A6" w:rsidRPr="00872279" w:rsidRDefault="008814A6" w:rsidP="008814A6">
      <w:pPr>
        <w:jc w:val="both"/>
        <w:rPr>
          <w:rFonts w:ascii="Times New Roman" w:hAnsi="Times New Roman"/>
          <w:sz w:val="20"/>
          <w:szCs w:val="20"/>
        </w:rPr>
      </w:pPr>
    </w:p>
    <w:p w:rsidR="008814A6" w:rsidRDefault="002058B6" w:rsidP="008814A6">
      <w:pPr>
        <w:jc w:val="both"/>
        <w:rPr>
          <w:rFonts w:ascii="Arial" w:hAnsi="Arial" w:cs="Arial"/>
          <w:b/>
          <w:sz w:val="18"/>
          <w:szCs w:val="18"/>
        </w:rPr>
      </w:pPr>
      <w:r>
        <w:rPr>
          <w:rFonts w:ascii="Arial" w:hAnsi="Arial" w:cs="Arial"/>
          <w:b/>
          <w:sz w:val="18"/>
          <w:szCs w:val="18"/>
        </w:rPr>
        <w:t>3.</w:t>
      </w:r>
      <w:r w:rsidR="008814A6" w:rsidRPr="00872279">
        <w:rPr>
          <w:rFonts w:ascii="Arial" w:hAnsi="Arial" w:cs="Arial"/>
          <w:b/>
          <w:sz w:val="18"/>
          <w:szCs w:val="18"/>
        </w:rPr>
        <w:t>3.</w:t>
      </w:r>
      <w:r>
        <w:rPr>
          <w:rFonts w:ascii="Arial" w:hAnsi="Arial" w:cs="Arial"/>
          <w:b/>
          <w:sz w:val="18"/>
          <w:szCs w:val="18"/>
        </w:rPr>
        <w:t xml:space="preserve"> </w:t>
      </w:r>
      <w:r w:rsidR="008814A6" w:rsidRPr="00872279">
        <w:rPr>
          <w:rFonts w:ascii="Arial" w:hAnsi="Arial" w:cs="Arial"/>
          <w:b/>
          <w:sz w:val="18"/>
          <w:szCs w:val="18"/>
        </w:rPr>
        <w:t>Uygulama Alanlarında İfraz Şartları</w:t>
      </w:r>
    </w:p>
    <w:p w:rsidR="008814A6" w:rsidRDefault="008814A6" w:rsidP="008814A6">
      <w:pPr>
        <w:pStyle w:val="NormalWeb"/>
        <w:spacing w:before="0" w:beforeAutospacing="0" w:after="0" w:afterAutospacing="0"/>
        <w:jc w:val="both"/>
        <w:rPr>
          <w:rFonts w:ascii="Arial" w:eastAsia="Calibri" w:hAnsi="Arial" w:cs="Arial"/>
          <w:b/>
          <w:sz w:val="18"/>
          <w:szCs w:val="18"/>
          <w:lang w:eastAsia="en-US"/>
        </w:rPr>
      </w:pPr>
    </w:p>
    <w:p w:rsidR="008814A6" w:rsidRPr="00872279" w:rsidRDefault="008814A6" w:rsidP="008814A6">
      <w:pPr>
        <w:pStyle w:val="NormalWeb"/>
        <w:spacing w:before="0" w:beforeAutospacing="0" w:after="0" w:afterAutospacing="0"/>
        <w:jc w:val="both"/>
        <w:rPr>
          <w:sz w:val="20"/>
          <w:szCs w:val="20"/>
        </w:rPr>
      </w:pPr>
      <w:r w:rsidRPr="00872279">
        <w:rPr>
          <w:sz w:val="20"/>
          <w:szCs w:val="20"/>
        </w:rPr>
        <w:t xml:space="preserve">Kırsal alanların kalkınması ile ilgili, Arazi toplulaştırılması, 3083 sayılı Sulama Alanlarında Arazi Düzenlemesine Dair Tarım Reformu Kanunu veya 5403 sayılı Toprak Koruma Ve Arazi Kullanımı Kanunlarına göre yapılmaktadır. </w:t>
      </w:r>
    </w:p>
    <w:p w:rsidR="008814A6" w:rsidRPr="00872279" w:rsidRDefault="008814A6" w:rsidP="008814A6">
      <w:pPr>
        <w:pStyle w:val="NormalWeb"/>
        <w:spacing w:before="0" w:beforeAutospacing="0" w:after="0" w:afterAutospacing="0"/>
        <w:ind w:firstLine="284"/>
        <w:jc w:val="both"/>
        <w:rPr>
          <w:sz w:val="20"/>
          <w:szCs w:val="20"/>
        </w:rPr>
      </w:pPr>
      <w:r w:rsidRPr="00872279">
        <w:rPr>
          <w:sz w:val="20"/>
          <w:szCs w:val="20"/>
        </w:rPr>
        <w:t>30.11.1994 tarihinde yürürlüğe giren 3083 sayılı ” Sulama Alanlarında Arazi Düzenlemesine Dair Tarım Reformu kanunu” yalnız tarım reformu uygulama alanı ilan edilen reform bölgelerini Ve ya sulama alanlarını kapsamakta, Türkiye genelinde toplulaştırma faaliyetlerine imkân vermemektedir. Dolayısıyla Tarım Reformu uygulama alanı dışındaki alanlarda mevcut Arazi Toplulaştırma Tüzüğü ve yönetmeliğine göre çalışmalar yürütülmektedir.</w:t>
      </w:r>
    </w:p>
    <w:p w:rsidR="008814A6" w:rsidRPr="00872279" w:rsidRDefault="008814A6" w:rsidP="008814A6">
      <w:pPr>
        <w:ind w:firstLine="284"/>
        <w:jc w:val="both"/>
        <w:rPr>
          <w:rFonts w:ascii="Times New Roman" w:hAnsi="Times New Roman"/>
          <w:sz w:val="20"/>
          <w:szCs w:val="20"/>
        </w:rPr>
      </w:pPr>
      <w:r w:rsidRPr="00872279">
        <w:rPr>
          <w:rFonts w:ascii="Times New Roman" w:hAnsi="Times New Roman"/>
          <w:sz w:val="20"/>
          <w:szCs w:val="20"/>
        </w:rPr>
        <w:t xml:space="preserve">Mersinin Tarsus ilçesine bağlı Yanık kışla ve Kızıl çukur köyleri, Tarım Reformu ilan edilmediği için, 5403 sayılı Toprak Koruma ve Arazi Kullanımı kanunu ifraz şartlarına tabidir. </w:t>
      </w:r>
    </w:p>
    <w:p w:rsidR="008814A6" w:rsidRPr="00872279" w:rsidRDefault="008814A6" w:rsidP="008814A6">
      <w:pPr>
        <w:pStyle w:val="Default"/>
        <w:ind w:firstLine="284"/>
        <w:jc w:val="both"/>
        <w:rPr>
          <w:sz w:val="20"/>
          <w:szCs w:val="20"/>
        </w:rPr>
      </w:pPr>
      <w:r w:rsidRPr="00872279">
        <w:rPr>
          <w:sz w:val="20"/>
          <w:szCs w:val="20"/>
        </w:rPr>
        <w:t xml:space="preserve">Tarımsal arazilerin bölünmesi ile ilgili kıstasları düzenleyen, </w:t>
      </w:r>
      <w:r w:rsidRPr="00872279">
        <w:rPr>
          <w:b/>
          <w:bCs/>
          <w:sz w:val="20"/>
          <w:szCs w:val="20"/>
        </w:rPr>
        <w:t xml:space="preserve">5403 </w:t>
      </w:r>
      <w:r w:rsidRPr="00872279">
        <w:rPr>
          <w:sz w:val="20"/>
          <w:szCs w:val="20"/>
        </w:rPr>
        <w:t xml:space="preserve">sayılı </w:t>
      </w:r>
      <w:r w:rsidRPr="00872279">
        <w:rPr>
          <w:i/>
          <w:iCs/>
          <w:sz w:val="20"/>
          <w:szCs w:val="20"/>
        </w:rPr>
        <w:t xml:space="preserve">“Toprak Koruma ve Arazi Kullanımı Yasası” </w:t>
      </w:r>
      <w:proofErr w:type="spellStart"/>
      <w:r w:rsidRPr="00872279">
        <w:rPr>
          <w:sz w:val="20"/>
          <w:szCs w:val="20"/>
        </w:rPr>
        <w:t>nın</w:t>
      </w:r>
      <w:proofErr w:type="spellEnd"/>
      <w:r w:rsidRPr="00872279">
        <w:rPr>
          <w:sz w:val="20"/>
          <w:szCs w:val="20"/>
        </w:rPr>
        <w:t xml:space="preserve"> 8 inci maddesi 5578 sayılı Yasayla değiştirilmiştir.</w:t>
      </w:r>
    </w:p>
    <w:p w:rsidR="008814A6" w:rsidRPr="00872279" w:rsidRDefault="008814A6" w:rsidP="008814A6">
      <w:pPr>
        <w:pStyle w:val="Default"/>
        <w:ind w:firstLine="284"/>
        <w:jc w:val="both"/>
        <w:rPr>
          <w:i/>
          <w:iCs/>
          <w:sz w:val="20"/>
          <w:szCs w:val="20"/>
        </w:rPr>
      </w:pPr>
      <w:r w:rsidRPr="00872279">
        <w:rPr>
          <w:b/>
          <w:sz w:val="20"/>
          <w:szCs w:val="20"/>
          <w:u w:val="single"/>
        </w:rPr>
        <w:t>8/3 üncü maddeye göre</w:t>
      </w:r>
      <w:r w:rsidRPr="00872279">
        <w:rPr>
          <w:sz w:val="20"/>
          <w:szCs w:val="20"/>
        </w:rPr>
        <w:t xml:space="preserve">; </w:t>
      </w:r>
      <w:r w:rsidRPr="00872279">
        <w:rPr>
          <w:i/>
          <w:iCs/>
          <w:sz w:val="20"/>
          <w:szCs w:val="20"/>
        </w:rPr>
        <w:t xml:space="preserve">“Belirlenen parsel büyüklüğü; mutlak tarım arazileri ve özel ürün arazilerinde </w:t>
      </w:r>
      <w:smartTag w:uri="urn:schemas-microsoft-com:office:smarttags" w:element="metricconverter">
        <w:smartTagPr>
          <w:attr w:name="ProductID" w:val="2 hektar"/>
        </w:smartTagPr>
        <w:r w:rsidRPr="00872279">
          <w:rPr>
            <w:b/>
            <w:bCs/>
            <w:i/>
            <w:iCs/>
            <w:sz w:val="20"/>
            <w:szCs w:val="20"/>
          </w:rPr>
          <w:t>2 hektar</w:t>
        </w:r>
      </w:smartTag>
      <w:r w:rsidRPr="00872279">
        <w:rPr>
          <w:b/>
          <w:bCs/>
          <w:i/>
          <w:iCs/>
          <w:sz w:val="20"/>
          <w:szCs w:val="20"/>
        </w:rPr>
        <w:t xml:space="preserve">, </w:t>
      </w:r>
      <w:r w:rsidRPr="00872279">
        <w:rPr>
          <w:i/>
          <w:iCs/>
          <w:sz w:val="20"/>
          <w:szCs w:val="20"/>
        </w:rPr>
        <w:t xml:space="preserve">dikili tarım arazilerinde </w:t>
      </w:r>
      <w:smartTag w:uri="urn:schemas-microsoft-com:office:smarttags" w:element="metricconverter">
        <w:smartTagPr>
          <w:attr w:name="ProductID" w:val="0,5 hektar"/>
        </w:smartTagPr>
        <w:r w:rsidRPr="00872279">
          <w:rPr>
            <w:b/>
            <w:bCs/>
            <w:i/>
            <w:iCs/>
            <w:sz w:val="20"/>
            <w:szCs w:val="20"/>
          </w:rPr>
          <w:t>0,5 hektar</w:t>
        </w:r>
      </w:smartTag>
      <w:r w:rsidRPr="00872279">
        <w:rPr>
          <w:b/>
          <w:bCs/>
          <w:i/>
          <w:iCs/>
          <w:sz w:val="20"/>
          <w:szCs w:val="20"/>
        </w:rPr>
        <w:t xml:space="preserve">, </w:t>
      </w:r>
      <w:r w:rsidRPr="00872279">
        <w:rPr>
          <w:i/>
          <w:iCs/>
          <w:sz w:val="20"/>
          <w:szCs w:val="20"/>
        </w:rPr>
        <w:t xml:space="preserve">örtü altı tarımı yapılan arazilerde </w:t>
      </w:r>
      <w:smartTag w:uri="urn:schemas-microsoft-com:office:smarttags" w:element="metricconverter">
        <w:smartTagPr>
          <w:attr w:name="ProductID" w:val="0,3 hektar"/>
        </w:smartTagPr>
        <w:r w:rsidRPr="00872279">
          <w:rPr>
            <w:b/>
            <w:bCs/>
            <w:i/>
            <w:iCs/>
            <w:sz w:val="20"/>
            <w:szCs w:val="20"/>
          </w:rPr>
          <w:t>0,3 hektar</w:t>
        </w:r>
      </w:smartTag>
      <w:r w:rsidRPr="00872279">
        <w:rPr>
          <w:b/>
          <w:bCs/>
          <w:i/>
          <w:iCs/>
          <w:sz w:val="20"/>
          <w:szCs w:val="20"/>
        </w:rPr>
        <w:t xml:space="preserve"> </w:t>
      </w:r>
      <w:r w:rsidRPr="00872279">
        <w:rPr>
          <w:i/>
          <w:iCs/>
          <w:sz w:val="20"/>
          <w:szCs w:val="20"/>
        </w:rPr>
        <w:t xml:space="preserve">ve </w:t>
      </w:r>
      <w:proofErr w:type="gramStart"/>
      <w:r w:rsidRPr="00872279">
        <w:rPr>
          <w:i/>
          <w:iCs/>
          <w:sz w:val="20"/>
          <w:szCs w:val="20"/>
        </w:rPr>
        <w:t>marjinal</w:t>
      </w:r>
      <w:proofErr w:type="gramEnd"/>
      <w:r w:rsidRPr="00872279">
        <w:rPr>
          <w:i/>
          <w:iCs/>
          <w:sz w:val="20"/>
          <w:szCs w:val="20"/>
        </w:rPr>
        <w:t xml:space="preserve"> tarım arazilerinde </w:t>
      </w:r>
      <w:r w:rsidRPr="00872279">
        <w:rPr>
          <w:b/>
          <w:bCs/>
          <w:i/>
          <w:iCs/>
          <w:sz w:val="20"/>
          <w:szCs w:val="20"/>
        </w:rPr>
        <w:t xml:space="preserve">0,2 hektardan </w:t>
      </w:r>
      <w:r w:rsidRPr="00872279">
        <w:rPr>
          <w:i/>
          <w:iCs/>
          <w:sz w:val="20"/>
          <w:szCs w:val="20"/>
        </w:rPr>
        <w:t xml:space="preserve">küçük olamaz. Tarım arazileri bu büyüklüklerin altında ifraz edilemez, bölünemez veya küçük parçalara ayrılamaz. </w:t>
      </w:r>
      <w:r w:rsidRPr="00872279">
        <w:rPr>
          <w:b/>
          <w:bCs/>
          <w:i/>
          <w:iCs/>
          <w:sz w:val="20"/>
          <w:szCs w:val="20"/>
        </w:rPr>
        <w:t xml:space="preserve">Ancak </w:t>
      </w:r>
      <w:r w:rsidRPr="00872279">
        <w:rPr>
          <w:i/>
          <w:iCs/>
          <w:sz w:val="20"/>
          <w:szCs w:val="20"/>
        </w:rPr>
        <w:t xml:space="preserve">çay, fındık, zeytin gibi özel iklim ve toprak istekleri olan bitkilerin yetiştiği yerler ile seraların bulunduğu alanlarda, yörenin arazi özellikleri daha küçük parsellerin oluşmasını gerekli kıldığı takdirde, Bakanlığın uygun görüşü ile daha küçük parseller oluşturulabilir.” </w:t>
      </w:r>
    </w:p>
    <w:p w:rsidR="008814A6" w:rsidRPr="00872279" w:rsidRDefault="008814A6" w:rsidP="008814A6">
      <w:pPr>
        <w:pStyle w:val="NormalWeb"/>
        <w:spacing w:before="0" w:beforeAutospacing="0" w:after="0" w:afterAutospacing="0"/>
        <w:ind w:firstLine="284"/>
        <w:jc w:val="both"/>
        <w:rPr>
          <w:sz w:val="20"/>
          <w:szCs w:val="20"/>
        </w:rPr>
      </w:pPr>
      <w:proofErr w:type="gramStart"/>
      <w:r w:rsidRPr="00872279">
        <w:rPr>
          <w:sz w:val="20"/>
          <w:szCs w:val="20"/>
        </w:rPr>
        <w:t xml:space="preserve">03.07.2005 tarihinde yürürlüğe giren 5403 sayılı “Toprak Koruma Ve Arazi Kullanımı Kanunu”; arazi ve toprak kaynaklarının bilimsel esaslara uygun olarak belirlenmesi, sınıflandırılması, arazi kullanım plânlarının hazırlanması, koruma ve geliştirme sürecinde toplumsal, ekonomik ve çevresel boyutlarının katılımcı yöntemlerle değerlendirilmesi, </w:t>
      </w:r>
      <w:r w:rsidRPr="00872279">
        <w:rPr>
          <w:sz w:val="20"/>
          <w:szCs w:val="20"/>
        </w:rPr>
        <w:lastRenderedPageBreak/>
        <w:t>amaç dışı ve yanlış kullanımların önlenmesi, korumayı sağlayacak yöntemlerin oluşturulmasına ilişkin sorumluluk, görev ve yetkilerin tanımlanması ile ilgili usul ve esasları kapsar.</w:t>
      </w:r>
      <w:proofErr w:type="gramEnd"/>
    </w:p>
    <w:p w:rsidR="008814A6" w:rsidRPr="00872279" w:rsidRDefault="008814A6" w:rsidP="008814A6">
      <w:pPr>
        <w:pStyle w:val="NormalWeb"/>
        <w:spacing w:before="0" w:beforeAutospacing="0" w:after="0" w:afterAutospacing="0"/>
        <w:ind w:firstLine="284"/>
        <w:jc w:val="both"/>
        <w:rPr>
          <w:sz w:val="20"/>
          <w:szCs w:val="20"/>
        </w:rPr>
      </w:pPr>
      <w:r>
        <w:rPr>
          <w:sz w:val="20"/>
          <w:szCs w:val="20"/>
        </w:rPr>
        <w:t>K</w:t>
      </w:r>
      <w:r w:rsidRPr="00872279">
        <w:rPr>
          <w:sz w:val="20"/>
          <w:szCs w:val="20"/>
        </w:rPr>
        <w:t xml:space="preserve">ırsal alanlarda düzenleme yapılmadan miras paylaşımı yapıldığında, gerek arazilerin gerekse ailelerin arazi kullanım düzenleri bozulmaktadır. Oysa toplulaştırma yapıldıktan sonra miras paylaşımı yapılsa </w:t>
      </w:r>
      <w:proofErr w:type="gramStart"/>
      <w:r w:rsidRPr="00872279">
        <w:rPr>
          <w:sz w:val="20"/>
          <w:szCs w:val="20"/>
        </w:rPr>
        <w:t>bir çok</w:t>
      </w:r>
      <w:proofErr w:type="gramEnd"/>
      <w:r w:rsidRPr="00872279">
        <w:rPr>
          <w:sz w:val="20"/>
          <w:szCs w:val="20"/>
        </w:rPr>
        <w:t xml:space="preserve"> sorunlar çözülecektir. Buna bağlı kırsal kalkınmalar hız kazanacaktır.</w:t>
      </w:r>
    </w:p>
    <w:p w:rsidR="008814A6" w:rsidRDefault="008814A6" w:rsidP="008814A6">
      <w:pPr>
        <w:jc w:val="both"/>
        <w:rPr>
          <w:rStyle w:val="postbody1"/>
          <w:rFonts w:ascii="Times New Roman" w:hAnsi="Times New Roman"/>
          <w:b/>
          <w:sz w:val="20"/>
          <w:szCs w:val="20"/>
        </w:rPr>
      </w:pPr>
    </w:p>
    <w:p w:rsidR="008814A6" w:rsidRDefault="008814A6" w:rsidP="008814A6">
      <w:pPr>
        <w:jc w:val="both"/>
        <w:rPr>
          <w:rStyle w:val="postbody1"/>
          <w:rFonts w:ascii="Arial" w:hAnsi="Arial" w:cs="Arial"/>
          <w:b/>
        </w:rPr>
      </w:pPr>
      <w:r w:rsidRPr="00872279">
        <w:rPr>
          <w:rStyle w:val="postbody1"/>
          <w:rFonts w:ascii="Arial" w:hAnsi="Arial" w:cs="Arial"/>
          <w:b/>
        </w:rPr>
        <w:t>3.4. Mersinin Tarsus İlçesine bağlı Yanık kışla ve Kızıl çukur köylerinde miras problemlerine yönelik Anket çalışması</w:t>
      </w:r>
    </w:p>
    <w:p w:rsidR="008814A6" w:rsidRDefault="008814A6" w:rsidP="008814A6">
      <w:pPr>
        <w:jc w:val="both"/>
        <w:rPr>
          <w:rStyle w:val="postbody1"/>
          <w:rFonts w:ascii="Arial" w:hAnsi="Arial" w:cs="Arial"/>
          <w:b/>
        </w:rPr>
      </w:pPr>
    </w:p>
    <w:p w:rsidR="008814A6" w:rsidRPr="00872279" w:rsidRDefault="008814A6" w:rsidP="008814A6">
      <w:pPr>
        <w:jc w:val="both"/>
        <w:rPr>
          <w:rStyle w:val="postbody1"/>
          <w:rFonts w:ascii="Times New Roman" w:hAnsi="Times New Roman"/>
          <w:color w:val="0000FF"/>
          <w:sz w:val="20"/>
          <w:szCs w:val="20"/>
        </w:rPr>
      </w:pPr>
      <w:r w:rsidRPr="00872279">
        <w:rPr>
          <w:rStyle w:val="postbody1"/>
          <w:rFonts w:ascii="Times New Roman" w:hAnsi="Times New Roman"/>
          <w:sz w:val="20"/>
          <w:szCs w:val="20"/>
        </w:rPr>
        <w:t xml:space="preserve">Mersinin Tarsus ilçesine bağlı Yanık kışla ve Kızıl çukur köylerinde; sosyal, ekonomik, coğrafi, mülkiyet ve miras konularında genel durumu ortaya çıkarmak için anket çalışması yapılmıştır. Yapılan anket ile ilgili değerlendirmeler Tablo </w:t>
      </w:r>
      <w:r>
        <w:rPr>
          <w:rStyle w:val="postbody1"/>
          <w:rFonts w:ascii="Times New Roman" w:hAnsi="Times New Roman"/>
          <w:sz w:val="20"/>
          <w:szCs w:val="20"/>
        </w:rPr>
        <w:t>3</w:t>
      </w:r>
      <w:r w:rsidRPr="00872279">
        <w:rPr>
          <w:rStyle w:val="postbody1"/>
          <w:rFonts w:ascii="Times New Roman" w:hAnsi="Times New Roman"/>
          <w:sz w:val="20"/>
          <w:szCs w:val="20"/>
        </w:rPr>
        <w:t xml:space="preserve"> ve Tablo </w:t>
      </w:r>
      <w:r>
        <w:rPr>
          <w:rStyle w:val="postbody1"/>
          <w:rFonts w:ascii="Times New Roman" w:hAnsi="Times New Roman"/>
          <w:sz w:val="20"/>
          <w:szCs w:val="20"/>
        </w:rPr>
        <w:t>4</w:t>
      </w:r>
      <w:r w:rsidRPr="00872279">
        <w:rPr>
          <w:rStyle w:val="postbody1"/>
          <w:rFonts w:ascii="Times New Roman" w:hAnsi="Times New Roman"/>
          <w:sz w:val="20"/>
          <w:szCs w:val="20"/>
        </w:rPr>
        <w:t xml:space="preserve"> de verilmiştir</w:t>
      </w:r>
      <w:r w:rsidRPr="00872279">
        <w:rPr>
          <w:rStyle w:val="postbody1"/>
          <w:rFonts w:ascii="Times New Roman" w:hAnsi="Times New Roman"/>
          <w:color w:val="0000FF"/>
          <w:sz w:val="20"/>
          <w:szCs w:val="20"/>
        </w:rPr>
        <w:t>.</w:t>
      </w:r>
    </w:p>
    <w:p w:rsidR="008814A6" w:rsidRPr="00872279" w:rsidRDefault="008814A6" w:rsidP="008814A6">
      <w:pPr>
        <w:ind w:firstLine="284"/>
        <w:jc w:val="both"/>
        <w:rPr>
          <w:rFonts w:ascii="Times New Roman" w:hAnsi="Times New Roman"/>
          <w:sz w:val="20"/>
          <w:szCs w:val="20"/>
        </w:rPr>
      </w:pPr>
      <w:r w:rsidRPr="00872279">
        <w:rPr>
          <w:rFonts w:ascii="Times New Roman" w:hAnsi="Times New Roman"/>
          <w:sz w:val="20"/>
          <w:szCs w:val="20"/>
        </w:rPr>
        <w:t>Uygulama alanı olarak seçilen Yanık kışla Ve Kızıl çukur köylerinde Anket Çalışmasının değerlendirilmesi, tarım işletmelerinin kişisel bilgileri, mülkiyet kullanma durumu ve yetişen ürünler açısından yapılmıştır:</w:t>
      </w:r>
    </w:p>
    <w:p w:rsidR="008814A6" w:rsidRPr="00872279" w:rsidRDefault="008814A6" w:rsidP="008814A6">
      <w:pPr>
        <w:jc w:val="both"/>
        <w:rPr>
          <w:rFonts w:ascii="Times New Roman" w:hAnsi="Times New Roman"/>
          <w:sz w:val="20"/>
          <w:szCs w:val="20"/>
        </w:rPr>
      </w:pPr>
    </w:p>
    <w:p w:rsidR="008814A6" w:rsidRDefault="008814A6" w:rsidP="008814A6">
      <w:pPr>
        <w:jc w:val="both"/>
        <w:rPr>
          <w:rFonts w:ascii="Arial" w:hAnsi="Arial" w:cs="Arial"/>
          <w:b/>
          <w:sz w:val="18"/>
          <w:szCs w:val="18"/>
        </w:rPr>
      </w:pPr>
      <w:r w:rsidRPr="00872279">
        <w:rPr>
          <w:rFonts w:ascii="Arial" w:hAnsi="Arial" w:cs="Arial"/>
          <w:b/>
          <w:sz w:val="18"/>
          <w:szCs w:val="18"/>
        </w:rPr>
        <w:t xml:space="preserve">3. </w:t>
      </w:r>
      <w:proofErr w:type="gramStart"/>
      <w:r w:rsidRPr="00872279">
        <w:rPr>
          <w:rFonts w:ascii="Arial" w:hAnsi="Arial" w:cs="Arial"/>
          <w:b/>
          <w:sz w:val="18"/>
          <w:szCs w:val="18"/>
        </w:rPr>
        <w:t>4.1</w:t>
      </w:r>
      <w:proofErr w:type="gramEnd"/>
      <w:r w:rsidR="00E379F7">
        <w:rPr>
          <w:rFonts w:ascii="Arial" w:hAnsi="Arial" w:cs="Arial"/>
          <w:b/>
          <w:sz w:val="18"/>
          <w:szCs w:val="18"/>
        </w:rPr>
        <w:t>.</w:t>
      </w:r>
      <w:r w:rsidRPr="00872279">
        <w:rPr>
          <w:rFonts w:ascii="Arial" w:hAnsi="Arial" w:cs="Arial"/>
          <w:b/>
          <w:sz w:val="18"/>
          <w:szCs w:val="18"/>
        </w:rPr>
        <w:t xml:space="preserve"> Yanık kışla Ve Kızıl çukur Köylerinde Tarım İşletmesi Olanların Kişisel Bilgileri</w:t>
      </w:r>
    </w:p>
    <w:p w:rsidR="008814A6" w:rsidRDefault="008814A6" w:rsidP="008814A6">
      <w:pPr>
        <w:jc w:val="both"/>
        <w:rPr>
          <w:rFonts w:ascii="Arial" w:hAnsi="Arial" w:cs="Arial"/>
          <w:b/>
          <w:sz w:val="18"/>
          <w:szCs w:val="18"/>
        </w:rPr>
      </w:pPr>
    </w:p>
    <w:p w:rsidR="008814A6" w:rsidRPr="00872279" w:rsidRDefault="008814A6" w:rsidP="008814A6">
      <w:pPr>
        <w:jc w:val="both"/>
        <w:rPr>
          <w:rFonts w:ascii="Times New Roman" w:hAnsi="Times New Roman"/>
          <w:sz w:val="20"/>
          <w:szCs w:val="20"/>
        </w:rPr>
      </w:pPr>
      <w:r w:rsidRPr="00872279">
        <w:rPr>
          <w:rFonts w:ascii="Times New Roman" w:hAnsi="Times New Roman"/>
          <w:sz w:val="20"/>
          <w:szCs w:val="20"/>
        </w:rPr>
        <w:t xml:space="preserve">Tablo </w:t>
      </w:r>
      <w:r>
        <w:rPr>
          <w:rFonts w:ascii="Times New Roman" w:hAnsi="Times New Roman"/>
          <w:sz w:val="20"/>
          <w:szCs w:val="20"/>
        </w:rPr>
        <w:t>3</w:t>
      </w:r>
      <w:r w:rsidRPr="00872279">
        <w:rPr>
          <w:rFonts w:ascii="Times New Roman" w:hAnsi="Times New Roman"/>
          <w:sz w:val="20"/>
          <w:szCs w:val="20"/>
        </w:rPr>
        <w:t xml:space="preserve">’te görüldüğü üzere bu bölgede yaşayan insanların eğitim durumlarının % 67 si ilkokul, % 27 Lise, % 6 sı üniversite. Sadece tarım ile uğraşanların %58 in mesleği çiftçi,  tarım ve serbest olarak başka iş yapanların oranı %20, emekli olup da tarım ile uğraşanların oranı %16, Herhangi bir fabrikada ve devlet memuru olarak çalışıp aynı zamanda tarım ile uğraşanların oranı ise % 6 </w:t>
      </w:r>
      <w:proofErr w:type="gramStart"/>
      <w:r w:rsidRPr="00872279">
        <w:rPr>
          <w:rFonts w:ascii="Times New Roman" w:hAnsi="Times New Roman"/>
          <w:sz w:val="20"/>
          <w:szCs w:val="20"/>
        </w:rPr>
        <w:t>dır</w:t>
      </w:r>
      <w:proofErr w:type="gramEnd"/>
      <w:r w:rsidRPr="00872279">
        <w:rPr>
          <w:rFonts w:ascii="Times New Roman" w:hAnsi="Times New Roman"/>
          <w:sz w:val="20"/>
          <w:szCs w:val="20"/>
        </w:rPr>
        <w:t xml:space="preserve">. </w:t>
      </w:r>
    </w:p>
    <w:p w:rsidR="008814A6" w:rsidRDefault="008814A6" w:rsidP="008814A6">
      <w:pPr>
        <w:ind w:firstLine="284"/>
        <w:jc w:val="both"/>
        <w:rPr>
          <w:rFonts w:ascii="Times New Roman" w:hAnsi="Times New Roman"/>
          <w:sz w:val="20"/>
          <w:szCs w:val="20"/>
        </w:rPr>
      </w:pPr>
      <w:r w:rsidRPr="00872279">
        <w:rPr>
          <w:rFonts w:ascii="Times New Roman" w:hAnsi="Times New Roman"/>
          <w:sz w:val="20"/>
          <w:szCs w:val="20"/>
        </w:rPr>
        <w:t xml:space="preserve">Ailelerde ortalama çocuk sayısı 3, arazide ve farklı alanlarda çalışanların oranı % 41, sadece arazide çalışanların oranı % 42 olup, köyde tarım işlerini yürütüp şehirlerde ikametgâh edenlerin oranı %27, köyde oturanların oranı ise %73 dür. Bu bölgede tarım işletmesi olanların yaş ortalaması 44 olarak tespit edilmiştir. </w:t>
      </w:r>
    </w:p>
    <w:p w:rsidR="002B6B2B" w:rsidRPr="00872279" w:rsidRDefault="002B6B2B" w:rsidP="008814A6">
      <w:pPr>
        <w:ind w:firstLine="284"/>
        <w:jc w:val="both"/>
        <w:rPr>
          <w:rFonts w:ascii="Times New Roman" w:hAnsi="Times New Roman"/>
          <w:sz w:val="20"/>
          <w:szCs w:val="20"/>
        </w:rPr>
      </w:pPr>
    </w:p>
    <w:p w:rsidR="008814A6" w:rsidRDefault="008814A6" w:rsidP="008814A6">
      <w:pPr>
        <w:rPr>
          <w:rFonts w:ascii="Arial" w:hAnsi="Arial" w:cs="Arial"/>
          <w:i/>
          <w:sz w:val="18"/>
          <w:szCs w:val="18"/>
        </w:rPr>
      </w:pPr>
      <w:r w:rsidRPr="00872279">
        <w:rPr>
          <w:rFonts w:ascii="Arial" w:hAnsi="Arial" w:cs="Arial"/>
          <w:i/>
          <w:sz w:val="18"/>
          <w:szCs w:val="18"/>
        </w:rPr>
        <w:t xml:space="preserve">Tablo </w:t>
      </w:r>
      <w:r>
        <w:rPr>
          <w:rFonts w:ascii="Arial" w:hAnsi="Arial" w:cs="Arial"/>
          <w:i/>
          <w:sz w:val="18"/>
          <w:szCs w:val="18"/>
        </w:rPr>
        <w:t>3</w:t>
      </w:r>
      <w:r w:rsidRPr="00872279">
        <w:rPr>
          <w:rFonts w:ascii="Arial" w:hAnsi="Arial" w:cs="Arial"/>
          <w:i/>
          <w:sz w:val="18"/>
          <w:szCs w:val="18"/>
        </w:rPr>
        <w:t>. Kişisel Bilgiler</w:t>
      </w:r>
    </w:p>
    <w:p w:rsidR="002B6B2B" w:rsidRDefault="002B6B2B" w:rsidP="008814A6">
      <w:pPr>
        <w:rPr>
          <w:rFonts w:ascii="Arial" w:hAnsi="Arial" w:cs="Arial"/>
          <w:i/>
          <w:sz w:val="18"/>
          <w:szCs w:val="18"/>
        </w:rPr>
      </w:pPr>
    </w:p>
    <w:tbl>
      <w:tblPr>
        <w:tblW w:w="934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9"/>
        <w:gridCol w:w="689"/>
        <w:gridCol w:w="585"/>
        <w:gridCol w:w="600"/>
        <w:gridCol w:w="659"/>
        <w:gridCol w:w="615"/>
        <w:gridCol w:w="674"/>
        <w:gridCol w:w="674"/>
        <w:gridCol w:w="673"/>
        <w:gridCol w:w="658"/>
        <w:gridCol w:w="673"/>
        <w:gridCol w:w="763"/>
        <w:gridCol w:w="659"/>
        <w:gridCol w:w="674"/>
      </w:tblGrid>
      <w:tr w:rsidR="00E379F7" w:rsidRPr="00E379F7" w:rsidTr="00E379F7">
        <w:trPr>
          <w:trHeight w:val="810"/>
          <w:jc w:val="center"/>
        </w:trPr>
        <w:tc>
          <w:tcPr>
            <w:tcW w:w="750" w:type="dxa"/>
            <w:vMerge w:val="restart"/>
            <w:textDirection w:val="btLr"/>
          </w:tcPr>
          <w:p w:rsidR="008814A6" w:rsidRPr="00E379F7" w:rsidRDefault="002B6B2B" w:rsidP="002B6B2B">
            <w:pPr>
              <w:spacing w:before="60" w:after="60" w:line="360" w:lineRule="auto"/>
              <w:ind w:left="113" w:right="113"/>
              <w:rPr>
                <w:rFonts w:ascii="Times New Roman" w:hAnsi="Times New Roman"/>
                <w:b/>
                <w:sz w:val="18"/>
                <w:szCs w:val="18"/>
              </w:rPr>
            </w:pPr>
            <w:r w:rsidRPr="00E379F7">
              <w:rPr>
                <w:rFonts w:ascii="Times New Roman" w:hAnsi="Times New Roman"/>
                <w:b/>
                <w:sz w:val="18"/>
                <w:szCs w:val="18"/>
              </w:rPr>
              <w:t>KİŞİSEL BİLGİLER</w:t>
            </w:r>
          </w:p>
        </w:tc>
        <w:tc>
          <w:tcPr>
            <w:tcW w:w="690" w:type="dxa"/>
            <w:vMerge w:val="restart"/>
            <w:textDirection w:val="btLr"/>
          </w:tcPr>
          <w:p w:rsidR="008814A6" w:rsidRPr="00E379F7" w:rsidRDefault="000346F1" w:rsidP="000346F1">
            <w:pPr>
              <w:spacing w:before="60" w:after="60" w:line="360" w:lineRule="auto"/>
              <w:ind w:left="113" w:right="113"/>
              <w:jc w:val="left"/>
              <w:rPr>
                <w:rFonts w:ascii="Times New Roman" w:hAnsi="Times New Roman"/>
                <w:b/>
                <w:sz w:val="18"/>
                <w:szCs w:val="18"/>
              </w:rPr>
            </w:pPr>
            <w:r w:rsidRPr="00E379F7">
              <w:rPr>
                <w:rFonts w:ascii="Times New Roman" w:hAnsi="Times New Roman"/>
                <w:b/>
                <w:sz w:val="18"/>
                <w:szCs w:val="18"/>
              </w:rPr>
              <w:t>ORTALAMA YAŞ</w:t>
            </w:r>
          </w:p>
        </w:tc>
        <w:tc>
          <w:tcPr>
            <w:tcW w:w="1830" w:type="dxa"/>
            <w:gridSpan w:val="3"/>
          </w:tcPr>
          <w:p w:rsidR="008814A6" w:rsidRPr="00E379F7" w:rsidRDefault="000346F1" w:rsidP="00FF4C1C">
            <w:pPr>
              <w:spacing w:before="60" w:after="60" w:line="360" w:lineRule="auto"/>
              <w:rPr>
                <w:rFonts w:ascii="Times New Roman" w:hAnsi="Times New Roman"/>
                <w:b/>
                <w:sz w:val="18"/>
                <w:szCs w:val="18"/>
              </w:rPr>
            </w:pPr>
            <w:r w:rsidRPr="00E379F7">
              <w:rPr>
                <w:rFonts w:ascii="Times New Roman" w:hAnsi="Times New Roman"/>
                <w:b/>
                <w:sz w:val="18"/>
                <w:szCs w:val="18"/>
              </w:rPr>
              <w:t>EĞİTİM DURUMU (%)</w:t>
            </w:r>
          </w:p>
        </w:tc>
        <w:tc>
          <w:tcPr>
            <w:tcW w:w="2640" w:type="dxa"/>
            <w:gridSpan w:val="4"/>
          </w:tcPr>
          <w:p w:rsidR="008814A6" w:rsidRPr="00E379F7" w:rsidRDefault="000346F1" w:rsidP="00FF4C1C">
            <w:pPr>
              <w:spacing w:before="60" w:after="60" w:line="360" w:lineRule="auto"/>
              <w:rPr>
                <w:rFonts w:ascii="Times New Roman" w:hAnsi="Times New Roman"/>
                <w:b/>
                <w:sz w:val="18"/>
                <w:szCs w:val="18"/>
              </w:rPr>
            </w:pPr>
            <w:r w:rsidRPr="00E379F7">
              <w:rPr>
                <w:rFonts w:ascii="Times New Roman" w:hAnsi="Times New Roman"/>
                <w:b/>
                <w:sz w:val="18"/>
                <w:szCs w:val="18"/>
              </w:rPr>
              <w:t>MESLEK GRUBU (%)</w:t>
            </w:r>
          </w:p>
        </w:tc>
        <w:tc>
          <w:tcPr>
            <w:tcW w:w="660" w:type="dxa"/>
            <w:vMerge w:val="restart"/>
            <w:textDirection w:val="btLr"/>
          </w:tcPr>
          <w:p w:rsidR="008814A6" w:rsidRPr="00E379F7" w:rsidRDefault="00E379F7" w:rsidP="00E379F7">
            <w:pPr>
              <w:spacing w:before="60" w:after="60"/>
              <w:ind w:left="113" w:right="113"/>
              <w:rPr>
                <w:rFonts w:ascii="Times New Roman" w:hAnsi="Times New Roman"/>
                <w:b/>
                <w:sz w:val="18"/>
                <w:szCs w:val="18"/>
              </w:rPr>
            </w:pPr>
            <w:r w:rsidRPr="00E379F7">
              <w:rPr>
                <w:rFonts w:ascii="Times New Roman" w:hAnsi="Times New Roman"/>
                <w:b/>
                <w:sz w:val="18"/>
                <w:szCs w:val="18"/>
              </w:rPr>
              <w:t>AİLEDE ORT. ÇOCUK SAYISI</w:t>
            </w:r>
          </w:p>
        </w:tc>
        <w:tc>
          <w:tcPr>
            <w:tcW w:w="675" w:type="dxa"/>
            <w:vMerge w:val="restart"/>
            <w:textDirection w:val="btLr"/>
          </w:tcPr>
          <w:p w:rsidR="008814A6" w:rsidRPr="00E379F7" w:rsidRDefault="00E379F7" w:rsidP="00E379F7">
            <w:pPr>
              <w:spacing w:before="60" w:after="60"/>
              <w:ind w:left="113" w:right="113"/>
              <w:rPr>
                <w:rFonts w:ascii="Times New Roman" w:hAnsi="Times New Roman"/>
                <w:b/>
                <w:sz w:val="18"/>
                <w:szCs w:val="18"/>
              </w:rPr>
            </w:pPr>
            <w:r w:rsidRPr="00E379F7">
              <w:rPr>
                <w:rFonts w:ascii="Times New Roman" w:hAnsi="Times New Roman"/>
                <w:b/>
                <w:sz w:val="18"/>
                <w:szCs w:val="18"/>
              </w:rPr>
              <w:t>AİLEDE ÇAL</w:t>
            </w:r>
            <w:r>
              <w:rPr>
                <w:rFonts w:ascii="Times New Roman" w:hAnsi="Times New Roman"/>
                <w:b/>
                <w:sz w:val="18"/>
                <w:szCs w:val="18"/>
              </w:rPr>
              <w:t>IŞAN</w:t>
            </w:r>
            <w:r w:rsidRPr="00E379F7">
              <w:rPr>
                <w:rFonts w:ascii="Times New Roman" w:hAnsi="Times New Roman"/>
                <w:b/>
                <w:sz w:val="18"/>
                <w:szCs w:val="18"/>
              </w:rPr>
              <w:t xml:space="preserve"> BİREY SAYISI </w:t>
            </w:r>
            <w:r>
              <w:rPr>
                <w:rFonts w:ascii="Times New Roman" w:hAnsi="Times New Roman"/>
                <w:b/>
                <w:sz w:val="18"/>
                <w:szCs w:val="18"/>
              </w:rPr>
              <w:t>(%)</w:t>
            </w:r>
          </w:p>
        </w:tc>
        <w:tc>
          <w:tcPr>
            <w:tcW w:w="765" w:type="dxa"/>
            <w:vMerge w:val="restart"/>
            <w:textDirection w:val="btLr"/>
          </w:tcPr>
          <w:p w:rsidR="008814A6" w:rsidRPr="00E379F7" w:rsidRDefault="00E379F7" w:rsidP="00E379F7">
            <w:pPr>
              <w:spacing w:before="60" w:after="60" w:line="360" w:lineRule="auto"/>
              <w:ind w:left="113" w:right="113"/>
              <w:rPr>
                <w:rFonts w:ascii="Times New Roman" w:hAnsi="Times New Roman"/>
                <w:b/>
                <w:sz w:val="18"/>
                <w:szCs w:val="18"/>
              </w:rPr>
            </w:pPr>
            <w:r w:rsidRPr="00E379F7">
              <w:rPr>
                <w:rFonts w:ascii="Times New Roman" w:hAnsi="Times New Roman"/>
                <w:b/>
                <w:sz w:val="18"/>
                <w:szCs w:val="18"/>
              </w:rPr>
              <w:t xml:space="preserve">ARAZİDE ÇALIŞAN SAYISI </w:t>
            </w:r>
            <w:r>
              <w:rPr>
                <w:rFonts w:ascii="Times New Roman" w:hAnsi="Times New Roman"/>
                <w:b/>
                <w:sz w:val="18"/>
                <w:szCs w:val="18"/>
              </w:rPr>
              <w:t>(%)</w:t>
            </w:r>
          </w:p>
        </w:tc>
        <w:tc>
          <w:tcPr>
            <w:tcW w:w="660" w:type="dxa"/>
            <w:vMerge w:val="restart"/>
            <w:textDirection w:val="btLr"/>
          </w:tcPr>
          <w:p w:rsidR="008814A6" w:rsidRPr="00E379F7" w:rsidRDefault="00E379F7" w:rsidP="00E379F7">
            <w:pPr>
              <w:spacing w:before="60" w:after="60" w:line="360" w:lineRule="auto"/>
              <w:ind w:left="113" w:right="113"/>
              <w:rPr>
                <w:rFonts w:ascii="Times New Roman" w:hAnsi="Times New Roman"/>
                <w:b/>
                <w:sz w:val="18"/>
                <w:szCs w:val="18"/>
              </w:rPr>
            </w:pPr>
            <w:r>
              <w:rPr>
                <w:rFonts w:ascii="Times New Roman" w:hAnsi="Times New Roman"/>
                <w:b/>
                <w:sz w:val="18"/>
                <w:szCs w:val="18"/>
              </w:rPr>
              <w:t>ŞEHİRDE OTURANLARIN SAYISI (%)</w:t>
            </w:r>
          </w:p>
        </w:tc>
        <w:tc>
          <w:tcPr>
            <w:tcW w:w="675" w:type="dxa"/>
            <w:vMerge w:val="restart"/>
            <w:textDirection w:val="btLr"/>
          </w:tcPr>
          <w:p w:rsidR="008814A6" w:rsidRPr="00E379F7" w:rsidRDefault="00E379F7" w:rsidP="00E379F7">
            <w:pPr>
              <w:spacing w:before="60" w:after="60" w:line="360" w:lineRule="auto"/>
              <w:ind w:left="113" w:right="113"/>
              <w:rPr>
                <w:rFonts w:ascii="Times New Roman" w:hAnsi="Times New Roman"/>
                <w:b/>
                <w:sz w:val="18"/>
                <w:szCs w:val="18"/>
              </w:rPr>
            </w:pPr>
            <w:r>
              <w:rPr>
                <w:rFonts w:ascii="Times New Roman" w:hAnsi="Times New Roman"/>
                <w:b/>
                <w:sz w:val="18"/>
                <w:szCs w:val="18"/>
              </w:rPr>
              <w:t>KÖYDE OTURANLARIN SAYISI</w:t>
            </w:r>
          </w:p>
        </w:tc>
      </w:tr>
      <w:tr w:rsidR="00E379F7" w:rsidRPr="00E379F7" w:rsidTr="00E379F7">
        <w:trPr>
          <w:cantSplit/>
          <w:trHeight w:val="1695"/>
          <w:jc w:val="center"/>
        </w:trPr>
        <w:tc>
          <w:tcPr>
            <w:tcW w:w="750" w:type="dxa"/>
            <w:vMerge/>
          </w:tcPr>
          <w:p w:rsidR="008814A6" w:rsidRPr="00E379F7" w:rsidRDefault="008814A6" w:rsidP="00FF4C1C">
            <w:pPr>
              <w:spacing w:before="60" w:after="60" w:line="360" w:lineRule="auto"/>
              <w:rPr>
                <w:sz w:val="18"/>
                <w:szCs w:val="18"/>
              </w:rPr>
            </w:pPr>
          </w:p>
        </w:tc>
        <w:tc>
          <w:tcPr>
            <w:tcW w:w="690" w:type="dxa"/>
            <w:vMerge/>
          </w:tcPr>
          <w:p w:rsidR="008814A6" w:rsidRPr="00E379F7" w:rsidRDefault="008814A6" w:rsidP="00FF4C1C">
            <w:pPr>
              <w:spacing w:before="60" w:after="60" w:line="360" w:lineRule="auto"/>
              <w:rPr>
                <w:sz w:val="18"/>
                <w:szCs w:val="18"/>
              </w:rPr>
            </w:pPr>
          </w:p>
        </w:tc>
        <w:tc>
          <w:tcPr>
            <w:tcW w:w="570" w:type="dxa"/>
            <w:textDirection w:val="btLr"/>
          </w:tcPr>
          <w:p w:rsidR="008814A6" w:rsidRPr="00E379F7" w:rsidRDefault="000346F1" w:rsidP="000346F1">
            <w:pPr>
              <w:spacing w:before="60" w:after="60" w:line="360" w:lineRule="auto"/>
              <w:ind w:left="113" w:right="113"/>
              <w:jc w:val="both"/>
              <w:rPr>
                <w:rFonts w:ascii="Times New Roman" w:hAnsi="Times New Roman"/>
                <w:b/>
                <w:sz w:val="18"/>
                <w:szCs w:val="18"/>
              </w:rPr>
            </w:pPr>
            <w:r w:rsidRPr="00E379F7">
              <w:rPr>
                <w:rFonts w:ascii="Times New Roman" w:hAnsi="Times New Roman"/>
                <w:b/>
                <w:sz w:val="18"/>
                <w:szCs w:val="18"/>
              </w:rPr>
              <w:t>İLKOKUL</w:t>
            </w:r>
            <w:r w:rsidR="008814A6" w:rsidRPr="00E379F7">
              <w:rPr>
                <w:rFonts w:ascii="Times New Roman" w:hAnsi="Times New Roman"/>
                <w:b/>
                <w:sz w:val="18"/>
                <w:szCs w:val="18"/>
              </w:rPr>
              <w:t xml:space="preserve"> </w:t>
            </w:r>
          </w:p>
        </w:tc>
        <w:tc>
          <w:tcPr>
            <w:tcW w:w="600" w:type="dxa"/>
            <w:textDirection w:val="btLr"/>
          </w:tcPr>
          <w:p w:rsidR="008814A6" w:rsidRPr="00E379F7" w:rsidRDefault="000346F1" w:rsidP="000346F1">
            <w:pPr>
              <w:spacing w:before="60" w:after="60" w:line="360" w:lineRule="auto"/>
              <w:ind w:left="113" w:right="113"/>
              <w:jc w:val="both"/>
              <w:rPr>
                <w:rFonts w:ascii="Times New Roman" w:hAnsi="Times New Roman"/>
                <w:b/>
                <w:sz w:val="18"/>
                <w:szCs w:val="18"/>
              </w:rPr>
            </w:pPr>
            <w:r w:rsidRPr="00E379F7">
              <w:rPr>
                <w:rFonts w:ascii="Times New Roman" w:hAnsi="Times New Roman"/>
                <w:b/>
                <w:sz w:val="18"/>
                <w:szCs w:val="18"/>
              </w:rPr>
              <w:t>LİSE</w:t>
            </w:r>
            <w:r w:rsidR="008814A6" w:rsidRPr="00E379F7">
              <w:rPr>
                <w:rFonts w:ascii="Times New Roman" w:hAnsi="Times New Roman"/>
                <w:b/>
                <w:sz w:val="18"/>
                <w:szCs w:val="18"/>
              </w:rPr>
              <w:t xml:space="preserve">  </w:t>
            </w:r>
          </w:p>
        </w:tc>
        <w:tc>
          <w:tcPr>
            <w:tcW w:w="660" w:type="dxa"/>
            <w:textDirection w:val="btLr"/>
          </w:tcPr>
          <w:p w:rsidR="008814A6" w:rsidRPr="00E379F7" w:rsidRDefault="000346F1" w:rsidP="000346F1">
            <w:pPr>
              <w:spacing w:before="60" w:after="60" w:line="360" w:lineRule="auto"/>
              <w:ind w:left="113" w:right="113"/>
              <w:jc w:val="both"/>
              <w:rPr>
                <w:rFonts w:ascii="Times New Roman" w:hAnsi="Times New Roman"/>
                <w:b/>
                <w:sz w:val="18"/>
                <w:szCs w:val="18"/>
              </w:rPr>
            </w:pPr>
            <w:r w:rsidRPr="00E379F7">
              <w:rPr>
                <w:rFonts w:ascii="Times New Roman" w:hAnsi="Times New Roman"/>
                <w:b/>
                <w:sz w:val="18"/>
                <w:szCs w:val="18"/>
              </w:rPr>
              <w:t>ÜNİVERSİTE</w:t>
            </w:r>
          </w:p>
        </w:tc>
        <w:tc>
          <w:tcPr>
            <w:tcW w:w="615" w:type="dxa"/>
            <w:textDirection w:val="btLr"/>
          </w:tcPr>
          <w:p w:rsidR="008814A6" w:rsidRPr="00E379F7" w:rsidRDefault="00E379F7" w:rsidP="00E379F7">
            <w:pPr>
              <w:spacing w:before="60" w:after="60" w:line="360" w:lineRule="auto"/>
              <w:ind w:left="113" w:right="113"/>
              <w:jc w:val="left"/>
              <w:rPr>
                <w:rFonts w:ascii="Times New Roman" w:hAnsi="Times New Roman"/>
                <w:b/>
                <w:sz w:val="18"/>
                <w:szCs w:val="18"/>
              </w:rPr>
            </w:pPr>
            <w:r w:rsidRPr="00E379F7">
              <w:rPr>
                <w:rFonts w:ascii="Times New Roman" w:hAnsi="Times New Roman"/>
                <w:b/>
                <w:sz w:val="18"/>
                <w:szCs w:val="18"/>
              </w:rPr>
              <w:t>ÇİFTÇİ</w:t>
            </w:r>
          </w:p>
        </w:tc>
        <w:tc>
          <w:tcPr>
            <w:tcW w:w="675" w:type="dxa"/>
            <w:textDirection w:val="btLr"/>
          </w:tcPr>
          <w:p w:rsidR="008814A6" w:rsidRPr="00E379F7" w:rsidRDefault="00E379F7" w:rsidP="00E379F7">
            <w:pPr>
              <w:spacing w:before="60" w:after="60" w:line="360" w:lineRule="auto"/>
              <w:ind w:left="113" w:right="113"/>
              <w:jc w:val="left"/>
              <w:rPr>
                <w:rFonts w:ascii="Times New Roman" w:hAnsi="Times New Roman"/>
                <w:b/>
                <w:sz w:val="18"/>
                <w:szCs w:val="18"/>
              </w:rPr>
            </w:pPr>
            <w:r w:rsidRPr="00E379F7">
              <w:rPr>
                <w:rFonts w:ascii="Times New Roman" w:hAnsi="Times New Roman"/>
                <w:b/>
                <w:sz w:val="18"/>
                <w:szCs w:val="18"/>
              </w:rPr>
              <w:t>SERBEST</w:t>
            </w:r>
          </w:p>
        </w:tc>
        <w:tc>
          <w:tcPr>
            <w:tcW w:w="675" w:type="dxa"/>
            <w:textDirection w:val="btLr"/>
          </w:tcPr>
          <w:p w:rsidR="008814A6" w:rsidRPr="00E379F7" w:rsidRDefault="00E379F7" w:rsidP="00E379F7">
            <w:pPr>
              <w:spacing w:before="60" w:after="60" w:line="360" w:lineRule="auto"/>
              <w:ind w:left="113" w:right="113"/>
              <w:jc w:val="left"/>
              <w:rPr>
                <w:rFonts w:ascii="Times New Roman" w:hAnsi="Times New Roman"/>
                <w:b/>
                <w:sz w:val="18"/>
                <w:szCs w:val="18"/>
              </w:rPr>
            </w:pPr>
            <w:r w:rsidRPr="00E379F7">
              <w:rPr>
                <w:rFonts w:ascii="Times New Roman" w:hAnsi="Times New Roman"/>
                <w:b/>
                <w:sz w:val="18"/>
                <w:szCs w:val="18"/>
              </w:rPr>
              <w:t>EMEKLİ</w:t>
            </w:r>
          </w:p>
        </w:tc>
        <w:tc>
          <w:tcPr>
            <w:tcW w:w="675" w:type="dxa"/>
            <w:textDirection w:val="btLr"/>
          </w:tcPr>
          <w:p w:rsidR="008814A6" w:rsidRPr="00E379F7" w:rsidRDefault="00E379F7" w:rsidP="00E379F7">
            <w:pPr>
              <w:spacing w:before="60" w:after="60"/>
              <w:ind w:left="113" w:right="113"/>
              <w:jc w:val="left"/>
              <w:rPr>
                <w:rFonts w:ascii="Times New Roman" w:hAnsi="Times New Roman"/>
                <w:b/>
                <w:sz w:val="18"/>
                <w:szCs w:val="18"/>
              </w:rPr>
            </w:pPr>
            <w:r w:rsidRPr="00E379F7">
              <w:rPr>
                <w:rFonts w:ascii="Times New Roman" w:hAnsi="Times New Roman"/>
                <w:b/>
                <w:sz w:val="18"/>
                <w:szCs w:val="18"/>
              </w:rPr>
              <w:t>MEMUR VE İŞCİ</w:t>
            </w:r>
          </w:p>
        </w:tc>
        <w:tc>
          <w:tcPr>
            <w:tcW w:w="660" w:type="dxa"/>
            <w:vMerge/>
          </w:tcPr>
          <w:p w:rsidR="008814A6" w:rsidRPr="00E379F7" w:rsidRDefault="008814A6" w:rsidP="00FF4C1C">
            <w:pPr>
              <w:spacing w:before="60" w:after="60" w:line="360" w:lineRule="auto"/>
              <w:rPr>
                <w:sz w:val="18"/>
                <w:szCs w:val="18"/>
              </w:rPr>
            </w:pPr>
          </w:p>
        </w:tc>
        <w:tc>
          <w:tcPr>
            <w:tcW w:w="675" w:type="dxa"/>
            <w:vMerge/>
          </w:tcPr>
          <w:p w:rsidR="008814A6" w:rsidRPr="00E379F7" w:rsidRDefault="008814A6" w:rsidP="00FF4C1C">
            <w:pPr>
              <w:spacing w:before="60" w:after="60" w:line="360" w:lineRule="auto"/>
              <w:rPr>
                <w:sz w:val="18"/>
                <w:szCs w:val="18"/>
              </w:rPr>
            </w:pPr>
          </w:p>
        </w:tc>
        <w:tc>
          <w:tcPr>
            <w:tcW w:w="765" w:type="dxa"/>
            <w:vMerge/>
          </w:tcPr>
          <w:p w:rsidR="008814A6" w:rsidRPr="00E379F7" w:rsidRDefault="008814A6" w:rsidP="00FF4C1C">
            <w:pPr>
              <w:spacing w:before="60" w:after="60" w:line="360" w:lineRule="auto"/>
              <w:rPr>
                <w:sz w:val="18"/>
                <w:szCs w:val="18"/>
              </w:rPr>
            </w:pPr>
          </w:p>
        </w:tc>
        <w:tc>
          <w:tcPr>
            <w:tcW w:w="660" w:type="dxa"/>
            <w:vMerge/>
          </w:tcPr>
          <w:p w:rsidR="008814A6" w:rsidRPr="00E379F7" w:rsidRDefault="008814A6" w:rsidP="00FF4C1C">
            <w:pPr>
              <w:spacing w:before="60" w:after="60" w:line="360" w:lineRule="auto"/>
              <w:rPr>
                <w:sz w:val="18"/>
                <w:szCs w:val="18"/>
              </w:rPr>
            </w:pPr>
          </w:p>
        </w:tc>
        <w:tc>
          <w:tcPr>
            <w:tcW w:w="675" w:type="dxa"/>
            <w:vMerge/>
          </w:tcPr>
          <w:p w:rsidR="008814A6" w:rsidRPr="00E379F7" w:rsidRDefault="008814A6" w:rsidP="00FF4C1C">
            <w:pPr>
              <w:spacing w:before="60" w:after="60" w:line="360" w:lineRule="auto"/>
              <w:rPr>
                <w:sz w:val="18"/>
                <w:szCs w:val="18"/>
              </w:rPr>
            </w:pPr>
          </w:p>
        </w:tc>
      </w:tr>
      <w:tr w:rsidR="00E379F7" w:rsidRPr="00E379F7" w:rsidTr="00E379F7">
        <w:trPr>
          <w:trHeight w:val="344"/>
          <w:jc w:val="center"/>
        </w:trPr>
        <w:tc>
          <w:tcPr>
            <w:tcW w:w="750" w:type="dxa"/>
            <w:vMerge/>
          </w:tcPr>
          <w:p w:rsidR="008814A6" w:rsidRPr="00E379F7" w:rsidRDefault="008814A6" w:rsidP="00FF4C1C">
            <w:pPr>
              <w:spacing w:before="60" w:after="60" w:line="360" w:lineRule="auto"/>
              <w:rPr>
                <w:sz w:val="18"/>
                <w:szCs w:val="18"/>
              </w:rPr>
            </w:pPr>
          </w:p>
        </w:tc>
        <w:tc>
          <w:tcPr>
            <w:tcW w:w="690" w:type="dxa"/>
          </w:tcPr>
          <w:p w:rsidR="008814A6" w:rsidRPr="00E379F7" w:rsidRDefault="008814A6" w:rsidP="00FF4C1C">
            <w:pPr>
              <w:spacing w:before="60" w:after="60" w:line="360" w:lineRule="auto"/>
              <w:rPr>
                <w:rFonts w:ascii="Times New Roman" w:hAnsi="Times New Roman"/>
                <w:b/>
                <w:sz w:val="18"/>
                <w:szCs w:val="18"/>
              </w:rPr>
            </w:pPr>
            <w:r w:rsidRPr="00E379F7">
              <w:rPr>
                <w:rFonts w:ascii="Times New Roman" w:hAnsi="Times New Roman"/>
                <w:b/>
                <w:sz w:val="18"/>
                <w:szCs w:val="18"/>
              </w:rPr>
              <w:t>44</w:t>
            </w:r>
          </w:p>
        </w:tc>
        <w:tc>
          <w:tcPr>
            <w:tcW w:w="570" w:type="dxa"/>
          </w:tcPr>
          <w:p w:rsidR="008814A6" w:rsidRPr="00E379F7" w:rsidRDefault="008814A6" w:rsidP="00FF4C1C">
            <w:pPr>
              <w:spacing w:before="60" w:after="60" w:line="360" w:lineRule="auto"/>
              <w:rPr>
                <w:rFonts w:ascii="Times New Roman" w:hAnsi="Times New Roman"/>
                <w:b/>
                <w:sz w:val="18"/>
                <w:szCs w:val="18"/>
              </w:rPr>
            </w:pPr>
            <w:r w:rsidRPr="00E379F7">
              <w:rPr>
                <w:rFonts w:ascii="Times New Roman" w:hAnsi="Times New Roman"/>
                <w:b/>
                <w:sz w:val="18"/>
                <w:szCs w:val="18"/>
              </w:rPr>
              <w:t>67</w:t>
            </w:r>
          </w:p>
        </w:tc>
        <w:tc>
          <w:tcPr>
            <w:tcW w:w="600" w:type="dxa"/>
          </w:tcPr>
          <w:p w:rsidR="008814A6" w:rsidRPr="00E379F7" w:rsidRDefault="008814A6" w:rsidP="00FF4C1C">
            <w:pPr>
              <w:spacing w:before="60" w:after="60" w:line="360" w:lineRule="auto"/>
              <w:rPr>
                <w:rFonts w:ascii="Times New Roman" w:hAnsi="Times New Roman"/>
                <w:b/>
                <w:sz w:val="18"/>
                <w:szCs w:val="18"/>
              </w:rPr>
            </w:pPr>
            <w:r w:rsidRPr="00E379F7">
              <w:rPr>
                <w:rFonts w:ascii="Times New Roman" w:hAnsi="Times New Roman"/>
                <w:b/>
                <w:sz w:val="18"/>
                <w:szCs w:val="18"/>
              </w:rPr>
              <w:t>27</w:t>
            </w:r>
          </w:p>
        </w:tc>
        <w:tc>
          <w:tcPr>
            <w:tcW w:w="660" w:type="dxa"/>
          </w:tcPr>
          <w:p w:rsidR="008814A6" w:rsidRPr="00E379F7" w:rsidRDefault="008814A6" w:rsidP="00FF4C1C">
            <w:pPr>
              <w:spacing w:before="60" w:after="60" w:line="360" w:lineRule="auto"/>
              <w:rPr>
                <w:rFonts w:ascii="Times New Roman" w:hAnsi="Times New Roman"/>
                <w:b/>
                <w:sz w:val="18"/>
                <w:szCs w:val="18"/>
              </w:rPr>
            </w:pPr>
            <w:r w:rsidRPr="00E379F7">
              <w:rPr>
                <w:rFonts w:ascii="Times New Roman" w:hAnsi="Times New Roman"/>
                <w:b/>
                <w:sz w:val="18"/>
                <w:szCs w:val="18"/>
              </w:rPr>
              <w:t>6</w:t>
            </w:r>
          </w:p>
        </w:tc>
        <w:tc>
          <w:tcPr>
            <w:tcW w:w="615" w:type="dxa"/>
          </w:tcPr>
          <w:p w:rsidR="008814A6" w:rsidRPr="00E379F7" w:rsidRDefault="008814A6" w:rsidP="00FF4C1C">
            <w:pPr>
              <w:spacing w:before="60" w:after="60" w:line="360" w:lineRule="auto"/>
              <w:rPr>
                <w:rFonts w:ascii="Times New Roman" w:hAnsi="Times New Roman"/>
                <w:b/>
                <w:sz w:val="18"/>
                <w:szCs w:val="18"/>
              </w:rPr>
            </w:pPr>
            <w:r w:rsidRPr="00E379F7">
              <w:rPr>
                <w:rFonts w:ascii="Times New Roman" w:hAnsi="Times New Roman"/>
                <w:b/>
                <w:sz w:val="18"/>
                <w:szCs w:val="18"/>
              </w:rPr>
              <w:t>58</w:t>
            </w:r>
          </w:p>
        </w:tc>
        <w:tc>
          <w:tcPr>
            <w:tcW w:w="675" w:type="dxa"/>
          </w:tcPr>
          <w:p w:rsidR="008814A6" w:rsidRPr="00E379F7" w:rsidRDefault="008814A6" w:rsidP="00FF4C1C">
            <w:pPr>
              <w:spacing w:before="60" w:after="60" w:line="360" w:lineRule="auto"/>
              <w:rPr>
                <w:rFonts w:ascii="Times New Roman" w:hAnsi="Times New Roman"/>
                <w:b/>
                <w:sz w:val="18"/>
                <w:szCs w:val="18"/>
              </w:rPr>
            </w:pPr>
            <w:r w:rsidRPr="00E379F7">
              <w:rPr>
                <w:rFonts w:ascii="Times New Roman" w:hAnsi="Times New Roman"/>
                <w:b/>
                <w:sz w:val="18"/>
                <w:szCs w:val="18"/>
              </w:rPr>
              <w:t>20</w:t>
            </w:r>
          </w:p>
        </w:tc>
        <w:tc>
          <w:tcPr>
            <w:tcW w:w="675" w:type="dxa"/>
          </w:tcPr>
          <w:p w:rsidR="008814A6" w:rsidRPr="00E379F7" w:rsidRDefault="008814A6" w:rsidP="00FF4C1C">
            <w:pPr>
              <w:spacing w:before="60" w:after="60" w:line="360" w:lineRule="auto"/>
              <w:rPr>
                <w:rFonts w:ascii="Times New Roman" w:hAnsi="Times New Roman"/>
                <w:b/>
                <w:sz w:val="18"/>
                <w:szCs w:val="18"/>
              </w:rPr>
            </w:pPr>
            <w:r w:rsidRPr="00E379F7">
              <w:rPr>
                <w:rFonts w:ascii="Times New Roman" w:hAnsi="Times New Roman"/>
                <w:b/>
                <w:sz w:val="18"/>
                <w:szCs w:val="18"/>
              </w:rPr>
              <w:t>6</w:t>
            </w:r>
          </w:p>
        </w:tc>
        <w:tc>
          <w:tcPr>
            <w:tcW w:w="675" w:type="dxa"/>
          </w:tcPr>
          <w:p w:rsidR="008814A6" w:rsidRPr="00E379F7" w:rsidRDefault="008814A6" w:rsidP="00FF4C1C">
            <w:pPr>
              <w:spacing w:before="60" w:after="60" w:line="360" w:lineRule="auto"/>
              <w:rPr>
                <w:rFonts w:ascii="Times New Roman" w:hAnsi="Times New Roman"/>
                <w:b/>
                <w:sz w:val="18"/>
                <w:szCs w:val="18"/>
              </w:rPr>
            </w:pPr>
            <w:r w:rsidRPr="00E379F7">
              <w:rPr>
                <w:rFonts w:ascii="Times New Roman" w:hAnsi="Times New Roman"/>
                <w:b/>
                <w:sz w:val="18"/>
                <w:szCs w:val="18"/>
              </w:rPr>
              <w:t>6</w:t>
            </w:r>
          </w:p>
        </w:tc>
        <w:tc>
          <w:tcPr>
            <w:tcW w:w="660" w:type="dxa"/>
          </w:tcPr>
          <w:p w:rsidR="008814A6" w:rsidRPr="00E379F7" w:rsidRDefault="008814A6" w:rsidP="00FF4C1C">
            <w:pPr>
              <w:spacing w:before="60" w:after="60" w:line="360" w:lineRule="auto"/>
              <w:rPr>
                <w:rFonts w:ascii="Times New Roman" w:hAnsi="Times New Roman"/>
                <w:b/>
                <w:sz w:val="18"/>
                <w:szCs w:val="18"/>
              </w:rPr>
            </w:pPr>
            <w:r w:rsidRPr="00E379F7">
              <w:rPr>
                <w:rFonts w:ascii="Times New Roman" w:hAnsi="Times New Roman"/>
                <w:b/>
                <w:sz w:val="18"/>
                <w:szCs w:val="18"/>
              </w:rPr>
              <w:t>3</w:t>
            </w:r>
          </w:p>
        </w:tc>
        <w:tc>
          <w:tcPr>
            <w:tcW w:w="675" w:type="dxa"/>
          </w:tcPr>
          <w:p w:rsidR="008814A6" w:rsidRPr="00E379F7" w:rsidRDefault="008814A6" w:rsidP="00FF4C1C">
            <w:pPr>
              <w:spacing w:before="60" w:after="60" w:line="360" w:lineRule="auto"/>
              <w:rPr>
                <w:rFonts w:ascii="Times New Roman" w:hAnsi="Times New Roman"/>
                <w:b/>
                <w:sz w:val="18"/>
                <w:szCs w:val="18"/>
              </w:rPr>
            </w:pPr>
            <w:r w:rsidRPr="00E379F7">
              <w:rPr>
                <w:rFonts w:ascii="Times New Roman" w:hAnsi="Times New Roman"/>
                <w:b/>
                <w:sz w:val="18"/>
                <w:szCs w:val="18"/>
              </w:rPr>
              <w:t>41</w:t>
            </w:r>
          </w:p>
        </w:tc>
        <w:tc>
          <w:tcPr>
            <w:tcW w:w="765" w:type="dxa"/>
          </w:tcPr>
          <w:p w:rsidR="008814A6" w:rsidRPr="00E379F7" w:rsidRDefault="008814A6" w:rsidP="00FF4C1C">
            <w:pPr>
              <w:spacing w:before="60" w:after="60" w:line="360" w:lineRule="auto"/>
              <w:rPr>
                <w:rFonts w:ascii="Times New Roman" w:hAnsi="Times New Roman"/>
                <w:b/>
                <w:sz w:val="18"/>
                <w:szCs w:val="18"/>
              </w:rPr>
            </w:pPr>
            <w:r w:rsidRPr="00E379F7">
              <w:rPr>
                <w:rFonts w:ascii="Times New Roman" w:hAnsi="Times New Roman"/>
                <w:b/>
                <w:sz w:val="18"/>
                <w:szCs w:val="18"/>
              </w:rPr>
              <w:t>42</w:t>
            </w:r>
          </w:p>
        </w:tc>
        <w:tc>
          <w:tcPr>
            <w:tcW w:w="660" w:type="dxa"/>
          </w:tcPr>
          <w:p w:rsidR="008814A6" w:rsidRPr="00E379F7" w:rsidRDefault="008814A6" w:rsidP="00FF4C1C">
            <w:pPr>
              <w:spacing w:before="60" w:after="60" w:line="360" w:lineRule="auto"/>
              <w:rPr>
                <w:rFonts w:ascii="Times New Roman" w:hAnsi="Times New Roman"/>
                <w:b/>
                <w:sz w:val="18"/>
                <w:szCs w:val="18"/>
              </w:rPr>
            </w:pPr>
            <w:r w:rsidRPr="00E379F7">
              <w:rPr>
                <w:rFonts w:ascii="Times New Roman" w:hAnsi="Times New Roman"/>
                <w:b/>
                <w:sz w:val="18"/>
                <w:szCs w:val="18"/>
              </w:rPr>
              <w:t>27</w:t>
            </w:r>
          </w:p>
        </w:tc>
        <w:tc>
          <w:tcPr>
            <w:tcW w:w="675" w:type="dxa"/>
          </w:tcPr>
          <w:p w:rsidR="008814A6" w:rsidRPr="00E379F7" w:rsidRDefault="008814A6" w:rsidP="00FF4C1C">
            <w:pPr>
              <w:spacing w:before="60" w:after="60" w:line="360" w:lineRule="auto"/>
              <w:rPr>
                <w:rFonts w:ascii="Times New Roman" w:hAnsi="Times New Roman"/>
                <w:b/>
                <w:sz w:val="18"/>
                <w:szCs w:val="18"/>
              </w:rPr>
            </w:pPr>
            <w:r w:rsidRPr="00E379F7">
              <w:rPr>
                <w:rFonts w:ascii="Times New Roman" w:hAnsi="Times New Roman"/>
                <w:b/>
                <w:sz w:val="18"/>
                <w:szCs w:val="18"/>
              </w:rPr>
              <w:t>3</w:t>
            </w:r>
          </w:p>
        </w:tc>
      </w:tr>
    </w:tbl>
    <w:p w:rsidR="008814A6" w:rsidRDefault="008814A6" w:rsidP="008814A6">
      <w:pPr>
        <w:jc w:val="both"/>
        <w:rPr>
          <w:b/>
          <w:color w:val="000000"/>
        </w:rPr>
      </w:pPr>
    </w:p>
    <w:p w:rsidR="008814A6" w:rsidRPr="00872279" w:rsidRDefault="00E379F7" w:rsidP="008814A6">
      <w:pPr>
        <w:jc w:val="both"/>
        <w:rPr>
          <w:rFonts w:ascii="Arial" w:hAnsi="Arial" w:cs="Arial"/>
          <w:b/>
          <w:color w:val="000000"/>
          <w:sz w:val="18"/>
          <w:szCs w:val="18"/>
        </w:rPr>
      </w:pPr>
      <w:r>
        <w:rPr>
          <w:rFonts w:ascii="Arial" w:hAnsi="Arial" w:cs="Arial"/>
          <w:b/>
          <w:color w:val="000000"/>
          <w:sz w:val="18"/>
          <w:szCs w:val="18"/>
        </w:rPr>
        <w:t>3.4.</w:t>
      </w:r>
      <w:r w:rsidR="008814A6" w:rsidRPr="00872279">
        <w:rPr>
          <w:rFonts w:ascii="Arial" w:hAnsi="Arial" w:cs="Arial"/>
          <w:b/>
          <w:color w:val="000000"/>
          <w:sz w:val="18"/>
          <w:szCs w:val="18"/>
        </w:rPr>
        <w:t>2</w:t>
      </w:r>
      <w:r>
        <w:rPr>
          <w:rFonts w:ascii="Arial" w:hAnsi="Arial" w:cs="Arial"/>
          <w:b/>
          <w:color w:val="000000"/>
          <w:sz w:val="18"/>
          <w:szCs w:val="18"/>
        </w:rPr>
        <w:t xml:space="preserve">. </w:t>
      </w:r>
      <w:r w:rsidR="008814A6" w:rsidRPr="00872279">
        <w:rPr>
          <w:rFonts w:ascii="Arial" w:hAnsi="Arial" w:cs="Arial"/>
          <w:b/>
          <w:color w:val="000000"/>
          <w:sz w:val="18"/>
          <w:szCs w:val="18"/>
        </w:rPr>
        <w:t xml:space="preserve">Tarım İşletmelerinde Mülkiyet Kullanım Durumları </w:t>
      </w:r>
    </w:p>
    <w:p w:rsidR="008814A6" w:rsidRDefault="008814A6" w:rsidP="008814A6">
      <w:pPr>
        <w:autoSpaceDE w:val="0"/>
        <w:autoSpaceDN w:val="0"/>
        <w:adjustRightInd w:val="0"/>
        <w:jc w:val="both"/>
      </w:pPr>
    </w:p>
    <w:p w:rsidR="008814A6" w:rsidRPr="00FF68C6" w:rsidRDefault="008814A6" w:rsidP="008814A6">
      <w:pPr>
        <w:autoSpaceDE w:val="0"/>
        <w:autoSpaceDN w:val="0"/>
        <w:adjustRightInd w:val="0"/>
        <w:jc w:val="both"/>
        <w:rPr>
          <w:rFonts w:ascii="Times New Roman" w:hAnsi="Times New Roman"/>
          <w:sz w:val="20"/>
          <w:szCs w:val="20"/>
        </w:rPr>
      </w:pPr>
      <w:r w:rsidRPr="00FF68C6">
        <w:rPr>
          <w:rFonts w:ascii="Times New Roman" w:hAnsi="Times New Roman"/>
          <w:sz w:val="20"/>
          <w:szCs w:val="20"/>
        </w:rPr>
        <w:t xml:space="preserve">Bu bölgede tarım işletmesi sahibi olanların Tablo </w:t>
      </w:r>
      <w:r>
        <w:rPr>
          <w:rFonts w:ascii="Times New Roman" w:hAnsi="Times New Roman"/>
          <w:sz w:val="20"/>
          <w:szCs w:val="20"/>
        </w:rPr>
        <w:t>4</w:t>
      </w:r>
      <w:r w:rsidRPr="00FF68C6">
        <w:rPr>
          <w:rFonts w:ascii="Times New Roman" w:hAnsi="Times New Roman"/>
          <w:sz w:val="20"/>
          <w:szCs w:val="20"/>
        </w:rPr>
        <w:t xml:space="preserve"> Dikkate alındığında; % 56 sının 5 ve 10 parça farklı yerlerde arazileri mevcut, % 44 ünün ise 1 ve 4 parça farklı yerlerde arazileri vardır. Arazilerin % 80 i (dörtgen, dikdörtgen gibi) düzgün şekillerdir. 1000 ile </w:t>
      </w:r>
      <w:smartTag w:uri="urn:schemas-microsoft-com:office:smarttags" w:element="metricconverter">
        <w:smartTagPr>
          <w:attr w:name="ProductID" w:val="10000 m2"/>
        </w:smartTagPr>
        <w:r w:rsidRPr="00FF68C6">
          <w:rPr>
            <w:rFonts w:ascii="Times New Roman" w:hAnsi="Times New Roman"/>
            <w:sz w:val="20"/>
            <w:szCs w:val="20"/>
          </w:rPr>
          <w:t>10000 m</w:t>
        </w:r>
        <w:r w:rsidRPr="00FF68C6">
          <w:rPr>
            <w:rFonts w:ascii="Times New Roman" w:hAnsi="Times New Roman"/>
            <w:sz w:val="20"/>
            <w:szCs w:val="20"/>
            <w:vertAlign w:val="superscript"/>
          </w:rPr>
          <w:t>2</w:t>
        </w:r>
      </w:smartTag>
      <w:r w:rsidRPr="00FF68C6">
        <w:rPr>
          <w:rFonts w:ascii="Times New Roman" w:hAnsi="Times New Roman"/>
          <w:sz w:val="20"/>
          <w:szCs w:val="20"/>
          <w:vertAlign w:val="superscript"/>
        </w:rPr>
        <w:t xml:space="preserve"> </w:t>
      </w:r>
      <w:r w:rsidRPr="00FF68C6">
        <w:rPr>
          <w:rFonts w:ascii="Times New Roman" w:hAnsi="Times New Roman"/>
          <w:sz w:val="20"/>
          <w:szCs w:val="20"/>
        </w:rPr>
        <w:t xml:space="preserve">arazisi olan işletme sahiplerinin oranı % 2, 10000 ile </w:t>
      </w:r>
      <w:smartTag w:uri="urn:schemas-microsoft-com:office:smarttags" w:element="metricconverter">
        <w:smartTagPr>
          <w:attr w:name="ProductID" w:val="20000 m2"/>
        </w:smartTagPr>
        <w:r w:rsidRPr="00FF68C6">
          <w:rPr>
            <w:rFonts w:ascii="Times New Roman" w:hAnsi="Times New Roman"/>
            <w:sz w:val="20"/>
            <w:szCs w:val="20"/>
          </w:rPr>
          <w:t>20000 m</w:t>
        </w:r>
        <w:r w:rsidRPr="00FF68C6">
          <w:rPr>
            <w:rFonts w:ascii="Times New Roman" w:hAnsi="Times New Roman"/>
            <w:sz w:val="20"/>
            <w:szCs w:val="20"/>
            <w:vertAlign w:val="superscript"/>
          </w:rPr>
          <w:t>2</w:t>
        </w:r>
      </w:smartTag>
      <w:r w:rsidRPr="00FF68C6">
        <w:rPr>
          <w:rFonts w:ascii="Times New Roman" w:hAnsi="Times New Roman"/>
          <w:sz w:val="20"/>
          <w:szCs w:val="20"/>
          <w:vertAlign w:val="superscript"/>
        </w:rPr>
        <w:t xml:space="preserve"> </w:t>
      </w:r>
      <w:r w:rsidRPr="00FF68C6">
        <w:rPr>
          <w:rFonts w:ascii="Times New Roman" w:hAnsi="Times New Roman"/>
          <w:sz w:val="20"/>
          <w:szCs w:val="20"/>
        </w:rPr>
        <w:t xml:space="preserve">arazisi olanların oranı % 24, </w:t>
      </w:r>
      <w:smartTag w:uri="urn:schemas-microsoft-com:office:smarttags" w:element="metricconverter">
        <w:smartTagPr>
          <w:attr w:name="ProductID" w:val="20000 m2"/>
        </w:smartTagPr>
        <w:r w:rsidRPr="00FF68C6">
          <w:rPr>
            <w:rFonts w:ascii="Times New Roman" w:hAnsi="Times New Roman"/>
            <w:sz w:val="20"/>
            <w:szCs w:val="20"/>
          </w:rPr>
          <w:t>20000 m</w:t>
        </w:r>
        <w:r w:rsidRPr="00FF68C6">
          <w:rPr>
            <w:rFonts w:ascii="Times New Roman" w:hAnsi="Times New Roman"/>
            <w:sz w:val="20"/>
            <w:szCs w:val="20"/>
            <w:vertAlign w:val="superscript"/>
          </w:rPr>
          <w:t>2</w:t>
        </w:r>
      </w:smartTag>
      <w:r w:rsidRPr="00FF68C6">
        <w:rPr>
          <w:rFonts w:ascii="Times New Roman" w:hAnsi="Times New Roman"/>
          <w:sz w:val="20"/>
          <w:szCs w:val="20"/>
        </w:rPr>
        <w:t xml:space="preserve"> ve yukarısı arazisi olanların oranı % 74 dür. Tarım işletmesi olanların % 38 i kiracılık, % 18 i ortakçılık yapmaktadır. Bu bölgedeki arazilerin  % 48 inin tesviyesi (düzeltilme) yapılmış, % 52 sinin tesviyesi yapılmamıştır. Arazilerin % 70 verimli, % 30 az verimli arazilerdir.</w:t>
      </w:r>
    </w:p>
    <w:p w:rsidR="008814A6" w:rsidRPr="00FF68C6" w:rsidRDefault="008814A6" w:rsidP="008814A6">
      <w:pPr>
        <w:autoSpaceDE w:val="0"/>
        <w:autoSpaceDN w:val="0"/>
        <w:adjustRightInd w:val="0"/>
        <w:ind w:firstLine="284"/>
        <w:jc w:val="both"/>
        <w:rPr>
          <w:rFonts w:ascii="Times New Roman" w:hAnsi="Times New Roman"/>
          <w:iCs/>
          <w:color w:val="000000"/>
          <w:sz w:val="20"/>
          <w:szCs w:val="20"/>
        </w:rPr>
      </w:pPr>
      <w:r w:rsidRPr="00FF68C6">
        <w:rPr>
          <w:rFonts w:ascii="Times New Roman" w:hAnsi="Times New Roman"/>
          <w:iCs/>
          <w:color w:val="000000"/>
          <w:sz w:val="20"/>
          <w:szCs w:val="20"/>
        </w:rPr>
        <w:t xml:space="preserve">Tarla tarımında genellikle parsel sınırına yaklaşamama nedeniyle sınıra paralel </w:t>
      </w:r>
      <w:smartTag w:uri="urn:schemas-microsoft-com:office:smarttags" w:element="metricconverter">
        <w:smartTagPr>
          <w:attr w:name="ProductID" w:val="30 cm"/>
        </w:smartTagPr>
        <w:r w:rsidRPr="00FF68C6">
          <w:rPr>
            <w:rFonts w:ascii="Times New Roman" w:hAnsi="Times New Roman"/>
            <w:iCs/>
            <w:color w:val="000000"/>
            <w:sz w:val="20"/>
            <w:szCs w:val="20"/>
          </w:rPr>
          <w:t>30 cm</w:t>
        </w:r>
      </w:smartTag>
      <w:r w:rsidRPr="00FF68C6">
        <w:rPr>
          <w:rFonts w:ascii="Times New Roman" w:hAnsi="Times New Roman"/>
          <w:iCs/>
          <w:color w:val="000000"/>
          <w:sz w:val="20"/>
          <w:szCs w:val="20"/>
        </w:rPr>
        <w:t xml:space="preserve"> genişliğindeki bir toprak şeridi ekilememektedir. Bu durum bir kısım arazinin boş kalmasına ve üretim kaybına yol açmaktadır. </w:t>
      </w:r>
    </w:p>
    <w:p w:rsidR="002B6B2B" w:rsidRPr="00872279" w:rsidRDefault="002B6B2B" w:rsidP="002B6B2B">
      <w:pPr>
        <w:ind w:firstLine="284"/>
        <w:jc w:val="both"/>
        <w:rPr>
          <w:rFonts w:ascii="Times New Roman" w:hAnsi="Times New Roman"/>
          <w:sz w:val="20"/>
          <w:szCs w:val="20"/>
        </w:rPr>
      </w:pPr>
      <w:r w:rsidRPr="00872279">
        <w:rPr>
          <w:rFonts w:ascii="Times New Roman" w:hAnsi="Times New Roman"/>
          <w:sz w:val="20"/>
          <w:szCs w:val="20"/>
        </w:rPr>
        <w:t xml:space="preserve">Türkiye’de kırsal alanda yaşayanların oranının %35 olduğunu düşünürsek, yukarıda Tablo </w:t>
      </w:r>
      <w:smartTag w:uri="urn:schemas-microsoft-com:office:smarttags" w:element="metricconverter">
        <w:smartTagPr>
          <w:attr w:name="ProductID" w:val="4’"/>
        </w:smartTagPr>
        <w:r w:rsidRPr="00872279">
          <w:rPr>
            <w:rFonts w:ascii="Times New Roman" w:hAnsi="Times New Roman"/>
            <w:sz w:val="20"/>
            <w:szCs w:val="20"/>
          </w:rPr>
          <w:t>4’</w:t>
        </w:r>
      </w:smartTag>
      <w:r w:rsidRPr="00872279">
        <w:rPr>
          <w:rFonts w:ascii="Times New Roman" w:hAnsi="Times New Roman"/>
          <w:sz w:val="20"/>
          <w:szCs w:val="20"/>
        </w:rPr>
        <w:t xml:space="preserve"> de görüldüğü üzere köyde yaşaması gerekenlerin  % 27 si şehirde oturmaktadır.</w:t>
      </w:r>
    </w:p>
    <w:p w:rsidR="002B6B2B" w:rsidRDefault="002B6B2B" w:rsidP="002B6B2B">
      <w:pPr>
        <w:pStyle w:val="AltKonuBal"/>
        <w:spacing w:after="0"/>
        <w:ind w:firstLine="284"/>
        <w:jc w:val="both"/>
        <w:rPr>
          <w:rFonts w:ascii="Times New Roman" w:hAnsi="Times New Roman"/>
          <w:b/>
          <w:sz w:val="20"/>
          <w:szCs w:val="20"/>
        </w:rPr>
      </w:pPr>
      <w:r w:rsidRPr="00872279">
        <w:rPr>
          <w:rFonts w:ascii="Times New Roman" w:hAnsi="Times New Roman"/>
          <w:sz w:val="20"/>
          <w:szCs w:val="20"/>
        </w:rPr>
        <w:t xml:space="preserve">Yapılan anket çalışmalarından da anlaşılacağı üzere bu bölgelerde yaşayan insanların yaklaşık % 30 yakını miras paylaşımından dolayı ya arazisini kiraya vermiş yâda kırgınlıklardan veya husumetlerden dolayı arazinin verimlilik durumuna göre planlı programlı kullanamamıştır </w:t>
      </w:r>
      <w:r w:rsidRPr="002058B6">
        <w:rPr>
          <w:rFonts w:ascii="Times New Roman" w:hAnsi="Times New Roman"/>
          <w:sz w:val="20"/>
          <w:szCs w:val="20"/>
        </w:rPr>
        <w:t>(Akkuş ve Çay, 2011).</w:t>
      </w:r>
    </w:p>
    <w:p w:rsidR="008814A6" w:rsidRDefault="008814A6" w:rsidP="008814A6">
      <w:pPr>
        <w:autoSpaceDE w:val="0"/>
        <w:autoSpaceDN w:val="0"/>
        <w:adjustRightInd w:val="0"/>
        <w:ind w:firstLine="284"/>
        <w:jc w:val="both"/>
        <w:rPr>
          <w:iCs/>
          <w:color w:val="000000"/>
        </w:rPr>
      </w:pPr>
    </w:p>
    <w:p w:rsidR="008814A6" w:rsidRDefault="008814A6" w:rsidP="008814A6">
      <w:pPr>
        <w:autoSpaceDE w:val="0"/>
        <w:autoSpaceDN w:val="0"/>
        <w:adjustRightInd w:val="0"/>
        <w:ind w:firstLine="284"/>
        <w:jc w:val="both"/>
        <w:rPr>
          <w:iCs/>
          <w:color w:val="000000"/>
        </w:rPr>
      </w:pPr>
    </w:p>
    <w:p w:rsidR="008814A6" w:rsidRDefault="008814A6" w:rsidP="008814A6">
      <w:pPr>
        <w:autoSpaceDE w:val="0"/>
        <w:autoSpaceDN w:val="0"/>
        <w:adjustRightInd w:val="0"/>
        <w:ind w:firstLine="284"/>
        <w:jc w:val="both"/>
        <w:rPr>
          <w:iCs/>
          <w:color w:val="000000"/>
        </w:rPr>
      </w:pPr>
    </w:p>
    <w:p w:rsidR="008814A6" w:rsidRDefault="008814A6" w:rsidP="008814A6">
      <w:pPr>
        <w:autoSpaceDE w:val="0"/>
        <w:autoSpaceDN w:val="0"/>
        <w:adjustRightInd w:val="0"/>
        <w:ind w:firstLine="284"/>
        <w:jc w:val="both"/>
        <w:rPr>
          <w:iCs/>
          <w:color w:val="000000"/>
        </w:rPr>
      </w:pPr>
    </w:p>
    <w:p w:rsidR="002B6B2B" w:rsidRDefault="002B6B2B" w:rsidP="008814A6">
      <w:pPr>
        <w:autoSpaceDE w:val="0"/>
        <w:autoSpaceDN w:val="0"/>
        <w:adjustRightInd w:val="0"/>
        <w:ind w:firstLine="284"/>
        <w:jc w:val="both"/>
        <w:rPr>
          <w:iCs/>
          <w:color w:val="000000"/>
        </w:rPr>
      </w:pPr>
    </w:p>
    <w:p w:rsidR="008814A6" w:rsidRDefault="008814A6" w:rsidP="008814A6">
      <w:pPr>
        <w:rPr>
          <w:rFonts w:ascii="Arial" w:hAnsi="Arial" w:cs="Arial"/>
          <w:i/>
          <w:sz w:val="18"/>
          <w:szCs w:val="18"/>
        </w:rPr>
      </w:pPr>
      <w:r w:rsidRPr="00872279">
        <w:rPr>
          <w:rFonts w:ascii="Arial" w:hAnsi="Arial" w:cs="Arial"/>
          <w:i/>
          <w:sz w:val="18"/>
          <w:szCs w:val="18"/>
        </w:rPr>
        <w:lastRenderedPageBreak/>
        <w:t xml:space="preserve">Tablo </w:t>
      </w:r>
      <w:r>
        <w:rPr>
          <w:rFonts w:ascii="Arial" w:hAnsi="Arial" w:cs="Arial"/>
          <w:i/>
          <w:sz w:val="18"/>
          <w:szCs w:val="18"/>
        </w:rPr>
        <w:t>4</w:t>
      </w:r>
      <w:r w:rsidRPr="00872279">
        <w:rPr>
          <w:rFonts w:ascii="Arial" w:hAnsi="Arial" w:cs="Arial"/>
          <w:i/>
          <w:sz w:val="18"/>
          <w:szCs w:val="18"/>
        </w:rPr>
        <w:t>. Mülkiyet Kullanım durumu</w:t>
      </w:r>
    </w:p>
    <w:p w:rsidR="008814A6" w:rsidRPr="00872279" w:rsidRDefault="008814A6" w:rsidP="008814A6">
      <w:pPr>
        <w:rPr>
          <w:rFonts w:ascii="Arial" w:hAnsi="Arial" w:cs="Arial"/>
          <w:i/>
          <w:sz w:val="18"/>
          <w:szCs w:val="18"/>
        </w:rPr>
      </w:pPr>
    </w:p>
    <w:tbl>
      <w:tblPr>
        <w:tblW w:w="10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
        <w:gridCol w:w="605"/>
        <w:gridCol w:w="559"/>
        <w:gridCol w:w="664"/>
        <w:gridCol w:w="624"/>
        <w:gridCol w:w="703"/>
        <w:gridCol w:w="783"/>
        <w:gridCol w:w="705"/>
        <w:gridCol w:w="594"/>
        <w:gridCol w:w="594"/>
        <w:gridCol w:w="695"/>
        <w:gridCol w:w="674"/>
        <w:gridCol w:w="600"/>
        <w:gridCol w:w="676"/>
        <w:gridCol w:w="989"/>
      </w:tblGrid>
      <w:tr w:rsidR="005049C7" w:rsidRPr="005049C7" w:rsidTr="005049C7">
        <w:trPr>
          <w:cantSplit/>
          <w:trHeight w:val="1155"/>
        </w:trPr>
        <w:tc>
          <w:tcPr>
            <w:tcW w:w="648" w:type="dxa"/>
            <w:vMerge w:val="restart"/>
            <w:textDirection w:val="btLr"/>
          </w:tcPr>
          <w:p w:rsidR="005049C7" w:rsidRDefault="005049C7" w:rsidP="005049C7">
            <w:pPr>
              <w:ind w:left="113" w:right="113"/>
              <w:rPr>
                <w:rFonts w:ascii="Times New Roman" w:hAnsi="Times New Roman"/>
                <w:b/>
                <w:sz w:val="16"/>
                <w:szCs w:val="16"/>
              </w:rPr>
            </w:pPr>
          </w:p>
          <w:p w:rsidR="008814A6" w:rsidRPr="005049C7" w:rsidRDefault="005049C7" w:rsidP="005049C7">
            <w:pPr>
              <w:ind w:left="113" w:right="113"/>
              <w:rPr>
                <w:rFonts w:ascii="Times New Roman" w:hAnsi="Times New Roman"/>
                <w:b/>
                <w:sz w:val="16"/>
                <w:szCs w:val="16"/>
              </w:rPr>
            </w:pPr>
            <w:r w:rsidRPr="005049C7">
              <w:rPr>
                <w:rFonts w:ascii="Times New Roman" w:hAnsi="Times New Roman"/>
                <w:b/>
                <w:sz w:val="16"/>
                <w:szCs w:val="16"/>
              </w:rPr>
              <w:t>MEVCUT ARAZİLERN DURUMU</w:t>
            </w:r>
          </w:p>
        </w:tc>
        <w:tc>
          <w:tcPr>
            <w:tcW w:w="1828" w:type="dxa"/>
            <w:gridSpan w:val="3"/>
          </w:tcPr>
          <w:p w:rsidR="005049C7" w:rsidRDefault="005049C7" w:rsidP="00FF4C1C">
            <w:pPr>
              <w:rPr>
                <w:rFonts w:ascii="Times New Roman" w:hAnsi="Times New Roman"/>
                <w:b/>
                <w:sz w:val="16"/>
                <w:szCs w:val="16"/>
              </w:rPr>
            </w:pPr>
          </w:p>
          <w:p w:rsidR="005049C7" w:rsidRDefault="005049C7" w:rsidP="00FF4C1C">
            <w:pPr>
              <w:rPr>
                <w:rFonts w:ascii="Times New Roman" w:hAnsi="Times New Roman"/>
                <w:b/>
                <w:sz w:val="16"/>
                <w:szCs w:val="16"/>
              </w:rPr>
            </w:pPr>
          </w:p>
          <w:p w:rsidR="008814A6" w:rsidRPr="005049C7" w:rsidRDefault="005049C7" w:rsidP="00FF4C1C">
            <w:pPr>
              <w:rPr>
                <w:rFonts w:ascii="Times New Roman" w:hAnsi="Times New Roman"/>
                <w:b/>
                <w:sz w:val="16"/>
                <w:szCs w:val="16"/>
              </w:rPr>
            </w:pPr>
            <w:r w:rsidRPr="005049C7">
              <w:rPr>
                <w:rFonts w:ascii="Times New Roman" w:hAnsi="Times New Roman"/>
                <w:b/>
                <w:sz w:val="16"/>
                <w:szCs w:val="16"/>
              </w:rPr>
              <w:t>PARSEL ADEDİ</w:t>
            </w:r>
          </w:p>
        </w:tc>
        <w:tc>
          <w:tcPr>
            <w:tcW w:w="624" w:type="dxa"/>
            <w:textDirection w:val="btLr"/>
          </w:tcPr>
          <w:p w:rsidR="008814A6" w:rsidRPr="005049C7" w:rsidRDefault="005049C7" w:rsidP="005049C7">
            <w:pPr>
              <w:ind w:left="113" w:right="113"/>
              <w:rPr>
                <w:rFonts w:ascii="Times New Roman" w:hAnsi="Times New Roman"/>
                <w:b/>
                <w:sz w:val="16"/>
                <w:szCs w:val="16"/>
              </w:rPr>
            </w:pPr>
            <w:r w:rsidRPr="005049C7">
              <w:rPr>
                <w:rFonts w:ascii="Times New Roman" w:hAnsi="Times New Roman"/>
                <w:b/>
                <w:sz w:val="16"/>
                <w:szCs w:val="16"/>
              </w:rPr>
              <w:t>PARSEL ŞEKLİ</w:t>
            </w:r>
          </w:p>
        </w:tc>
        <w:tc>
          <w:tcPr>
            <w:tcW w:w="2191" w:type="dxa"/>
            <w:gridSpan w:val="3"/>
          </w:tcPr>
          <w:p w:rsidR="005049C7" w:rsidRDefault="005049C7" w:rsidP="005049C7">
            <w:pPr>
              <w:pStyle w:val="AralkYok1"/>
              <w:rPr>
                <w:rFonts w:ascii="Times New Roman" w:hAnsi="Times New Roman"/>
                <w:b/>
                <w:sz w:val="16"/>
                <w:szCs w:val="16"/>
              </w:rPr>
            </w:pPr>
          </w:p>
          <w:p w:rsidR="005049C7" w:rsidRDefault="005049C7" w:rsidP="005049C7">
            <w:pPr>
              <w:pStyle w:val="AralkYok1"/>
              <w:rPr>
                <w:rFonts w:ascii="Times New Roman" w:hAnsi="Times New Roman"/>
                <w:b/>
                <w:sz w:val="16"/>
                <w:szCs w:val="16"/>
              </w:rPr>
            </w:pPr>
          </w:p>
          <w:p w:rsidR="005049C7" w:rsidRPr="005049C7" w:rsidRDefault="005049C7" w:rsidP="005049C7">
            <w:pPr>
              <w:pStyle w:val="AralkYok1"/>
              <w:rPr>
                <w:rFonts w:ascii="Times New Roman" w:hAnsi="Times New Roman"/>
                <w:b/>
                <w:sz w:val="16"/>
                <w:szCs w:val="16"/>
              </w:rPr>
            </w:pPr>
            <w:r w:rsidRPr="005049C7">
              <w:rPr>
                <w:rFonts w:ascii="Times New Roman" w:hAnsi="Times New Roman"/>
                <w:b/>
                <w:sz w:val="16"/>
                <w:szCs w:val="16"/>
              </w:rPr>
              <w:t>ARAZİ BÜYÜKLÜĞÜ</w:t>
            </w:r>
          </w:p>
          <w:p w:rsidR="008814A6" w:rsidRPr="005049C7" w:rsidRDefault="005049C7" w:rsidP="005049C7">
            <w:pPr>
              <w:rPr>
                <w:rFonts w:ascii="Times New Roman" w:hAnsi="Times New Roman"/>
                <w:b/>
                <w:sz w:val="16"/>
                <w:szCs w:val="16"/>
              </w:rPr>
            </w:pPr>
            <w:r w:rsidRPr="005049C7">
              <w:rPr>
                <w:rFonts w:ascii="Times New Roman" w:hAnsi="Times New Roman"/>
                <w:b/>
                <w:sz w:val="16"/>
                <w:szCs w:val="16"/>
              </w:rPr>
              <w:t>(1 Dönüm:1000 m</w:t>
            </w:r>
            <w:r w:rsidRPr="005049C7">
              <w:rPr>
                <w:rFonts w:ascii="Times New Roman" w:hAnsi="Times New Roman"/>
                <w:b/>
                <w:sz w:val="16"/>
                <w:szCs w:val="16"/>
                <w:vertAlign w:val="superscript"/>
              </w:rPr>
              <w:t>2</w:t>
            </w:r>
            <w:r w:rsidRPr="005049C7">
              <w:rPr>
                <w:rFonts w:ascii="Times New Roman" w:hAnsi="Times New Roman"/>
                <w:b/>
                <w:sz w:val="16"/>
                <w:szCs w:val="16"/>
              </w:rPr>
              <w:t>)</w:t>
            </w:r>
          </w:p>
        </w:tc>
        <w:tc>
          <w:tcPr>
            <w:tcW w:w="594" w:type="dxa"/>
            <w:vMerge w:val="restart"/>
            <w:textDirection w:val="btLr"/>
          </w:tcPr>
          <w:p w:rsidR="008814A6" w:rsidRPr="005049C7" w:rsidRDefault="005049C7" w:rsidP="005049C7">
            <w:pPr>
              <w:ind w:left="113" w:right="113"/>
              <w:rPr>
                <w:rFonts w:ascii="Times New Roman" w:hAnsi="Times New Roman"/>
                <w:b/>
                <w:sz w:val="16"/>
                <w:szCs w:val="16"/>
              </w:rPr>
            </w:pPr>
            <w:r w:rsidRPr="005049C7">
              <w:rPr>
                <w:rFonts w:ascii="Times New Roman" w:hAnsi="Times New Roman"/>
                <w:b/>
                <w:sz w:val="16"/>
                <w:szCs w:val="16"/>
              </w:rPr>
              <w:t>ARAZİ KİRALAMA</w:t>
            </w:r>
          </w:p>
        </w:tc>
        <w:tc>
          <w:tcPr>
            <w:tcW w:w="594" w:type="dxa"/>
            <w:vMerge w:val="restart"/>
            <w:textDirection w:val="btLr"/>
          </w:tcPr>
          <w:p w:rsidR="008814A6" w:rsidRPr="005049C7" w:rsidRDefault="005049C7" w:rsidP="005049C7">
            <w:pPr>
              <w:ind w:left="113" w:right="113"/>
              <w:rPr>
                <w:rFonts w:ascii="Times New Roman" w:hAnsi="Times New Roman"/>
                <w:b/>
                <w:sz w:val="16"/>
                <w:szCs w:val="16"/>
              </w:rPr>
            </w:pPr>
            <w:r w:rsidRPr="005049C7">
              <w:rPr>
                <w:rFonts w:ascii="Times New Roman" w:hAnsi="Times New Roman"/>
                <w:b/>
                <w:sz w:val="16"/>
                <w:szCs w:val="16"/>
              </w:rPr>
              <w:t>ORTAKCILIK</w:t>
            </w:r>
          </w:p>
        </w:tc>
        <w:tc>
          <w:tcPr>
            <w:tcW w:w="695" w:type="dxa"/>
            <w:vMerge w:val="restart"/>
            <w:textDirection w:val="btLr"/>
          </w:tcPr>
          <w:p w:rsidR="005049C7" w:rsidRPr="005049C7" w:rsidRDefault="005049C7" w:rsidP="005049C7">
            <w:pPr>
              <w:pStyle w:val="AralkYok1"/>
              <w:jc w:val="center"/>
              <w:rPr>
                <w:rFonts w:ascii="Times New Roman" w:hAnsi="Times New Roman"/>
                <w:b/>
                <w:sz w:val="16"/>
                <w:szCs w:val="16"/>
              </w:rPr>
            </w:pPr>
            <w:r w:rsidRPr="005049C7">
              <w:rPr>
                <w:rFonts w:ascii="Times New Roman" w:hAnsi="Times New Roman"/>
                <w:b/>
                <w:sz w:val="16"/>
                <w:szCs w:val="16"/>
              </w:rPr>
              <w:t>TESVİYESİ YAPILAN ARAZİ</w:t>
            </w:r>
          </w:p>
          <w:p w:rsidR="008814A6" w:rsidRPr="005049C7" w:rsidRDefault="005049C7" w:rsidP="005049C7">
            <w:pPr>
              <w:pStyle w:val="AralkYok1"/>
              <w:spacing w:line="360" w:lineRule="auto"/>
              <w:jc w:val="center"/>
              <w:rPr>
                <w:rFonts w:ascii="Times New Roman" w:hAnsi="Times New Roman"/>
                <w:b/>
                <w:sz w:val="16"/>
                <w:szCs w:val="16"/>
              </w:rPr>
            </w:pPr>
            <w:r w:rsidRPr="005049C7">
              <w:rPr>
                <w:rFonts w:ascii="Times New Roman" w:hAnsi="Times New Roman"/>
                <w:b/>
                <w:sz w:val="16"/>
                <w:szCs w:val="16"/>
              </w:rPr>
              <w:t>YÜZDE OLARAK</w:t>
            </w:r>
          </w:p>
        </w:tc>
        <w:tc>
          <w:tcPr>
            <w:tcW w:w="674" w:type="dxa"/>
            <w:vMerge w:val="restart"/>
            <w:textDirection w:val="btLr"/>
          </w:tcPr>
          <w:p w:rsidR="005049C7" w:rsidRPr="005049C7" w:rsidRDefault="005049C7" w:rsidP="005049C7">
            <w:pPr>
              <w:pStyle w:val="AralkYok1"/>
              <w:jc w:val="center"/>
              <w:rPr>
                <w:rFonts w:ascii="Times New Roman" w:hAnsi="Times New Roman"/>
                <w:b/>
                <w:sz w:val="16"/>
                <w:szCs w:val="16"/>
              </w:rPr>
            </w:pPr>
            <w:r w:rsidRPr="005049C7">
              <w:rPr>
                <w:rFonts w:ascii="Times New Roman" w:hAnsi="Times New Roman"/>
                <w:b/>
                <w:sz w:val="16"/>
                <w:szCs w:val="16"/>
              </w:rPr>
              <w:t>TESV. YAPILM. ARAZİ % OLARAK</w:t>
            </w:r>
          </w:p>
          <w:p w:rsidR="008814A6" w:rsidRPr="005049C7" w:rsidRDefault="008814A6" w:rsidP="005049C7">
            <w:pPr>
              <w:ind w:left="113" w:right="113"/>
              <w:rPr>
                <w:rFonts w:ascii="Times New Roman" w:hAnsi="Times New Roman"/>
                <w:b/>
                <w:sz w:val="16"/>
                <w:szCs w:val="16"/>
              </w:rPr>
            </w:pPr>
          </w:p>
        </w:tc>
        <w:tc>
          <w:tcPr>
            <w:tcW w:w="600" w:type="dxa"/>
            <w:vMerge w:val="restart"/>
            <w:textDirection w:val="btLr"/>
          </w:tcPr>
          <w:p w:rsidR="005049C7" w:rsidRPr="005049C7" w:rsidRDefault="005049C7" w:rsidP="005049C7">
            <w:pPr>
              <w:pStyle w:val="AralkYok1"/>
              <w:jc w:val="center"/>
              <w:rPr>
                <w:rFonts w:ascii="Times New Roman" w:hAnsi="Times New Roman"/>
                <w:b/>
                <w:sz w:val="16"/>
                <w:szCs w:val="16"/>
              </w:rPr>
            </w:pPr>
            <w:r w:rsidRPr="005049C7">
              <w:rPr>
                <w:rFonts w:ascii="Times New Roman" w:hAnsi="Times New Roman"/>
                <w:b/>
                <w:sz w:val="16"/>
                <w:szCs w:val="16"/>
              </w:rPr>
              <w:t xml:space="preserve">VERİMLİ  </w:t>
            </w:r>
          </w:p>
          <w:p w:rsidR="005049C7" w:rsidRPr="005049C7" w:rsidRDefault="005049C7" w:rsidP="005049C7">
            <w:pPr>
              <w:pStyle w:val="AralkYok1"/>
              <w:jc w:val="center"/>
              <w:rPr>
                <w:rFonts w:ascii="Times New Roman" w:hAnsi="Times New Roman"/>
                <w:b/>
                <w:sz w:val="16"/>
                <w:szCs w:val="16"/>
              </w:rPr>
            </w:pPr>
            <w:r w:rsidRPr="005049C7">
              <w:rPr>
                <w:rFonts w:ascii="Times New Roman" w:hAnsi="Times New Roman"/>
                <w:b/>
                <w:sz w:val="16"/>
                <w:szCs w:val="16"/>
              </w:rPr>
              <w:t xml:space="preserve">YÜZDE OLARAK </w:t>
            </w:r>
          </w:p>
          <w:p w:rsidR="008814A6" w:rsidRPr="005049C7" w:rsidRDefault="008814A6" w:rsidP="005049C7">
            <w:pPr>
              <w:ind w:left="113" w:right="113"/>
              <w:rPr>
                <w:rFonts w:ascii="Times New Roman" w:hAnsi="Times New Roman"/>
                <w:b/>
                <w:sz w:val="16"/>
                <w:szCs w:val="16"/>
              </w:rPr>
            </w:pPr>
          </w:p>
        </w:tc>
        <w:tc>
          <w:tcPr>
            <w:tcW w:w="676" w:type="dxa"/>
            <w:vMerge w:val="restart"/>
            <w:textDirection w:val="btLr"/>
          </w:tcPr>
          <w:p w:rsidR="005049C7" w:rsidRPr="005049C7" w:rsidRDefault="005049C7" w:rsidP="005049C7">
            <w:pPr>
              <w:pStyle w:val="AralkYok1"/>
              <w:jc w:val="center"/>
              <w:rPr>
                <w:rFonts w:ascii="Times New Roman" w:hAnsi="Times New Roman"/>
                <w:b/>
                <w:sz w:val="16"/>
                <w:szCs w:val="16"/>
              </w:rPr>
            </w:pPr>
            <w:r w:rsidRPr="005049C7">
              <w:rPr>
                <w:rFonts w:ascii="Times New Roman" w:hAnsi="Times New Roman"/>
                <w:b/>
                <w:sz w:val="16"/>
                <w:szCs w:val="16"/>
              </w:rPr>
              <w:t>AZ VERİMLİ</w:t>
            </w:r>
            <w:r w:rsidRPr="005049C7">
              <w:rPr>
                <w:rFonts w:ascii="Times New Roman" w:hAnsi="Times New Roman"/>
                <w:b/>
                <w:sz w:val="16"/>
                <w:szCs w:val="16"/>
              </w:rPr>
              <w:t xml:space="preserve"> </w:t>
            </w:r>
          </w:p>
          <w:p w:rsidR="008814A6" w:rsidRPr="005049C7" w:rsidRDefault="005049C7" w:rsidP="005049C7">
            <w:pPr>
              <w:pStyle w:val="AralkYok1"/>
              <w:jc w:val="center"/>
              <w:rPr>
                <w:rFonts w:ascii="Times New Roman" w:hAnsi="Times New Roman"/>
                <w:b/>
                <w:sz w:val="16"/>
                <w:szCs w:val="16"/>
              </w:rPr>
            </w:pPr>
            <w:r w:rsidRPr="005049C7">
              <w:rPr>
                <w:rFonts w:ascii="Times New Roman" w:hAnsi="Times New Roman"/>
                <w:b/>
                <w:sz w:val="16"/>
                <w:szCs w:val="16"/>
              </w:rPr>
              <w:t>YÜZDE OLARAK</w:t>
            </w:r>
          </w:p>
        </w:tc>
        <w:tc>
          <w:tcPr>
            <w:tcW w:w="989" w:type="dxa"/>
            <w:vMerge w:val="restart"/>
            <w:tcBorders>
              <w:top w:val="nil"/>
              <w:right w:val="nil"/>
            </w:tcBorders>
          </w:tcPr>
          <w:p w:rsidR="008814A6" w:rsidRPr="005049C7" w:rsidRDefault="008814A6" w:rsidP="00FF4C1C">
            <w:pPr>
              <w:rPr>
                <w:rFonts w:ascii="Times New Roman" w:hAnsi="Times New Roman"/>
                <w:b/>
                <w:sz w:val="16"/>
                <w:szCs w:val="16"/>
              </w:rPr>
            </w:pPr>
          </w:p>
        </w:tc>
      </w:tr>
      <w:tr w:rsidR="005049C7" w:rsidRPr="005049C7" w:rsidTr="005049C7">
        <w:trPr>
          <w:cantSplit/>
          <w:trHeight w:val="1144"/>
        </w:trPr>
        <w:tc>
          <w:tcPr>
            <w:tcW w:w="648" w:type="dxa"/>
            <w:vMerge/>
          </w:tcPr>
          <w:p w:rsidR="008814A6" w:rsidRPr="005049C7" w:rsidRDefault="008814A6" w:rsidP="00FF4C1C">
            <w:pPr>
              <w:rPr>
                <w:rFonts w:ascii="Times New Roman" w:hAnsi="Times New Roman"/>
                <w:b/>
                <w:sz w:val="16"/>
                <w:szCs w:val="16"/>
              </w:rPr>
            </w:pPr>
          </w:p>
        </w:tc>
        <w:tc>
          <w:tcPr>
            <w:tcW w:w="605" w:type="dxa"/>
            <w:vAlign w:val="center"/>
          </w:tcPr>
          <w:p w:rsidR="005049C7" w:rsidRPr="005049C7" w:rsidRDefault="005049C7" w:rsidP="005049C7">
            <w:pPr>
              <w:rPr>
                <w:rFonts w:ascii="Times New Roman" w:hAnsi="Times New Roman"/>
                <w:b/>
                <w:sz w:val="16"/>
                <w:szCs w:val="16"/>
              </w:rPr>
            </w:pPr>
            <w:r w:rsidRPr="005049C7">
              <w:rPr>
                <w:rFonts w:ascii="Times New Roman" w:hAnsi="Times New Roman"/>
                <w:b/>
                <w:sz w:val="16"/>
                <w:szCs w:val="16"/>
              </w:rPr>
              <w:t>(1-2)</w:t>
            </w:r>
          </w:p>
          <w:p w:rsidR="005049C7" w:rsidRPr="005049C7" w:rsidRDefault="005049C7" w:rsidP="005049C7">
            <w:pPr>
              <w:rPr>
                <w:rFonts w:ascii="Times New Roman" w:hAnsi="Times New Roman"/>
                <w:b/>
                <w:sz w:val="16"/>
                <w:szCs w:val="16"/>
              </w:rPr>
            </w:pPr>
            <w:r w:rsidRPr="005049C7">
              <w:rPr>
                <w:rFonts w:ascii="Times New Roman" w:hAnsi="Times New Roman"/>
                <w:b/>
                <w:sz w:val="16"/>
                <w:szCs w:val="16"/>
              </w:rPr>
              <w:t>%</w:t>
            </w:r>
          </w:p>
          <w:p w:rsidR="008814A6" w:rsidRPr="005049C7" w:rsidRDefault="008814A6" w:rsidP="005049C7">
            <w:pPr>
              <w:rPr>
                <w:rFonts w:ascii="Times New Roman" w:hAnsi="Times New Roman"/>
                <w:b/>
                <w:sz w:val="16"/>
                <w:szCs w:val="16"/>
              </w:rPr>
            </w:pPr>
          </w:p>
        </w:tc>
        <w:tc>
          <w:tcPr>
            <w:tcW w:w="559" w:type="dxa"/>
            <w:vAlign w:val="center"/>
          </w:tcPr>
          <w:p w:rsidR="005049C7" w:rsidRPr="005049C7" w:rsidRDefault="005049C7" w:rsidP="005049C7">
            <w:pPr>
              <w:rPr>
                <w:rFonts w:ascii="Times New Roman" w:hAnsi="Times New Roman"/>
                <w:b/>
                <w:sz w:val="16"/>
                <w:szCs w:val="16"/>
              </w:rPr>
            </w:pPr>
            <w:r w:rsidRPr="005049C7">
              <w:rPr>
                <w:rFonts w:ascii="Times New Roman" w:hAnsi="Times New Roman"/>
                <w:b/>
                <w:sz w:val="16"/>
                <w:szCs w:val="16"/>
              </w:rPr>
              <w:t>(3-4)</w:t>
            </w:r>
          </w:p>
          <w:p w:rsidR="005049C7" w:rsidRPr="005049C7" w:rsidRDefault="005049C7" w:rsidP="005049C7">
            <w:pPr>
              <w:rPr>
                <w:rFonts w:ascii="Times New Roman" w:hAnsi="Times New Roman"/>
                <w:b/>
                <w:sz w:val="16"/>
                <w:szCs w:val="16"/>
              </w:rPr>
            </w:pPr>
            <w:r w:rsidRPr="005049C7">
              <w:rPr>
                <w:rFonts w:ascii="Times New Roman" w:hAnsi="Times New Roman"/>
                <w:b/>
                <w:sz w:val="16"/>
                <w:szCs w:val="16"/>
              </w:rPr>
              <w:t>%</w:t>
            </w:r>
          </w:p>
          <w:p w:rsidR="008814A6" w:rsidRPr="005049C7" w:rsidRDefault="008814A6" w:rsidP="005049C7">
            <w:pPr>
              <w:rPr>
                <w:rFonts w:ascii="Times New Roman" w:hAnsi="Times New Roman"/>
                <w:b/>
                <w:sz w:val="16"/>
                <w:szCs w:val="16"/>
              </w:rPr>
            </w:pPr>
          </w:p>
        </w:tc>
        <w:tc>
          <w:tcPr>
            <w:tcW w:w="664" w:type="dxa"/>
            <w:vAlign w:val="center"/>
          </w:tcPr>
          <w:p w:rsidR="005049C7" w:rsidRPr="005049C7" w:rsidRDefault="005049C7" w:rsidP="005049C7">
            <w:pPr>
              <w:rPr>
                <w:rFonts w:ascii="Times New Roman" w:hAnsi="Times New Roman"/>
                <w:b/>
                <w:sz w:val="16"/>
                <w:szCs w:val="16"/>
              </w:rPr>
            </w:pPr>
            <w:r w:rsidRPr="005049C7">
              <w:rPr>
                <w:rFonts w:ascii="Times New Roman" w:hAnsi="Times New Roman"/>
                <w:b/>
                <w:sz w:val="16"/>
                <w:szCs w:val="16"/>
              </w:rPr>
              <w:t>(5-10)</w:t>
            </w:r>
          </w:p>
          <w:p w:rsidR="005049C7" w:rsidRPr="005049C7" w:rsidRDefault="005049C7" w:rsidP="005049C7">
            <w:pPr>
              <w:rPr>
                <w:rFonts w:ascii="Times New Roman" w:hAnsi="Times New Roman"/>
                <w:b/>
                <w:sz w:val="16"/>
                <w:szCs w:val="16"/>
              </w:rPr>
            </w:pPr>
            <w:r w:rsidRPr="005049C7">
              <w:rPr>
                <w:rFonts w:ascii="Times New Roman" w:hAnsi="Times New Roman"/>
                <w:b/>
                <w:sz w:val="16"/>
                <w:szCs w:val="16"/>
              </w:rPr>
              <w:t>%</w:t>
            </w:r>
          </w:p>
          <w:p w:rsidR="008814A6" w:rsidRPr="005049C7" w:rsidRDefault="008814A6" w:rsidP="005049C7">
            <w:pPr>
              <w:rPr>
                <w:rFonts w:ascii="Times New Roman" w:hAnsi="Times New Roman"/>
                <w:b/>
                <w:sz w:val="16"/>
                <w:szCs w:val="16"/>
              </w:rPr>
            </w:pPr>
          </w:p>
        </w:tc>
        <w:tc>
          <w:tcPr>
            <w:tcW w:w="624" w:type="dxa"/>
            <w:textDirection w:val="btLr"/>
          </w:tcPr>
          <w:p w:rsidR="005049C7" w:rsidRPr="005049C7" w:rsidRDefault="005049C7" w:rsidP="005049C7">
            <w:pPr>
              <w:pStyle w:val="AralkYok1"/>
              <w:jc w:val="center"/>
              <w:rPr>
                <w:rFonts w:ascii="Times New Roman" w:hAnsi="Times New Roman"/>
                <w:b/>
                <w:sz w:val="16"/>
                <w:szCs w:val="16"/>
              </w:rPr>
            </w:pPr>
            <w:proofErr w:type="gramStart"/>
            <w:r w:rsidRPr="005049C7">
              <w:rPr>
                <w:rFonts w:ascii="Times New Roman" w:hAnsi="Times New Roman"/>
                <w:b/>
                <w:sz w:val="16"/>
                <w:szCs w:val="16"/>
              </w:rPr>
              <w:t>DÜZG.ŞEKİL</w:t>
            </w:r>
            <w:proofErr w:type="gramEnd"/>
          </w:p>
          <w:p w:rsidR="008814A6" w:rsidRPr="005049C7" w:rsidRDefault="005049C7" w:rsidP="005049C7">
            <w:pPr>
              <w:rPr>
                <w:rFonts w:ascii="Times New Roman" w:hAnsi="Times New Roman"/>
                <w:b/>
                <w:sz w:val="16"/>
                <w:szCs w:val="16"/>
              </w:rPr>
            </w:pPr>
            <w:r w:rsidRPr="005049C7">
              <w:rPr>
                <w:rFonts w:ascii="Times New Roman" w:hAnsi="Times New Roman"/>
                <w:b/>
                <w:sz w:val="16"/>
                <w:szCs w:val="16"/>
              </w:rPr>
              <w:t>(%)</w:t>
            </w:r>
          </w:p>
        </w:tc>
        <w:tc>
          <w:tcPr>
            <w:tcW w:w="703" w:type="dxa"/>
            <w:vAlign w:val="center"/>
          </w:tcPr>
          <w:p w:rsidR="005049C7" w:rsidRPr="005049C7" w:rsidRDefault="005049C7" w:rsidP="005049C7">
            <w:pPr>
              <w:rPr>
                <w:rFonts w:ascii="Times New Roman" w:hAnsi="Times New Roman"/>
                <w:b/>
                <w:sz w:val="16"/>
                <w:szCs w:val="16"/>
              </w:rPr>
            </w:pPr>
            <w:r w:rsidRPr="005049C7">
              <w:rPr>
                <w:rFonts w:ascii="Times New Roman" w:hAnsi="Times New Roman"/>
                <w:b/>
                <w:sz w:val="16"/>
                <w:szCs w:val="16"/>
              </w:rPr>
              <w:t>(1-10)</w:t>
            </w:r>
          </w:p>
          <w:p w:rsidR="008814A6" w:rsidRPr="005049C7" w:rsidRDefault="005049C7" w:rsidP="005049C7">
            <w:pPr>
              <w:rPr>
                <w:rFonts w:ascii="Times New Roman" w:hAnsi="Times New Roman"/>
                <w:b/>
                <w:sz w:val="16"/>
                <w:szCs w:val="16"/>
              </w:rPr>
            </w:pPr>
            <w:r w:rsidRPr="005049C7">
              <w:rPr>
                <w:rFonts w:ascii="Times New Roman" w:hAnsi="Times New Roman"/>
                <w:b/>
                <w:sz w:val="16"/>
                <w:szCs w:val="16"/>
              </w:rPr>
              <w:t>%</w:t>
            </w:r>
          </w:p>
        </w:tc>
        <w:tc>
          <w:tcPr>
            <w:tcW w:w="783" w:type="dxa"/>
            <w:vAlign w:val="center"/>
          </w:tcPr>
          <w:p w:rsidR="005049C7" w:rsidRPr="005049C7" w:rsidRDefault="005049C7" w:rsidP="005049C7">
            <w:pPr>
              <w:rPr>
                <w:rFonts w:ascii="Times New Roman" w:hAnsi="Times New Roman"/>
                <w:b/>
                <w:sz w:val="16"/>
                <w:szCs w:val="16"/>
              </w:rPr>
            </w:pPr>
            <w:r w:rsidRPr="005049C7">
              <w:rPr>
                <w:rFonts w:ascii="Times New Roman" w:hAnsi="Times New Roman"/>
                <w:b/>
                <w:sz w:val="16"/>
                <w:szCs w:val="16"/>
              </w:rPr>
              <w:t>(11-20)</w:t>
            </w:r>
          </w:p>
          <w:p w:rsidR="008814A6" w:rsidRPr="005049C7" w:rsidRDefault="005049C7" w:rsidP="005049C7">
            <w:pPr>
              <w:rPr>
                <w:rFonts w:ascii="Times New Roman" w:hAnsi="Times New Roman"/>
                <w:b/>
                <w:sz w:val="16"/>
                <w:szCs w:val="16"/>
              </w:rPr>
            </w:pPr>
            <w:r w:rsidRPr="005049C7">
              <w:rPr>
                <w:rFonts w:ascii="Times New Roman" w:hAnsi="Times New Roman"/>
                <w:b/>
                <w:noProof/>
                <w:sz w:val="16"/>
                <w:szCs w:val="16"/>
              </w:rPr>
              <w:t>%</w:t>
            </w:r>
          </w:p>
        </w:tc>
        <w:tc>
          <w:tcPr>
            <w:tcW w:w="705" w:type="dxa"/>
            <w:vAlign w:val="center"/>
          </w:tcPr>
          <w:p w:rsidR="005049C7" w:rsidRPr="005049C7" w:rsidRDefault="005049C7" w:rsidP="005049C7">
            <w:pPr>
              <w:pStyle w:val="AralkYok1"/>
              <w:jc w:val="center"/>
              <w:rPr>
                <w:rFonts w:ascii="Times New Roman" w:hAnsi="Times New Roman"/>
                <w:b/>
                <w:sz w:val="16"/>
                <w:szCs w:val="16"/>
              </w:rPr>
            </w:pPr>
            <w:r w:rsidRPr="005049C7">
              <w:rPr>
                <w:rFonts w:ascii="Times New Roman" w:hAnsi="Times New Roman"/>
                <w:b/>
                <w:sz w:val="16"/>
                <w:szCs w:val="16"/>
              </w:rPr>
              <w:t>(20</w:t>
            </w:r>
            <w:proofErr w:type="gramStart"/>
            <w:r w:rsidRPr="005049C7">
              <w:rPr>
                <w:rFonts w:ascii="Times New Roman" w:hAnsi="Times New Roman"/>
                <w:b/>
                <w:sz w:val="16"/>
                <w:szCs w:val="16"/>
              </w:rPr>
              <w:t>.....</w:t>
            </w:r>
            <w:proofErr w:type="gramEnd"/>
            <w:r w:rsidRPr="005049C7">
              <w:rPr>
                <w:rFonts w:ascii="Times New Roman" w:hAnsi="Times New Roman"/>
                <w:b/>
                <w:sz w:val="16"/>
                <w:szCs w:val="16"/>
              </w:rPr>
              <w:t>)</w:t>
            </w:r>
          </w:p>
          <w:p w:rsidR="005049C7" w:rsidRPr="005049C7" w:rsidRDefault="005049C7" w:rsidP="005049C7">
            <w:pPr>
              <w:pStyle w:val="AralkYok1"/>
              <w:jc w:val="center"/>
              <w:rPr>
                <w:rFonts w:ascii="Times New Roman" w:hAnsi="Times New Roman"/>
                <w:b/>
                <w:sz w:val="16"/>
                <w:szCs w:val="16"/>
              </w:rPr>
            </w:pPr>
            <w:r w:rsidRPr="005049C7">
              <w:rPr>
                <w:rFonts w:ascii="Times New Roman" w:hAnsi="Times New Roman"/>
                <w:b/>
                <w:sz w:val="16"/>
                <w:szCs w:val="16"/>
              </w:rPr>
              <w:t>Yukarı</w:t>
            </w:r>
          </w:p>
          <w:p w:rsidR="008814A6" w:rsidRPr="005049C7" w:rsidRDefault="005049C7" w:rsidP="005049C7">
            <w:pPr>
              <w:pStyle w:val="AralkYok1"/>
              <w:jc w:val="center"/>
              <w:rPr>
                <w:rFonts w:ascii="Times New Roman" w:hAnsi="Times New Roman"/>
                <w:b/>
                <w:sz w:val="16"/>
                <w:szCs w:val="16"/>
              </w:rPr>
            </w:pPr>
            <w:r w:rsidRPr="005049C7">
              <w:rPr>
                <w:rFonts w:ascii="Times New Roman" w:hAnsi="Times New Roman"/>
                <w:b/>
                <w:sz w:val="16"/>
                <w:szCs w:val="16"/>
              </w:rPr>
              <w:t>%</w:t>
            </w:r>
          </w:p>
        </w:tc>
        <w:tc>
          <w:tcPr>
            <w:tcW w:w="594" w:type="dxa"/>
            <w:vMerge/>
          </w:tcPr>
          <w:p w:rsidR="008814A6" w:rsidRPr="005049C7" w:rsidRDefault="008814A6" w:rsidP="00FF4C1C">
            <w:pPr>
              <w:rPr>
                <w:rFonts w:ascii="Times New Roman" w:hAnsi="Times New Roman"/>
                <w:b/>
                <w:sz w:val="16"/>
                <w:szCs w:val="16"/>
              </w:rPr>
            </w:pPr>
          </w:p>
        </w:tc>
        <w:tc>
          <w:tcPr>
            <w:tcW w:w="594" w:type="dxa"/>
            <w:vMerge/>
          </w:tcPr>
          <w:p w:rsidR="008814A6" w:rsidRPr="005049C7" w:rsidRDefault="008814A6" w:rsidP="00FF4C1C">
            <w:pPr>
              <w:rPr>
                <w:rFonts w:ascii="Times New Roman" w:hAnsi="Times New Roman"/>
                <w:b/>
                <w:sz w:val="16"/>
                <w:szCs w:val="16"/>
              </w:rPr>
            </w:pPr>
          </w:p>
        </w:tc>
        <w:tc>
          <w:tcPr>
            <w:tcW w:w="695" w:type="dxa"/>
            <w:vMerge/>
          </w:tcPr>
          <w:p w:rsidR="008814A6" w:rsidRPr="005049C7" w:rsidRDefault="008814A6" w:rsidP="00FF4C1C">
            <w:pPr>
              <w:rPr>
                <w:rFonts w:ascii="Times New Roman" w:hAnsi="Times New Roman"/>
                <w:b/>
                <w:sz w:val="16"/>
                <w:szCs w:val="16"/>
              </w:rPr>
            </w:pPr>
          </w:p>
        </w:tc>
        <w:tc>
          <w:tcPr>
            <w:tcW w:w="674" w:type="dxa"/>
            <w:vMerge/>
          </w:tcPr>
          <w:p w:rsidR="008814A6" w:rsidRPr="005049C7" w:rsidRDefault="008814A6" w:rsidP="00FF4C1C">
            <w:pPr>
              <w:rPr>
                <w:rFonts w:ascii="Times New Roman" w:hAnsi="Times New Roman"/>
                <w:b/>
                <w:sz w:val="16"/>
                <w:szCs w:val="16"/>
              </w:rPr>
            </w:pPr>
          </w:p>
        </w:tc>
        <w:tc>
          <w:tcPr>
            <w:tcW w:w="600" w:type="dxa"/>
            <w:vMerge/>
          </w:tcPr>
          <w:p w:rsidR="008814A6" w:rsidRPr="005049C7" w:rsidRDefault="008814A6" w:rsidP="00FF4C1C">
            <w:pPr>
              <w:rPr>
                <w:rFonts w:ascii="Times New Roman" w:hAnsi="Times New Roman"/>
                <w:b/>
                <w:sz w:val="16"/>
                <w:szCs w:val="16"/>
              </w:rPr>
            </w:pPr>
          </w:p>
        </w:tc>
        <w:tc>
          <w:tcPr>
            <w:tcW w:w="676" w:type="dxa"/>
            <w:vMerge/>
          </w:tcPr>
          <w:p w:rsidR="008814A6" w:rsidRPr="005049C7" w:rsidRDefault="008814A6" w:rsidP="00FF4C1C">
            <w:pPr>
              <w:rPr>
                <w:rFonts w:ascii="Times New Roman" w:hAnsi="Times New Roman"/>
                <w:b/>
                <w:sz w:val="16"/>
                <w:szCs w:val="16"/>
              </w:rPr>
            </w:pPr>
          </w:p>
        </w:tc>
        <w:tc>
          <w:tcPr>
            <w:tcW w:w="989" w:type="dxa"/>
            <w:vMerge/>
            <w:tcBorders>
              <w:right w:val="nil"/>
            </w:tcBorders>
          </w:tcPr>
          <w:p w:rsidR="008814A6" w:rsidRPr="005049C7" w:rsidRDefault="008814A6" w:rsidP="00FF4C1C">
            <w:pPr>
              <w:rPr>
                <w:rFonts w:ascii="Times New Roman" w:hAnsi="Times New Roman"/>
                <w:b/>
                <w:sz w:val="16"/>
                <w:szCs w:val="16"/>
              </w:rPr>
            </w:pPr>
          </w:p>
        </w:tc>
      </w:tr>
      <w:tr w:rsidR="005049C7" w:rsidRPr="005049C7" w:rsidTr="005049C7">
        <w:trPr>
          <w:trHeight w:val="559"/>
        </w:trPr>
        <w:tc>
          <w:tcPr>
            <w:tcW w:w="648" w:type="dxa"/>
            <w:vMerge/>
          </w:tcPr>
          <w:p w:rsidR="008814A6" w:rsidRPr="005049C7" w:rsidRDefault="008814A6" w:rsidP="00FF4C1C">
            <w:pPr>
              <w:rPr>
                <w:rFonts w:ascii="Times New Roman" w:hAnsi="Times New Roman"/>
                <w:b/>
                <w:sz w:val="16"/>
                <w:szCs w:val="16"/>
              </w:rPr>
            </w:pPr>
          </w:p>
        </w:tc>
        <w:tc>
          <w:tcPr>
            <w:tcW w:w="605" w:type="dxa"/>
          </w:tcPr>
          <w:p w:rsidR="008814A6" w:rsidRPr="005049C7" w:rsidRDefault="008814A6" w:rsidP="00FF4C1C">
            <w:pPr>
              <w:rPr>
                <w:rFonts w:ascii="Times New Roman" w:hAnsi="Times New Roman"/>
                <w:b/>
                <w:sz w:val="16"/>
                <w:szCs w:val="16"/>
              </w:rPr>
            </w:pPr>
          </w:p>
          <w:p w:rsidR="008814A6" w:rsidRPr="005049C7" w:rsidRDefault="008814A6" w:rsidP="00FF4C1C">
            <w:pPr>
              <w:rPr>
                <w:rFonts w:ascii="Times New Roman" w:hAnsi="Times New Roman"/>
                <w:b/>
                <w:sz w:val="16"/>
                <w:szCs w:val="16"/>
              </w:rPr>
            </w:pPr>
            <w:r w:rsidRPr="005049C7">
              <w:rPr>
                <w:rFonts w:ascii="Times New Roman" w:hAnsi="Times New Roman"/>
                <w:b/>
                <w:sz w:val="16"/>
                <w:szCs w:val="16"/>
              </w:rPr>
              <w:t>24</w:t>
            </w:r>
          </w:p>
        </w:tc>
        <w:tc>
          <w:tcPr>
            <w:tcW w:w="559" w:type="dxa"/>
          </w:tcPr>
          <w:p w:rsidR="008814A6" w:rsidRPr="005049C7" w:rsidRDefault="008814A6" w:rsidP="00FF4C1C">
            <w:pPr>
              <w:rPr>
                <w:rFonts w:ascii="Times New Roman" w:hAnsi="Times New Roman"/>
                <w:b/>
                <w:sz w:val="16"/>
                <w:szCs w:val="16"/>
              </w:rPr>
            </w:pPr>
          </w:p>
          <w:p w:rsidR="008814A6" w:rsidRPr="005049C7" w:rsidRDefault="008814A6" w:rsidP="00FF4C1C">
            <w:pPr>
              <w:rPr>
                <w:rFonts w:ascii="Times New Roman" w:hAnsi="Times New Roman"/>
                <w:b/>
                <w:sz w:val="16"/>
                <w:szCs w:val="16"/>
              </w:rPr>
            </w:pPr>
            <w:r w:rsidRPr="005049C7">
              <w:rPr>
                <w:rFonts w:ascii="Times New Roman" w:hAnsi="Times New Roman"/>
                <w:b/>
                <w:sz w:val="16"/>
                <w:szCs w:val="16"/>
              </w:rPr>
              <w:t>20</w:t>
            </w:r>
          </w:p>
        </w:tc>
        <w:tc>
          <w:tcPr>
            <w:tcW w:w="664" w:type="dxa"/>
          </w:tcPr>
          <w:p w:rsidR="008814A6" w:rsidRPr="005049C7" w:rsidRDefault="008814A6" w:rsidP="00FF4C1C">
            <w:pPr>
              <w:rPr>
                <w:rFonts w:ascii="Times New Roman" w:hAnsi="Times New Roman"/>
                <w:b/>
                <w:sz w:val="16"/>
                <w:szCs w:val="16"/>
              </w:rPr>
            </w:pPr>
          </w:p>
          <w:p w:rsidR="008814A6" w:rsidRPr="005049C7" w:rsidRDefault="008814A6" w:rsidP="00FF4C1C">
            <w:pPr>
              <w:rPr>
                <w:rFonts w:ascii="Times New Roman" w:hAnsi="Times New Roman"/>
                <w:b/>
                <w:sz w:val="16"/>
                <w:szCs w:val="16"/>
              </w:rPr>
            </w:pPr>
            <w:r w:rsidRPr="005049C7">
              <w:rPr>
                <w:rFonts w:ascii="Times New Roman" w:hAnsi="Times New Roman"/>
                <w:b/>
                <w:sz w:val="16"/>
                <w:szCs w:val="16"/>
              </w:rPr>
              <w:t>56</w:t>
            </w:r>
          </w:p>
        </w:tc>
        <w:tc>
          <w:tcPr>
            <w:tcW w:w="624" w:type="dxa"/>
          </w:tcPr>
          <w:p w:rsidR="008814A6" w:rsidRPr="005049C7" w:rsidRDefault="008814A6" w:rsidP="00FF4C1C">
            <w:pPr>
              <w:rPr>
                <w:rFonts w:ascii="Times New Roman" w:hAnsi="Times New Roman"/>
                <w:b/>
                <w:sz w:val="16"/>
                <w:szCs w:val="16"/>
              </w:rPr>
            </w:pPr>
          </w:p>
          <w:p w:rsidR="008814A6" w:rsidRPr="005049C7" w:rsidRDefault="008814A6" w:rsidP="00FF4C1C">
            <w:pPr>
              <w:rPr>
                <w:rFonts w:ascii="Times New Roman" w:hAnsi="Times New Roman"/>
                <w:b/>
                <w:sz w:val="16"/>
                <w:szCs w:val="16"/>
              </w:rPr>
            </w:pPr>
            <w:r w:rsidRPr="005049C7">
              <w:rPr>
                <w:rFonts w:ascii="Times New Roman" w:hAnsi="Times New Roman"/>
                <w:b/>
                <w:sz w:val="16"/>
                <w:szCs w:val="16"/>
              </w:rPr>
              <w:t>80</w:t>
            </w:r>
          </w:p>
        </w:tc>
        <w:tc>
          <w:tcPr>
            <w:tcW w:w="703" w:type="dxa"/>
          </w:tcPr>
          <w:p w:rsidR="008814A6" w:rsidRPr="005049C7" w:rsidRDefault="008814A6" w:rsidP="00FF4C1C">
            <w:pPr>
              <w:rPr>
                <w:rFonts w:ascii="Times New Roman" w:hAnsi="Times New Roman"/>
                <w:b/>
                <w:sz w:val="16"/>
                <w:szCs w:val="16"/>
              </w:rPr>
            </w:pPr>
          </w:p>
          <w:p w:rsidR="008814A6" w:rsidRPr="005049C7" w:rsidRDefault="008814A6" w:rsidP="00FF4C1C">
            <w:pPr>
              <w:rPr>
                <w:rFonts w:ascii="Times New Roman" w:hAnsi="Times New Roman"/>
                <w:b/>
                <w:sz w:val="16"/>
                <w:szCs w:val="16"/>
              </w:rPr>
            </w:pPr>
            <w:r w:rsidRPr="005049C7">
              <w:rPr>
                <w:rFonts w:ascii="Times New Roman" w:hAnsi="Times New Roman"/>
                <w:b/>
                <w:sz w:val="16"/>
                <w:szCs w:val="16"/>
              </w:rPr>
              <w:t>2</w:t>
            </w:r>
          </w:p>
        </w:tc>
        <w:tc>
          <w:tcPr>
            <w:tcW w:w="783" w:type="dxa"/>
          </w:tcPr>
          <w:p w:rsidR="008814A6" w:rsidRPr="005049C7" w:rsidRDefault="008814A6" w:rsidP="00FF4C1C">
            <w:pPr>
              <w:rPr>
                <w:rFonts w:ascii="Times New Roman" w:hAnsi="Times New Roman"/>
                <w:b/>
                <w:sz w:val="16"/>
                <w:szCs w:val="16"/>
              </w:rPr>
            </w:pPr>
          </w:p>
          <w:p w:rsidR="008814A6" w:rsidRPr="005049C7" w:rsidRDefault="008814A6" w:rsidP="00FF4C1C">
            <w:pPr>
              <w:rPr>
                <w:rFonts w:ascii="Times New Roman" w:hAnsi="Times New Roman"/>
                <w:b/>
                <w:sz w:val="16"/>
                <w:szCs w:val="16"/>
              </w:rPr>
            </w:pPr>
            <w:r w:rsidRPr="005049C7">
              <w:rPr>
                <w:rFonts w:ascii="Times New Roman" w:hAnsi="Times New Roman"/>
                <w:b/>
                <w:sz w:val="16"/>
                <w:szCs w:val="16"/>
              </w:rPr>
              <w:t>24</w:t>
            </w:r>
          </w:p>
        </w:tc>
        <w:tc>
          <w:tcPr>
            <w:tcW w:w="705" w:type="dxa"/>
          </w:tcPr>
          <w:p w:rsidR="008814A6" w:rsidRPr="005049C7" w:rsidRDefault="008814A6" w:rsidP="00FF4C1C">
            <w:pPr>
              <w:rPr>
                <w:rFonts w:ascii="Times New Roman" w:hAnsi="Times New Roman"/>
                <w:b/>
                <w:sz w:val="16"/>
                <w:szCs w:val="16"/>
              </w:rPr>
            </w:pPr>
          </w:p>
          <w:p w:rsidR="008814A6" w:rsidRPr="005049C7" w:rsidRDefault="008814A6" w:rsidP="00FF4C1C">
            <w:pPr>
              <w:rPr>
                <w:rFonts w:ascii="Times New Roman" w:hAnsi="Times New Roman"/>
                <w:b/>
                <w:sz w:val="16"/>
                <w:szCs w:val="16"/>
              </w:rPr>
            </w:pPr>
            <w:r w:rsidRPr="005049C7">
              <w:rPr>
                <w:rFonts w:ascii="Times New Roman" w:hAnsi="Times New Roman"/>
                <w:b/>
                <w:sz w:val="16"/>
                <w:szCs w:val="16"/>
              </w:rPr>
              <w:t>74</w:t>
            </w:r>
          </w:p>
        </w:tc>
        <w:tc>
          <w:tcPr>
            <w:tcW w:w="594" w:type="dxa"/>
          </w:tcPr>
          <w:p w:rsidR="008814A6" w:rsidRPr="005049C7" w:rsidRDefault="008814A6" w:rsidP="00FF4C1C">
            <w:pPr>
              <w:rPr>
                <w:rFonts w:ascii="Times New Roman" w:hAnsi="Times New Roman"/>
                <w:b/>
                <w:sz w:val="16"/>
                <w:szCs w:val="16"/>
              </w:rPr>
            </w:pPr>
          </w:p>
          <w:p w:rsidR="008814A6" w:rsidRPr="005049C7" w:rsidRDefault="008814A6" w:rsidP="00FF4C1C">
            <w:pPr>
              <w:rPr>
                <w:rFonts w:ascii="Times New Roman" w:hAnsi="Times New Roman"/>
                <w:b/>
                <w:sz w:val="16"/>
                <w:szCs w:val="16"/>
              </w:rPr>
            </w:pPr>
            <w:r w:rsidRPr="005049C7">
              <w:rPr>
                <w:rFonts w:ascii="Times New Roman" w:hAnsi="Times New Roman"/>
                <w:b/>
                <w:sz w:val="16"/>
                <w:szCs w:val="16"/>
              </w:rPr>
              <w:t>38</w:t>
            </w:r>
          </w:p>
        </w:tc>
        <w:tc>
          <w:tcPr>
            <w:tcW w:w="594" w:type="dxa"/>
          </w:tcPr>
          <w:p w:rsidR="008814A6" w:rsidRPr="005049C7" w:rsidRDefault="008814A6" w:rsidP="00FF4C1C">
            <w:pPr>
              <w:rPr>
                <w:rFonts w:ascii="Times New Roman" w:hAnsi="Times New Roman"/>
                <w:b/>
                <w:sz w:val="16"/>
                <w:szCs w:val="16"/>
              </w:rPr>
            </w:pPr>
          </w:p>
          <w:p w:rsidR="008814A6" w:rsidRPr="005049C7" w:rsidRDefault="008814A6" w:rsidP="00FF4C1C">
            <w:pPr>
              <w:rPr>
                <w:rFonts w:ascii="Times New Roman" w:hAnsi="Times New Roman"/>
                <w:b/>
                <w:sz w:val="16"/>
                <w:szCs w:val="16"/>
              </w:rPr>
            </w:pPr>
            <w:r w:rsidRPr="005049C7">
              <w:rPr>
                <w:rFonts w:ascii="Times New Roman" w:hAnsi="Times New Roman"/>
                <w:b/>
                <w:sz w:val="16"/>
                <w:szCs w:val="16"/>
              </w:rPr>
              <w:t>18</w:t>
            </w:r>
          </w:p>
        </w:tc>
        <w:tc>
          <w:tcPr>
            <w:tcW w:w="695" w:type="dxa"/>
          </w:tcPr>
          <w:p w:rsidR="008814A6" w:rsidRPr="005049C7" w:rsidRDefault="008814A6" w:rsidP="00FF4C1C">
            <w:pPr>
              <w:rPr>
                <w:rFonts w:ascii="Times New Roman" w:hAnsi="Times New Roman"/>
                <w:b/>
                <w:sz w:val="16"/>
                <w:szCs w:val="16"/>
              </w:rPr>
            </w:pPr>
          </w:p>
          <w:p w:rsidR="008814A6" w:rsidRPr="005049C7" w:rsidRDefault="008814A6" w:rsidP="00FF4C1C">
            <w:pPr>
              <w:rPr>
                <w:rFonts w:ascii="Times New Roman" w:hAnsi="Times New Roman"/>
                <w:b/>
                <w:sz w:val="16"/>
                <w:szCs w:val="16"/>
              </w:rPr>
            </w:pPr>
            <w:r w:rsidRPr="005049C7">
              <w:rPr>
                <w:rFonts w:ascii="Times New Roman" w:hAnsi="Times New Roman"/>
                <w:b/>
                <w:sz w:val="16"/>
                <w:szCs w:val="16"/>
              </w:rPr>
              <w:t>48</w:t>
            </w:r>
          </w:p>
        </w:tc>
        <w:tc>
          <w:tcPr>
            <w:tcW w:w="674" w:type="dxa"/>
          </w:tcPr>
          <w:p w:rsidR="008814A6" w:rsidRPr="005049C7" w:rsidRDefault="008814A6" w:rsidP="00FF4C1C">
            <w:pPr>
              <w:rPr>
                <w:rFonts w:ascii="Times New Roman" w:hAnsi="Times New Roman"/>
                <w:b/>
                <w:sz w:val="16"/>
                <w:szCs w:val="16"/>
              </w:rPr>
            </w:pPr>
          </w:p>
          <w:p w:rsidR="008814A6" w:rsidRPr="005049C7" w:rsidRDefault="008814A6" w:rsidP="00FF4C1C">
            <w:pPr>
              <w:rPr>
                <w:rFonts w:ascii="Times New Roman" w:hAnsi="Times New Roman"/>
                <w:b/>
                <w:sz w:val="16"/>
                <w:szCs w:val="16"/>
              </w:rPr>
            </w:pPr>
            <w:r w:rsidRPr="005049C7">
              <w:rPr>
                <w:rFonts w:ascii="Times New Roman" w:hAnsi="Times New Roman"/>
                <w:b/>
                <w:sz w:val="16"/>
                <w:szCs w:val="16"/>
              </w:rPr>
              <w:t>52</w:t>
            </w:r>
          </w:p>
        </w:tc>
        <w:tc>
          <w:tcPr>
            <w:tcW w:w="600" w:type="dxa"/>
          </w:tcPr>
          <w:p w:rsidR="008814A6" w:rsidRPr="005049C7" w:rsidRDefault="008814A6" w:rsidP="00FF4C1C">
            <w:pPr>
              <w:rPr>
                <w:rFonts w:ascii="Times New Roman" w:hAnsi="Times New Roman"/>
                <w:b/>
                <w:sz w:val="16"/>
                <w:szCs w:val="16"/>
              </w:rPr>
            </w:pPr>
          </w:p>
          <w:p w:rsidR="008814A6" w:rsidRPr="005049C7" w:rsidRDefault="008814A6" w:rsidP="00FF4C1C">
            <w:pPr>
              <w:rPr>
                <w:rFonts w:ascii="Times New Roman" w:hAnsi="Times New Roman"/>
                <w:b/>
                <w:sz w:val="16"/>
                <w:szCs w:val="16"/>
              </w:rPr>
            </w:pPr>
            <w:r w:rsidRPr="005049C7">
              <w:rPr>
                <w:rFonts w:ascii="Times New Roman" w:hAnsi="Times New Roman"/>
                <w:b/>
                <w:sz w:val="16"/>
                <w:szCs w:val="16"/>
              </w:rPr>
              <w:t>70</w:t>
            </w:r>
          </w:p>
        </w:tc>
        <w:tc>
          <w:tcPr>
            <w:tcW w:w="676" w:type="dxa"/>
          </w:tcPr>
          <w:p w:rsidR="008814A6" w:rsidRPr="005049C7" w:rsidRDefault="008814A6" w:rsidP="00FF4C1C">
            <w:pPr>
              <w:rPr>
                <w:rFonts w:ascii="Times New Roman" w:hAnsi="Times New Roman"/>
                <w:b/>
                <w:sz w:val="16"/>
                <w:szCs w:val="16"/>
              </w:rPr>
            </w:pPr>
          </w:p>
          <w:p w:rsidR="008814A6" w:rsidRPr="005049C7" w:rsidRDefault="008814A6" w:rsidP="00FF4C1C">
            <w:pPr>
              <w:rPr>
                <w:rFonts w:ascii="Times New Roman" w:hAnsi="Times New Roman"/>
                <w:b/>
                <w:sz w:val="16"/>
                <w:szCs w:val="16"/>
              </w:rPr>
            </w:pPr>
            <w:r w:rsidRPr="005049C7">
              <w:rPr>
                <w:rFonts w:ascii="Times New Roman" w:hAnsi="Times New Roman"/>
                <w:b/>
                <w:sz w:val="16"/>
                <w:szCs w:val="16"/>
              </w:rPr>
              <w:t>30</w:t>
            </w:r>
          </w:p>
        </w:tc>
        <w:tc>
          <w:tcPr>
            <w:tcW w:w="989" w:type="dxa"/>
            <w:vMerge/>
            <w:tcBorders>
              <w:bottom w:val="nil"/>
              <w:right w:val="nil"/>
            </w:tcBorders>
          </w:tcPr>
          <w:p w:rsidR="008814A6" w:rsidRPr="005049C7" w:rsidRDefault="008814A6" w:rsidP="00FF4C1C">
            <w:pPr>
              <w:rPr>
                <w:rFonts w:ascii="Times New Roman" w:hAnsi="Times New Roman"/>
                <w:b/>
                <w:sz w:val="16"/>
                <w:szCs w:val="16"/>
              </w:rPr>
            </w:pPr>
          </w:p>
        </w:tc>
      </w:tr>
    </w:tbl>
    <w:p w:rsidR="008814A6" w:rsidRDefault="008814A6" w:rsidP="008814A6">
      <w:pPr>
        <w:rPr>
          <w:b/>
        </w:rPr>
      </w:pPr>
      <w:r>
        <w:rPr>
          <w:b/>
        </w:rPr>
        <w:t xml:space="preserve">                                                                     </w:t>
      </w:r>
    </w:p>
    <w:p w:rsidR="008814A6" w:rsidRDefault="008814A6" w:rsidP="008814A6">
      <w:pPr>
        <w:jc w:val="both"/>
        <w:rPr>
          <w:rFonts w:ascii="Arial" w:hAnsi="Arial" w:cs="Arial"/>
          <w:b/>
          <w:sz w:val="20"/>
          <w:szCs w:val="20"/>
        </w:rPr>
      </w:pPr>
      <w:r w:rsidRPr="00872279">
        <w:rPr>
          <w:rFonts w:ascii="Arial" w:hAnsi="Arial" w:cs="Arial"/>
          <w:b/>
          <w:sz w:val="20"/>
          <w:szCs w:val="20"/>
        </w:rPr>
        <w:t>3.5.Miras Paylaşımından Dolayı, Kırgınlıkların ve Küskünlüklerin Olduğu Aileler ile Görüşülmesi</w:t>
      </w:r>
    </w:p>
    <w:p w:rsidR="008814A6" w:rsidRDefault="008814A6" w:rsidP="008814A6">
      <w:pPr>
        <w:jc w:val="both"/>
        <w:rPr>
          <w:rFonts w:ascii="Arial" w:hAnsi="Arial" w:cs="Arial"/>
          <w:b/>
          <w:sz w:val="20"/>
          <w:szCs w:val="20"/>
        </w:rPr>
      </w:pPr>
    </w:p>
    <w:p w:rsidR="008814A6" w:rsidRPr="00872279" w:rsidRDefault="008814A6" w:rsidP="008814A6">
      <w:pPr>
        <w:jc w:val="both"/>
        <w:rPr>
          <w:rFonts w:ascii="Times New Roman" w:hAnsi="Times New Roman"/>
          <w:color w:val="000000"/>
          <w:sz w:val="20"/>
          <w:szCs w:val="20"/>
        </w:rPr>
      </w:pPr>
      <w:r w:rsidRPr="00872279">
        <w:rPr>
          <w:rFonts w:ascii="Times New Roman" w:hAnsi="Times New Roman"/>
          <w:sz w:val="20"/>
          <w:szCs w:val="20"/>
        </w:rPr>
        <w:t xml:space="preserve">Miras paylaşımından dolayı, husumetlerin ve kırgınlıkların olduğu aileler ile görüşmemiz, Mersinin Tarsus ilçesine bağlı Yanık kışla ve kızıl çukur köylerinde olmuştur. </w:t>
      </w:r>
      <w:r w:rsidRPr="00872279">
        <w:rPr>
          <w:rFonts w:ascii="Times New Roman" w:hAnsi="Times New Roman"/>
          <w:bCs/>
          <w:color w:val="000000"/>
          <w:sz w:val="20"/>
          <w:szCs w:val="20"/>
        </w:rPr>
        <w:t xml:space="preserve">Bu köyler </w:t>
      </w:r>
      <w:r w:rsidRPr="00872279">
        <w:rPr>
          <w:rFonts w:ascii="Times New Roman" w:hAnsi="Times New Roman"/>
          <w:color w:val="000000"/>
          <w:sz w:val="20"/>
          <w:szCs w:val="20"/>
        </w:rPr>
        <w:t xml:space="preserve">Tarsus’ un kuzeyinde yaklaşık </w:t>
      </w:r>
      <w:smartTag w:uri="urn:schemas-microsoft-com:office:smarttags" w:element="metricconverter">
        <w:smartTagPr>
          <w:attr w:name="ProductID" w:val="27 km"/>
        </w:smartTagPr>
        <w:r w:rsidRPr="00872279">
          <w:rPr>
            <w:rFonts w:ascii="Times New Roman" w:hAnsi="Times New Roman"/>
            <w:color w:val="000000"/>
            <w:sz w:val="20"/>
            <w:szCs w:val="20"/>
          </w:rPr>
          <w:t>27 km</w:t>
        </w:r>
      </w:smartTag>
      <w:r w:rsidRPr="00872279">
        <w:rPr>
          <w:rFonts w:ascii="Times New Roman" w:hAnsi="Times New Roman"/>
          <w:color w:val="000000"/>
          <w:sz w:val="20"/>
          <w:szCs w:val="20"/>
        </w:rPr>
        <w:t xml:space="preserve"> mesafede bulunmaktadır. </w:t>
      </w:r>
    </w:p>
    <w:p w:rsidR="008814A6" w:rsidRPr="00872279" w:rsidRDefault="008814A6" w:rsidP="008814A6">
      <w:pPr>
        <w:ind w:firstLine="284"/>
        <w:jc w:val="both"/>
        <w:rPr>
          <w:rFonts w:ascii="Times New Roman" w:hAnsi="Times New Roman"/>
          <w:sz w:val="20"/>
          <w:szCs w:val="20"/>
        </w:rPr>
      </w:pPr>
      <w:r w:rsidRPr="00872279">
        <w:rPr>
          <w:rFonts w:ascii="Times New Roman" w:hAnsi="Times New Roman"/>
          <w:sz w:val="20"/>
          <w:szCs w:val="20"/>
        </w:rPr>
        <w:t xml:space="preserve">Yanık kışla ve Kızıl çukur köylerinde arazisi olan Muris, Cennet TEKELİ 1911 yılında doğmuş ve 1982 yılında vefat etmiştir. Cennet </w:t>
      </w:r>
      <w:proofErr w:type="spellStart"/>
      <w:r w:rsidRPr="00872279">
        <w:rPr>
          <w:rFonts w:ascii="Times New Roman" w:hAnsi="Times New Roman"/>
          <w:sz w:val="20"/>
          <w:szCs w:val="20"/>
        </w:rPr>
        <w:t>TEKELİ’nin</w:t>
      </w:r>
      <w:proofErr w:type="spellEnd"/>
      <w:r w:rsidRPr="00872279">
        <w:rPr>
          <w:rFonts w:ascii="Times New Roman" w:hAnsi="Times New Roman"/>
          <w:sz w:val="20"/>
          <w:szCs w:val="20"/>
        </w:rPr>
        <w:t xml:space="preserve"> mirasçıları ile kahvelerde veya evlerde görüşülmüştür. Cennet </w:t>
      </w:r>
      <w:proofErr w:type="spellStart"/>
      <w:r w:rsidRPr="00872279">
        <w:rPr>
          <w:rFonts w:ascii="Times New Roman" w:hAnsi="Times New Roman"/>
          <w:sz w:val="20"/>
          <w:szCs w:val="20"/>
        </w:rPr>
        <w:t>TEKELİ’nin</w:t>
      </w:r>
      <w:proofErr w:type="spellEnd"/>
      <w:r w:rsidRPr="00872279">
        <w:rPr>
          <w:rFonts w:ascii="Times New Roman" w:hAnsi="Times New Roman"/>
          <w:sz w:val="20"/>
          <w:szCs w:val="20"/>
        </w:rPr>
        <w:t xml:space="preserve"> 9 çocuğu olmuştur. Bunlardan 2 si erkek, kalan 7 si kızdır. Murisin, Yanık kışla ve Kızıl çukur köylerinde yaklaşık 64 ayrı yerde tam veya hisseli arazileri vardır. Cennet </w:t>
      </w:r>
      <w:proofErr w:type="spellStart"/>
      <w:r w:rsidRPr="00872279">
        <w:rPr>
          <w:rFonts w:ascii="Times New Roman" w:hAnsi="Times New Roman"/>
          <w:sz w:val="20"/>
          <w:szCs w:val="20"/>
        </w:rPr>
        <w:t>TEKELİ’nin</w:t>
      </w:r>
      <w:proofErr w:type="spellEnd"/>
      <w:r w:rsidRPr="00872279">
        <w:rPr>
          <w:rFonts w:ascii="Times New Roman" w:hAnsi="Times New Roman"/>
          <w:sz w:val="20"/>
          <w:szCs w:val="20"/>
        </w:rPr>
        <w:t xml:space="preserve"> çocuklarının isi</w:t>
      </w:r>
      <w:r>
        <w:rPr>
          <w:rFonts w:ascii="Times New Roman" w:hAnsi="Times New Roman"/>
          <w:sz w:val="20"/>
          <w:szCs w:val="20"/>
        </w:rPr>
        <w:t>mleri ve torunlarının isimleri Ş</w:t>
      </w:r>
      <w:r w:rsidRPr="00872279">
        <w:rPr>
          <w:rFonts w:ascii="Times New Roman" w:hAnsi="Times New Roman"/>
          <w:sz w:val="20"/>
          <w:szCs w:val="20"/>
        </w:rPr>
        <w:t xml:space="preserve">ekil 3 deki miras şemasında belirtilmiştir. 33 tane torunu vardır. Bu torunlardan vefat eden de olmuştur. Ayrıca Cennet </w:t>
      </w:r>
      <w:proofErr w:type="spellStart"/>
      <w:r w:rsidRPr="00872279">
        <w:rPr>
          <w:rFonts w:ascii="Times New Roman" w:hAnsi="Times New Roman"/>
          <w:sz w:val="20"/>
          <w:szCs w:val="20"/>
        </w:rPr>
        <w:t>TEKELİ’nin</w:t>
      </w:r>
      <w:proofErr w:type="spellEnd"/>
      <w:r w:rsidRPr="00872279">
        <w:rPr>
          <w:rFonts w:ascii="Times New Roman" w:hAnsi="Times New Roman"/>
          <w:sz w:val="20"/>
          <w:szCs w:val="20"/>
        </w:rPr>
        <w:t xml:space="preserve"> hissedarı olduğu kızıl çukur köyündeki arazileri fiili olarak başkaları kullanmaktadır. Yanık kışla da bulunan arazileri de mirasçıları fiili olarak kendi aralarında anlaşarak kullanmaktadır. Bu anlaşmalar kadastro geçmeden yani 1982 yılından önce yapılmıştır. </w:t>
      </w:r>
    </w:p>
    <w:p w:rsidR="008814A6" w:rsidRPr="00872279" w:rsidRDefault="008814A6" w:rsidP="008814A6">
      <w:pPr>
        <w:ind w:firstLine="284"/>
        <w:jc w:val="both"/>
        <w:rPr>
          <w:rFonts w:ascii="Times New Roman" w:hAnsi="Times New Roman"/>
          <w:sz w:val="20"/>
          <w:szCs w:val="20"/>
        </w:rPr>
      </w:pPr>
      <w:r w:rsidRPr="00872279">
        <w:rPr>
          <w:rFonts w:ascii="Times New Roman" w:hAnsi="Times New Roman"/>
          <w:sz w:val="20"/>
          <w:szCs w:val="20"/>
        </w:rPr>
        <w:t xml:space="preserve">Murisin çocukları ölünce torunları arasında çok büyük sıkıntılar meydana gelmiştir. Çalışmalarımızda örnek olarak aldığımız, mirasa konu olan 225, 226, 227, 228, 229, 230, 231, 232, 233 ve 234 parseller tapu kütüğünde vasfı üzüm bağlarıdır. </w:t>
      </w:r>
    </w:p>
    <w:p w:rsidR="008814A6" w:rsidRPr="00872279" w:rsidRDefault="008814A6" w:rsidP="008814A6">
      <w:pPr>
        <w:ind w:firstLine="284"/>
        <w:jc w:val="both"/>
        <w:rPr>
          <w:rFonts w:ascii="Times New Roman" w:hAnsi="Times New Roman"/>
          <w:sz w:val="20"/>
          <w:szCs w:val="20"/>
        </w:rPr>
      </w:pPr>
      <w:r w:rsidRPr="00872279">
        <w:rPr>
          <w:rFonts w:ascii="Times New Roman" w:hAnsi="Times New Roman"/>
          <w:sz w:val="20"/>
          <w:szCs w:val="20"/>
        </w:rPr>
        <w:t>Hikmet TEKELİ den çocuklarına kalmıştır. Her birinin m</w:t>
      </w:r>
      <w:r w:rsidRPr="00872279">
        <w:rPr>
          <w:rFonts w:ascii="Times New Roman" w:hAnsi="Times New Roman"/>
          <w:sz w:val="20"/>
          <w:szCs w:val="20"/>
          <w:vertAlign w:val="superscript"/>
        </w:rPr>
        <w:t xml:space="preserve">2 </w:t>
      </w:r>
      <w:r w:rsidRPr="00872279">
        <w:rPr>
          <w:rFonts w:ascii="Times New Roman" w:hAnsi="Times New Roman"/>
          <w:sz w:val="20"/>
          <w:szCs w:val="20"/>
        </w:rPr>
        <w:t xml:space="preserve">si farklıdır. Kadastro geçerken kim nereyi kullanıyorsa onun üzerine tapu çıkmıştır. Ancak şekil </w:t>
      </w:r>
      <w:smartTag w:uri="urn:schemas-microsoft-com:office:smarttags" w:element="metricconverter">
        <w:smartTagPr>
          <w:attr w:name="ProductID" w:val="2’"/>
        </w:smartTagPr>
        <w:r>
          <w:rPr>
            <w:rFonts w:ascii="Times New Roman" w:hAnsi="Times New Roman"/>
            <w:sz w:val="20"/>
            <w:szCs w:val="20"/>
          </w:rPr>
          <w:t>2</w:t>
        </w:r>
        <w:r w:rsidRPr="00872279">
          <w:rPr>
            <w:rFonts w:ascii="Times New Roman" w:hAnsi="Times New Roman"/>
            <w:sz w:val="20"/>
            <w:szCs w:val="20"/>
          </w:rPr>
          <w:t>’</w:t>
        </w:r>
      </w:smartTag>
      <w:r w:rsidRPr="00872279">
        <w:rPr>
          <w:rFonts w:ascii="Times New Roman" w:hAnsi="Times New Roman"/>
          <w:sz w:val="20"/>
          <w:szCs w:val="20"/>
        </w:rPr>
        <w:t xml:space="preserve"> de görüldüğü gibi en büyük parsel </w:t>
      </w:r>
      <w:proofErr w:type="gramStart"/>
      <w:smartTag w:uri="urn:schemas-microsoft-com:office:smarttags" w:element="metricconverter">
        <w:smartTagPr>
          <w:attr w:name="ProductID" w:val="4500.00 m2"/>
        </w:smartTagPr>
        <w:r w:rsidRPr="00872279">
          <w:rPr>
            <w:rFonts w:ascii="Times New Roman" w:hAnsi="Times New Roman"/>
            <w:sz w:val="20"/>
            <w:szCs w:val="20"/>
          </w:rPr>
          <w:t>4500.00</w:t>
        </w:r>
        <w:proofErr w:type="gramEnd"/>
        <w:r w:rsidRPr="00872279">
          <w:rPr>
            <w:rFonts w:ascii="Times New Roman" w:hAnsi="Times New Roman"/>
            <w:sz w:val="20"/>
            <w:szCs w:val="20"/>
          </w:rPr>
          <w:t xml:space="preserve"> m</w:t>
        </w:r>
        <w:r w:rsidRPr="00872279">
          <w:rPr>
            <w:rFonts w:ascii="Times New Roman" w:hAnsi="Times New Roman"/>
            <w:sz w:val="20"/>
            <w:szCs w:val="20"/>
            <w:vertAlign w:val="superscript"/>
          </w:rPr>
          <w:t>2</w:t>
        </w:r>
      </w:smartTag>
      <w:r w:rsidRPr="00872279">
        <w:rPr>
          <w:rFonts w:ascii="Times New Roman" w:hAnsi="Times New Roman"/>
          <w:sz w:val="20"/>
          <w:szCs w:val="20"/>
        </w:rPr>
        <w:t xml:space="preserve">, en küçük parsel </w:t>
      </w:r>
      <w:smartTag w:uri="urn:schemas-microsoft-com:office:smarttags" w:element="metricconverter">
        <w:smartTagPr>
          <w:attr w:name="ProductID" w:val="1055.00 m2"/>
        </w:smartTagPr>
        <w:r w:rsidRPr="00872279">
          <w:rPr>
            <w:rFonts w:ascii="Times New Roman" w:hAnsi="Times New Roman"/>
            <w:sz w:val="20"/>
            <w:szCs w:val="20"/>
          </w:rPr>
          <w:t>1055.00 m</w:t>
        </w:r>
        <w:r w:rsidRPr="00872279">
          <w:rPr>
            <w:rFonts w:ascii="Times New Roman" w:hAnsi="Times New Roman"/>
            <w:sz w:val="20"/>
            <w:szCs w:val="20"/>
            <w:vertAlign w:val="superscript"/>
          </w:rPr>
          <w:t>2</w:t>
        </w:r>
      </w:smartTag>
      <w:r w:rsidRPr="00872279">
        <w:rPr>
          <w:rFonts w:ascii="Times New Roman" w:hAnsi="Times New Roman"/>
          <w:sz w:val="20"/>
          <w:szCs w:val="20"/>
        </w:rPr>
        <w:t xml:space="preserve"> </w:t>
      </w:r>
      <w:proofErr w:type="spellStart"/>
      <w:r w:rsidRPr="00872279">
        <w:rPr>
          <w:rFonts w:ascii="Times New Roman" w:hAnsi="Times New Roman"/>
          <w:sz w:val="20"/>
          <w:szCs w:val="20"/>
        </w:rPr>
        <w:t>dir</w:t>
      </w:r>
      <w:proofErr w:type="spellEnd"/>
      <w:r w:rsidRPr="00872279">
        <w:rPr>
          <w:rFonts w:ascii="Times New Roman" w:hAnsi="Times New Roman"/>
          <w:sz w:val="20"/>
          <w:szCs w:val="20"/>
        </w:rPr>
        <w:t>. Ancak kullandıkları alanlar ile tapu alanları farklıdır. Bu parsel sahipleri birinci derece akrabadır. Ancak üzüm taşımak için birbirlerine yol vermemektedirler. Üzümler fotoğraf da görüldüğü gibi insan gücü ile taşınmaktadır.</w:t>
      </w:r>
    </w:p>
    <w:p w:rsidR="008814A6" w:rsidRDefault="008814A6" w:rsidP="008814A6">
      <w:pPr>
        <w:ind w:firstLine="284"/>
        <w:jc w:val="both"/>
        <w:rPr>
          <w:rFonts w:ascii="Times New Roman" w:hAnsi="Times New Roman"/>
          <w:sz w:val="20"/>
          <w:szCs w:val="20"/>
        </w:rPr>
      </w:pPr>
      <w:r w:rsidRPr="00872279">
        <w:rPr>
          <w:rFonts w:ascii="Times New Roman" w:hAnsi="Times New Roman"/>
          <w:sz w:val="20"/>
          <w:szCs w:val="20"/>
        </w:rPr>
        <w:t xml:space="preserve">Ayrıca Tablo </w:t>
      </w:r>
      <w:smartTag w:uri="urn:schemas-microsoft-com:office:smarttags" w:element="metricconverter">
        <w:smartTagPr>
          <w:attr w:name="ProductID" w:val="2’"/>
        </w:smartTagPr>
        <w:r w:rsidRPr="00872279">
          <w:rPr>
            <w:rFonts w:ascii="Times New Roman" w:hAnsi="Times New Roman"/>
            <w:sz w:val="20"/>
            <w:szCs w:val="20"/>
          </w:rPr>
          <w:t>2’</w:t>
        </w:r>
      </w:smartTag>
      <w:r w:rsidRPr="00872279">
        <w:rPr>
          <w:rFonts w:ascii="Times New Roman" w:hAnsi="Times New Roman"/>
          <w:sz w:val="20"/>
          <w:szCs w:val="20"/>
        </w:rPr>
        <w:t xml:space="preserve"> de mirasa konu olan 235 parsel </w:t>
      </w:r>
      <w:proofErr w:type="gramStart"/>
      <w:smartTag w:uri="urn:schemas-microsoft-com:office:smarttags" w:element="metricconverter">
        <w:smartTagPr>
          <w:attr w:name="ProductID" w:val="5550.00 m2"/>
        </w:smartTagPr>
        <w:r w:rsidRPr="00872279">
          <w:rPr>
            <w:rFonts w:ascii="Times New Roman" w:hAnsi="Times New Roman"/>
            <w:sz w:val="20"/>
            <w:szCs w:val="20"/>
          </w:rPr>
          <w:t>5550.00</w:t>
        </w:r>
        <w:proofErr w:type="gramEnd"/>
        <w:r w:rsidRPr="00872279">
          <w:rPr>
            <w:rFonts w:ascii="Times New Roman" w:hAnsi="Times New Roman"/>
            <w:sz w:val="20"/>
            <w:szCs w:val="20"/>
          </w:rPr>
          <w:t xml:space="preserve"> m</w:t>
        </w:r>
        <w:r w:rsidRPr="00872279">
          <w:rPr>
            <w:rFonts w:ascii="Times New Roman" w:hAnsi="Times New Roman"/>
            <w:sz w:val="20"/>
            <w:szCs w:val="20"/>
            <w:vertAlign w:val="superscript"/>
          </w:rPr>
          <w:t>2</w:t>
        </w:r>
      </w:smartTag>
      <w:r w:rsidRPr="00872279">
        <w:rPr>
          <w:rFonts w:ascii="Times New Roman" w:hAnsi="Times New Roman"/>
          <w:sz w:val="20"/>
          <w:szCs w:val="20"/>
        </w:rPr>
        <w:t xml:space="preserve"> </w:t>
      </w:r>
      <w:proofErr w:type="spellStart"/>
      <w:r w:rsidRPr="00872279">
        <w:rPr>
          <w:rFonts w:ascii="Times New Roman" w:hAnsi="Times New Roman"/>
          <w:sz w:val="20"/>
          <w:szCs w:val="20"/>
        </w:rPr>
        <w:t>dir</w:t>
      </w:r>
      <w:proofErr w:type="spellEnd"/>
      <w:r w:rsidRPr="00872279">
        <w:rPr>
          <w:rFonts w:ascii="Times New Roman" w:hAnsi="Times New Roman"/>
          <w:sz w:val="20"/>
          <w:szCs w:val="20"/>
        </w:rPr>
        <w:t xml:space="preserve">. Cennet </w:t>
      </w:r>
      <w:proofErr w:type="spellStart"/>
      <w:r w:rsidRPr="00872279">
        <w:rPr>
          <w:rFonts w:ascii="Times New Roman" w:hAnsi="Times New Roman"/>
          <w:sz w:val="20"/>
          <w:szCs w:val="20"/>
        </w:rPr>
        <w:t>TEKELİ’nin</w:t>
      </w:r>
      <w:proofErr w:type="spellEnd"/>
      <w:r w:rsidRPr="00872279">
        <w:rPr>
          <w:rFonts w:ascii="Times New Roman" w:hAnsi="Times New Roman"/>
          <w:sz w:val="20"/>
          <w:szCs w:val="20"/>
        </w:rPr>
        <w:t xml:space="preserve"> mirasçıları intikallerini yaptırmayıp fiili olarak 8 kardeş veya bunların çocukları kullanmaktadır. Bu parselden mirasçı olan Makbule doğu kullanmamaktadır. Çünkü 1967 yılında vefat etmiştir. Mirasçılar makbule doğunun kocası Hasan DOĞUYU bu ve bazı arazilerden fiili olarak yer yararlandırmamıştır. Miras paylaşımından dolayı Murisler arasındaki sıkıntılar, husumetler, küskünlükler halen devam etmektedir. </w:t>
      </w:r>
    </w:p>
    <w:p w:rsidR="008814A6" w:rsidRPr="00872279" w:rsidRDefault="008814A6" w:rsidP="008814A6">
      <w:pPr>
        <w:ind w:firstLine="284"/>
        <w:jc w:val="both"/>
        <w:rPr>
          <w:rFonts w:ascii="Times New Roman" w:hAnsi="Times New Roman"/>
          <w:sz w:val="20"/>
          <w:szCs w:val="20"/>
        </w:rPr>
      </w:pPr>
    </w:p>
    <w:p w:rsidR="008814A6" w:rsidRDefault="008814A6" w:rsidP="008814A6">
      <w:pPr>
        <w:jc w:val="both"/>
        <w:rPr>
          <w:rFonts w:ascii="Arial" w:hAnsi="Arial" w:cs="Arial"/>
          <w:b/>
          <w:sz w:val="20"/>
          <w:szCs w:val="20"/>
        </w:rPr>
      </w:pPr>
      <w:r w:rsidRPr="00872279">
        <w:rPr>
          <w:rFonts w:ascii="Arial" w:hAnsi="Arial" w:cs="Arial"/>
          <w:b/>
          <w:sz w:val="20"/>
          <w:szCs w:val="20"/>
        </w:rPr>
        <w:t>3.6.Miras Paylaşımdan Dolayı, Kırgınlıkların Ve Küskünlüklerin Toplumu, Sosyal Ve Kültürel Açıdan</w:t>
      </w:r>
      <w:r>
        <w:rPr>
          <w:rFonts w:ascii="Arial" w:hAnsi="Arial" w:cs="Arial"/>
          <w:b/>
          <w:sz w:val="20"/>
          <w:szCs w:val="20"/>
        </w:rPr>
        <w:t xml:space="preserve"> Nasıl Böldüğünün Araştırılması</w:t>
      </w:r>
    </w:p>
    <w:p w:rsidR="008814A6" w:rsidRDefault="008814A6" w:rsidP="008814A6">
      <w:pPr>
        <w:pStyle w:val="NormalWeb"/>
        <w:spacing w:before="0" w:beforeAutospacing="0" w:after="0" w:afterAutospacing="0"/>
        <w:jc w:val="both"/>
        <w:rPr>
          <w:rFonts w:ascii="Arial" w:eastAsia="Calibri" w:hAnsi="Arial" w:cs="Arial"/>
          <w:b/>
          <w:sz w:val="20"/>
          <w:szCs w:val="20"/>
          <w:lang w:eastAsia="en-US"/>
        </w:rPr>
      </w:pPr>
    </w:p>
    <w:p w:rsidR="008814A6" w:rsidRPr="00872279" w:rsidRDefault="008814A6" w:rsidP="008814A6">
      <w:pPr>
        <w:pStyle w:val="NormalWeb"/>
        <w:spacing w:before="0" w:beforeAutospacing="0" w:after="0" w:afterAutospacing="0"/>
        <w:jc w:val="both"/>
        <w:rPr>
          <w:sz w:val="20"/>
          <w:szCs w:val="20"/>
        </w:rPr>
      </w:pPr>
      <w:r w:rsidRPr="00872279">
        <w:rPr>
          <w:sz w:val="20"/>
          <w:szCs w:val="20"/>
        </w:rPr>
        <w:t>Miras paylaşımdan dolayı, kırgınlıkların ve küskünlüklerin toplumu, sosyal ve kültürel açıdan nasıl böldüğünün araştırmak için, Sosyal ve kültür kelimesini biraz açmak gerekir.</w:t>
      </w:r>
    </w:p>
    <w:p w:rsidR="008814A6" w:rsidRPr="00872279" w:rsidRDefault="008814A6" w:rsidP="008814A6">
      <w:pPr>
        <w:pStyle w:val="NormalWeb"/>
        <w:spacing w:before="0" w:beforeAutospacing="0" w:after="0" w:afterAutospacing="0"/>
        <w:ind w:firstLine="284"/>
        <w:jc w:val="both"/>
        <w:rPr>
          <w:sz w:val="20"/>
          <w:szCs w:val="20"/>
        </w:rPr>
      </w:pPr>
      <w:r w:rsidRPr="00872279">
        <w:rPr>
          <w:b/>
          <w:sz w:val="20"/>
          <w:szCs w:val="20"/>
        </w:rPr>
        <w:t>Sosyal:</w:t>
      </w:r>
      <w:r w:rsidRPr="00872279">
        <w:rPr>
          <w:sz w:val="20"/>
          <w:szCs w:val="20"/>
        </w:rPr>
        <w:t xml:space="preserve"> Toplumla ilgili, toplumsal, içtimai demektir. Bunu biraz daha açacak olursak, sosyal olmak; toplumun üyesi, topluma ait, toplumla ilgili, topluma bağlı olmak demektir.</w:t>
      </w:r>
    </w:p>
    <w:p w:rsidR="008814A6" w:rsidRPr="00872279" w:rsidRDefault="008814A6" w:rsidP="008814A6">
      <w:pPr>
        <w:pStyle w:val="NormalWeb"/>
        <w:spacing w:before="0" w:beforeAutospacing="0" w:after="0" w:afterAutospacing="0"/>
        <w:ind w:firstLine="284"/>
        <w:jc w:val="both"/>
        <w:rPr>
          <w:b/>
          <w:sz w:val="20"/>
          <w:szCs w:val="20"/>
        </w:rPr>
      </w:pPr>
      <w:r w:rsidRPr="00872279">
        <w:rPr>
          <w:sz w:val="20"/>
          <w:szCs w:val="20"/>
        </w:rPr>
        <w:t xml:space="preserve">Toplumun sorunlarıyla ilgilenmek sureti ile çözüm üretmek, </w:t>
      </w:r>
      <w:r w:rsidRPr="00872279">
        <w:rPr>
          <w:rStyle w:val="Gl"/>
          <w:sz w:val="20"/>
          <w:szCs w:val="20"/>
        </w:rPr>
        <w:t xml:space="preserve">“sosyal olmak” </w:t>
      </w:r>
      <w:r w:rsidRPr="00872279">
        <w:rPr>
          <w:sz w:val="20"/>
          <w:szCs w:val="20"/>
        </w:rPr>
        <w:t xml:space="preserve">demektir. En genel anlamı olarak topluma uygun hale gelmek demektir </w:t>
      </w:r>
      <w:r w:rsidRPr="002058B6">
        <w:rPr>
          <w:sz w:val="20"/>
          <w:szCs w:val="20"/>
        </w:rPr>
        <w:t>(Çağlar, 2000).</w:t>
      </w:r>
    </w:p>
    <w:p w:rsidR="008814A6" w:rsidRPr="00872279" w:rsidRDefault="008814A6" w:rsidP="008814A6">
      <w:pPr>
        <w:ind w:firstLine="284"/>
        <w:jc w:val="both"/>
        <w:rPr>
          <w:rFonts w:ascii="Times New Roman" w:hAnsi="Times New Roman"/>
          <w:color w:val="000000"/>
          <w:sz w:val="20"/>
          <w:szCs w:val="20"/>
        </w:rPr>
      </w:pPr>
      <w:r w:rsidRPr="00872279">
        <w:rPr>
          <w:rFonts w:ascii="Times New Roman" w:hAnsi="Times New Roman"/>
          <w:b/>
          <w:sz w:val="20"/>
          <w:szCs w:val="20"/>
        </w:rPr>
        <w:t>Kültür:</w:t>
      </w:r>
      <w:r w:rsidRPr="00872279">
        <w:rPr>
          <w:rFonts w:ascii="Times New Roman" w:hAnsi="Times New Roman"/>
          <w:color w:val="000000"/>
          <w:sz w:val="20"/>
          <w:szCs w:val="20"/>
        </w:rPr>
        <w:t xml:space="preserve"> Bir toplumun ortaklaşa meydana getirdiği, benimsediği, kuşaktan kuşağa aktardığı maddi ve manevi değerlerin tümüdür. </w:t>
      </w:r>
    </w:p>
    <w:p w:rsidR="008814A6" w:rsidRPr="00872279" w:rsidRDefault="008814A6" w:rsidP="008814A6">
      <w:pPr>
        <w:ind w:firstLine="284"/>
        <w:jc w:val="both"/>
        <w:rPr>
          <w:rFonts w:ascii="Times New Roman" w:hAnsi="Times New Roman"/>
          <w:b/>
          <w:sz w:val="20"/>
          <w:szCs w:val="20"/>
        </w:rPr>
      </w:pPr>
      <w:r w:rsidRPr="00872279">
        <w:rPr>
          <w:rFonts w:ascii="Times New Roman" w:hAnsi="Times New Roman"/>
          <w:sz w:val="20"/>
          <w:szCs w:val="20"/>
        </w:rPr>
        <w:t xml:space="preserve">Kültür toplumsaldır. Kişi, içinde yaşadığı toplumun kültüründen soyutlanamaz. Sosyal yapı ait olduğu toplumun kültür öğeleriyle </w:t>
      </w:r>
      <w:r w:rsidRPr="002058B6">
        <w:rPr>
          <w:rFonts w:ascii="Times New Roman" w:hAnsi="Times New Roman"/>
          <w:sz w:val="20"/>
          <w:szCs w:val="20"/>
        </w:rPr>
        <w:t>biçimlenir (Artun, 1996).</w:t>
      </w:r>
    </w:p>
    <w:p w:rsidR="008814A6" w:rsidRPr="00872279" w:rsidRDefault="008814A6" w:rsidP="008814A6">
      <w:pPr>
        <w:shd w:val="clear" w:color="auto" w:fill="FCFCFC"/>
        <w:ind w:firstLine="284"/>
        <w:jc w:val="both"/>
        <w:rPr>
          <w:rFonts w:ascii="Times New Roman" w:hAnsi="Times New Roman"/>
          <w:sz w:val="20"/>
          <w:szCs w:val="20"/>
        </w:rPr>
      </w:pPr>
      <w:r w:rsidRPr="00872279">
        <w:rPr>
          <w:rFonts w:ascii="Times New Roman" w:hAnsi="Times New Roman"/>
          <w:sz w:val="20"/>
          <w:szCs w:val="20"/>
        </w:rPr>
        <w:t>Yukarıda açıklandığı üzere bir toplumun sosyal ve kültürel değerleri çok önemlidir. Her toplumun kendine ait özellikleri mevcuttur. Bir toplumda küskünlükler, dargınlıklar ve husumetler var ise o toplumdan birliktelik, yardımlaşma, paylaşma yok demektir. Bütün bunlara sebep ne olursa olsun, bir toplum ne kadar sosyal ise hayatta o kadar başarılı projeler ortaya koyar ve toplum ne kadar başarılı projeler ortaya koyar ise o toplum gelişir, huzur ve mutluluklar ortaya çıkar.</w:t>
      </w:r>
    </w:p>
    <w:p w:rsidR="008814A6" w:rsidRDefault="008814A6" w:rsidP="008814A6">
      <w:pPr>
        <w:jc w:val="both"/>
        <w:rPr>
          <w:rFonts w:ascii="Times New Roman" w:hAnsi="Times New Roman"/>
          <w:b/>
          <w:sz w:val="20"/>
          <w:szCs w:val="20"/>
        </w:rPr>
      </w:pPr>
    </w:p>
    <w:p w:rsidR="005049C7" w:rsidRDefault="005049C7" w:rsidP="008814A6">
      <w:pPr>
        <w:jc w:val="both"/>
        <w:rPr>
          <w:rFonts w:ascii="Times New Roman" w:hAnsi="Times New Roman"/>
          <w:b/>
          <w:sz w:val="20"/>
          <w:szCs w:val="20"/>
        </w:rPr>
      </w:pPr>
    </w:p>
    <w:p w:rsidR="008814A6" w:rsidRPr="00872279" w:rsidRDefault="008814A6" w:rsidP="008814A6">
      <w:pPr>
        <w:jc w:val="both"/>
        <w:rPr>
          <w:rFonts w:ascii="Arial" w:hAnsi="Arial" w:cs="Arial"/>
          <w:b/>
          <w:sz w:val="20"/>
          <w:szCs w:val="20"/>
        </w:rPr>
      </w:pPr>
      <w:r w:rsidRPr="00872279">
        <w:rPr>
          <w:rFonts w:ascii="Arial" w:hAnsi="Arial" w:cs="Arial"/>
          <w:b/>
          <w:sz w:val="20"/>
          <w:szCs w:val="20"/>
        </w:rPr>
        <w:lastRenderedPageBreak/>
        <w:t>3.7. Miras Paylaş</w:t>
      </w:r>
      <w:r w:rsidR="000D3D29">
        <w:rPr>
          <w:rFonts w:ascii="Arial" w:hAnsi="Arial" w:cs="Arial"/>
          <w:b/>
          <w:sz w:val="20"/>
          <w:szCs w:val="20"/>
        </w:rPr>
        <w:t xml:space="preserve">ım Problemlerinden </w:t>
      </w:r>
      <w:bookmarkStart w:id="0" w:name="_GoBack"/>
      <w:bookmarkEnd w:id="0"/>
      <w:r w:rsidRPr="00872279">
        <w:rPr>
          <w:rFonts w:ascii="Arial" w:hAnsi="Arial" w:cs="Arial"/>
          <w:b/>
          <w:sz w:val="20"/>
          <w:szCs w:val="20"/>
        </w:rPr>
        <w:t>Dolayı, Devletin (Emlak,</w:t>
      </w:r>
      <w:r w:rsidR="005049C7">
        <w:rPr>
          <w:rFonts w:ascii="Arial" w:hAnsi="Arial" w:cs="Arial"/>
          <w:b/>
          <w:sz w:val="20"/>
          <w:szCs w:val="20"/>
        </w:rPr>
        <w:t xml:space="preserve"> </w:t>
      </w:r>
      <w:r w:rsidRPr="00872279">
        <w:rPr>
          <w:rFonts w:ascii="Arial" w:hAnsi="Arial" w:cs="Arial"/>
          <w:b/>
          <w:sz w:val="20"/>
          <w:szCs w:val="20"/>
        </w:rPr>
        <w:t xml:space="preserve">Veraset İntikal Vergisi gibi) zarara uğratılmasının Tespiti </w:t>
      </w:r>
    </w:p>
    <w:p w:rsidR="008814A6" w:rsidRDefault="008814A6" w:rsidP="008814A6">
      <w:pPr>
        <w:jc w:val="both"/>
        <w:rPr>
          <w:rFonts w:ascii="Times New Roman" w:hAnsi="Times New Roman"/>
          <w:sz w:val="20"/>
          <w:szCs w:val="20"/>
        </w:rPr>
      </w:pPr>
    </w:p>
    <w:p w:rsidR="008814A6" w:rsidRPr="00872279" w:rsidRDefault="008814A6" w:rsidP="008814A6">
      <w:pPr>
        <w:jc w:val="both"/>
        <w:rPr>
          <w:rFonts w:ascii="Times New Roman" w:hAnsi="Times New Roman"/>
          <w:sz w:val="20"/>
          <w:szCs w:val="20"/>
        </w:rPr>
      </w:pPr>
      <w:r w:rsidRPr="00872279">
        <w:rPr>
          <w:rFonts w:ascii="Times New Roman" w:hAnsi="Times New Roman"/>
          <w:sz w:val="20"/>
          <w:szCs w:val="20"/>
        </w:rPr>
        <w:t xml:space="preserve">Veraset ve intikal vergisi servet transferi üzerinden alınan bir vergidir. Verginin; konusu, mükellefi, matrahı, oranı, ödeme zamanı ve diğer uygulamaların esasları, 7338 sayılı Veraset ve İntikal Vergisi Kanunu ile </w:t>
      </w:r>
      <w:proofErr w:type="gramStart"/>
      <w:r w:rsidRPr="00872279">
        <w:rPr>
          <w:rFonts w:ascii="Times New Roman" w:hAnsi="Times New Roman"/>
          <w:sz w:val="20"/>
          <w:szCs w:val="20"/>
        </w:rPr>
        <w:t>düzenlenmiştir.Veraset</w:t>
      </w:r>
      <w:proofErr w:type="gramEnd"/>
      <w:r w:rsidRPr="00872279">
        <w:rPr>
          <w:rFonts w:ascii="Times New Roman" w:hAnsi="Times New Roman"/>
          <w:sz w:val="20"/>
          <w:szCs w:val="20"/>
        </w:rPr>
        <w:t xml:space="preserve"> ve intikal vergisi uygulamasında vergiyi doğuran olay, Kanun’un 2’nci maddesinde tanımı yapılan malların belirtilen kişilere veraset yoluyla veya her ne şekilde olursa olsun ivazsız bir surette intikal etmesidir.</w:t>
      </w:r>
    </w:p>
    <w:p w:rsidR="008814A6" w:rsidRPr="00872279" w:rsidRDefault="008814A6" w:rsidP="008814A6">
      <w:pPr>
        <w:ind w:firstLine="284"/>
        <w:jc w:val="both"/>
        <w:rPr>
          <w:rFonts w:ascii="Times New Roman" w:hAnsi="Times New Roman"/>
          <w:sz w:val="20"/>
          <w:szCs w:val="20"/>
        </w:rPr>
      </w:pPr>
      <w:r w:rsidRPr="00872279">
        <w:rPr>
          <w:rFonts w:ascii="Times New Roman" w:hAnsi="Times New Roman"/>
          <w:sz w:val="20"/>
          <w:szCs w:val="20"/>
        </w:rPr>
        <w:t xml:space="preserve">Buna göre vergiyi doğuran olay, bir kişinin </w:t>
      </w:r>
      <w:r w:rsidRPr="00872279">
        <w:rPr>
          <w:rFonts w:ascii="Times New Roman" w:hAnsi="Times New Roman"/>
          <w:b/>
          <w:sz w:val="20"/>
          <w:szCs w:val="20"/>
        </w:rPr>
        <w:t>ölümü</w:t>
      </w:r>
      <w:r w:rsidRPr="00872279">
        <w:rPr>
          <w:rFonts w:ascii="Times New Roman" w:hAnsi="Times New Roman"/>
          <w:sz w:val="20"/>
          <w:szCs w:val="20"/>
        </w:rPr>
        <w:t xml:space="preserve">, </w:t>
      </w:r>
      <w:r w:rsidRPr="00872279">
        <w:rPr>
          <w:rFonts w:ascii="Times New Roman" w:hAnsi="Times New Roman"/>
          <w:b/>
          <w:sz w:val="20"/>
          <w:szCs w:val="20"/>
        </w:rPr>
        <w:t>gaiplik</w:t>
      </w:r>
      <w:r w:rsidRPr="00872279">
        <w:rPr>
          <w:rFonts w:ascii="Times New Roman" w:hAnsi="Times New Roman"/>
          <w:sz w:val="20"/>
          <w:szCs w:val="20"/>
        </w:rPr>
        <w:t xml:space="preserve"> veya </w:t>
      </w:r>
      <w:r w:rsidRPr="00872279">
        <w:rPr>
          <w:rFonts w:ascii="Times New Roman" w:hAnsi="Times New Roman"/>
          <w:b/>
          <w:sz w:val="20"/>
          <w:szCs w:val="20"/>
        </w:rPr>
        <w:t>bağışlamalar</w:t>
      </w:r>
      <w:r w:rsidRPr="00872279">
        <w:rPr>
          <w:rFonts w:ascii="Times New Roman" w:hAnsi="Times New Roman"/>
          <w:sz w:val="20"/>
          <w:szCs w:val="20"/>
        </w:rPr>
        <w:t xml:space="preserve"> ile meydana gelmektedir.</w:t>
      </w:r>
      <w:r>
        <w:rPr>
          <w:rFonts w:ascii="Times New Roman" w:hAnsi="Times New Roman"/>
          <w:sz w:val="20"/>
          <w:szCs w:val="20"/>
        </w:rPr>
        <w:t xml:space="preserve"> </w:t>
      </w:r>
    </w:p>
    <w:p w:rsidR="008814A6" w:rsidRPr="00872279" w:rsidRDefault="008814A6" w:rsidP="008814A6">
      <w:pPr>
        <w:ind w:firstLine="284"/>
        <w:jc w:val="both"/>
        <w:rPr>
          <w:rFonts w:ascii="Times New Roman" w:hAnsi="Times New Roman"/>
          <w:sz w:val="20"/>
          <w:szCs w:val="20"/>
        </w:rPr>
      </w:pPr>
      <w:r w:rsidRPr="00872279">
        <w:rPr>
          <w:rFonts w:ascii="Times New Roman" w:hAnsi="Times New Roman"/>
          <w:sz w:val="20"/>
          <w:szCs w:val="20"/>
        </w:rPr>
        <w:t xml:space="preserve">Arsa ve arazilere ilişkin takdir kararı tebliğ edilmiş bulunan daire, kurum, teşekkül ve ilgili mahalle ve köy muhtarlıkları 30 gün içinde ilgili vergi mahkemesi nezdinde dava açabilmektedirler. Emlâk vergisinde esas olan vergilerin mahalli olarak alınmasıdır. Burada amaç, mahalli idareler tarafından tahsil edilen verginin, mahalli hizmetlere harcanması olmalıdır </w:t>
      </w:r>
      <w:r w:rsidRPr="002058B6">
        <w:rPr>
          <w:rFonts w:ascii="Times New Roman" w:hAnsi="Times New Roman"/>
          <w:sz w:val="20"/>
          <w:szCs w:val="20"/>
        </w:rPr>
        <w:t>(Çelik ve Ark</w:t>
      </w:r>
      <w:proofErr w:type="gramStart"/>
      <w:r w:rsidRPr="002058B6">
        <w:rPr>
          <w:rFonts w:ascii="Times New Roman" w:hAnsi="Times New Roman"/>
          <w:sz w:val="20"/>
          <w:szCs w:val="20"/>
        </w:rPr>
        <w:t>.,</w:t>
      </w:r>
      <w:proofErr w:type="gramEnd"/>
      <w:r w:rsidRPr="002058B6">
        <w:rPr>
          <w:rFonts w:ascii="Times New Roman" w:hAnsi="Times New Roman"/>
          <w:sz w:val="20"/>
          <w:szCs w:val="20"/>
        </w:rPr>
        <w:t xml:space="preserve"> 2004)</w:t>
      </w:r>
      <w:r w:rsidR="002058B6">
        <w:rPr>
          <w:rFonts w:ascii="Times New Roman" w:hAnsi="Times New Roman"/>
          <w:sz w:val="20"/>
          <w:szCs w:val="20"/>
        </w:rPr>
        <w:t>.</w:t>
      </w:r>
      <w:r w:rsidRPr="00872279">
        <w:rPr>
          <w:rFonts w:ascii="Times New Roman" w:hAnsi="Times New Roman"/>
          <w:sz w:val="20"/>
          <w:szCs w:val="20"/>
        </w:rPr>
        <w:t xml:space="preserve"> </w:t>
      </w:r>
    </w:p>
    <w:p w:rsidR="008814A6" w:rsidRDefault="008814A6" w:rsidP="008814A6">
      <w:pPr>
        <w:jc w:val="both"/>
        <w:rPr>
          <w:rFonts w:ascii="Arial" w:hAnsi="Arial" w:cs="Arial"/>
          <w:b/>
        </w:rPr>
      </w:pPr>
    </w:p>
    <w:p w:rsidR="008814A6" w:rsidRDefault="008814A6" w:rsidP="008814A6">
      <w:pPr>
        <w:ind w:left="709" w:hanging="709"/>
        <w:jc w:val="both"/>
        <w:rPr>
          <w:rFonts w:ascii="Arial" w:hAnsi="Arial" w:cs="Arial"/>
          <w:b/>
        </w:rPr>
      </w:pPr>
      <w:r w:rsidRPr="005A1D99">
        <w:rPr>
          <w:rFonts w:ascii="Arial" w:hAnsi="Arial" w:cs="Arial"/>
          <w:b/>
        </w:rPr>
        <w:t>4. Sonuçlar ve Öneriler</w:t>
      </w:r>
    </w:p>
    <w:p w:rsidR="008814A6" w:rsidRPr="005A1D99" w:rsidRDefault="008814A6" w:rsidP="008814A6">
      <w:pPr>
        <w:ind w:left="709" w:hanging="709"/>
        <w:jc w:val="both"/>
        <w:rPr>
          <w:rFonts w:ascii="Arial" w:hAnsi="Arial" w:cs="Arial"/>
          <w:b/>
        </w:rPr>
      </w:pPr>
    </w:p>
    <w:p w:rsidR="008814A6" w:rsidRDefault="008814A6" w:rsidP="008814A6">
      <w:pPr>
        <w:ind w:left="709" w:hanging="709"/>
        <w:jc w:val="both"/>
        <w:rPr>
          <w:rFonts w:ascii="Arial" w:hAnsi="Arial" w:cs="Arial"/>
          <w:b/>
          <w:sz w:val="20"/>
          <w:szCs w:val="20"/>
        </w:rPr>
      </w:pPr>
      <w:r w:rsidRPr="005A1D99">
        <w:rPr>
          <w:rFonts w:ascii="Arial" w:hAnsi="Arial" w:cs="Arial"/>
          <w:b/>
          <w:sz w:val="20"/>
          <w:szCs w:val="20"/>
        </w:rPr>
        <w:t>4.1.Sonuçlar</w:t>
      </w:r>
    </w:p>
    <w:p w:rsidR="008814A6" w:rsidRPr="005A1D99" w:rsidRDefault="008814A6" w:rsidP="008814A6">
      <w:pPr>
        <w:ind w:left="709" w:hanging="709"/>
        <w:jc w:val="both"/>
        <w:rPr>
          <w:rFonts w:ascii="Arial" w:hAnsi="Arial" w:cs="Arial"/>
          <w:b/>
          <w:sz w:val="20"/>
          <w:szCs w:val="20"/>
        </w:rPr>
      </w:pPr>
    </w:p>
    <w:p w:rsidR="008814A6" w:rsidRPr="005A1D99" w:rsidRDefault="008814A6" w:rsidP="008814A6">
      <w:pPr>
        <w:jc w:val="both"/>
        <w:rPr>
          <w:rStyle w:val="postbody1"/>
          <w:rFonts w:ascii="Times New Roman" w:hAnsi="Times New Roman"/>
          <w:sz w:val="20"/>
          <w:szCs w:val="20"/>
        </w:rPr>
      </w:pPr>
      <w:r w:rsidRPr="005A1D99">
        <w:rPr>
          <w:rStyle w:val="postbody1"/>
          <w:rFonts w:ascii="Times New Roman" w:hAnsi="Times New Roman"/>
          <w:sz w:val="20"/>
          <w:szCs w:val="20"/>
        </w:rPr>
        <w:t>Uygulama alanlarının bulunduğu, Mersinin Tarsus ilçesine bağlı Yanık kışla ve Kızıl çukur köylerinde; Anket sonuçlarından Tablo 5’te belirtildiği gibi, işletmelerin ortalama parsel sayısı: 1-4 olanların yüzdesi  % 44, 5-10 olanların yüzdesi  % 56. Parsellerin ortalama büyüklüğü 5 dekardır.</w:t>
      </w:r>
    </w:p>
    <w:p w:rsidR="008814A6" w:rsidRPr="005A1D99" w:rsidRDefault="008814A6" w:rsidP="008814A6">
      <w:pPr>
        <w:ind w:firstLine="284"/>
        <w:jc w:val="both"/>
        <w:rPr>
          <w:rStyle w:val="postbody1"/>
          <w:rFonts w:ascii="Times New Roman" w:hAnsi="Times New Roman"/>
          <w:sz w:val="20"/>
          <w:szCs w:val="20"/>
        </w:rPr>
      </w:pPr>
      <w:r w:rsidRPr="005A1D99">
        <w:rPr>
          <w:rStyle w:val="postbody1"/>
          <w:rFonts w:ascii="Times New Roman" w:hAnsi="Times New Roman"/>
          <w:sz w:val="20"/>
          <w:szCs w:val="20"/>
        </w:rPr>
        <w:t xml:space="preserve">İşletmelerin ortalama arazi büyüklüğü Tablo </w:t>
      </w:r>
      <w:r>
        <w:rPr>
          <w:rStyle w:val="postbody1"/>
          <w:rFonts w:ascii="Times New Roman" w:hAnsi="Times New Roman"/>
          <w:sz w:val="20"/>
          <w:szCs w:val="20"/>
        </w:rPr>
        <w:t>4</w:t>
      </w:r>
      <w:r w:rsidRPr="005A1D99">
        <w:rPr>
          <w:rStyle w:val="postbody1"/>
          <w:rFonts w:ascii="Times New Roman" w:hAnsi="Times New Roman"/>
          <w:sz w:val="20"/>
          <w:szCs w:val="20"/>
        </w:rPr>
        <w:t>’te gösterildiği gibi, 1000-</w:t>
      </w:r>
      <w:smartTag w:uri="urn:schemas-microsoft-com:office:smarttags" w:element="metricconverter">
        <w:smartTagPr>
          <w:attr w:name="ProductID" w:val="10000 m2"/>
        </w:smartTagPr>
        <w:r w:rsidRPr="005A1D99">
          <w:rPr>
            <w:rStyle w:val="postbody1"/>
            <w:rFonts w:ascii="Times New Roman" w:hAnsi="Times New Roman"/>
            <w:sz w:val="20"/>
            <w:szCs w:val="20"/>
          </w:rPr>
          <w:t>10000 m</w:t>
        </w:r>
        <w:r w:rsidRPr="005A1D99">
          <w:rPr>
            <w:rStyle w:val="postbody1"/>
            <w:rFonts w:ascii="Times New Roman" w:hAnsi="Times New Roman"/>
            <w:sz w:val="20"/>
            <w:szCs w:val="20"/>
            <w:vertAlign w:val="superscript"/>
          </w:rPr>
          <w:t>2</w:t>
        </w:r>
      </w:smartTag>
      <w:r w:rsidRPr="005A1D99">
        <w:rPr>
          <w:rStyle w:val="postbody1"/>
          <w:rFonts w:ascii="Times New Roman" w:hAnsi="Times New Roman"/>
          <w:sz w:val="20"/>
          <w:szCs w:val="20"/>
        </w:rPr>
        <w:t xml:space="preserve"> arasında olanların yüzdesi  % 2, 10000-</w:t>
      </w:r>
      <w:smartTag w:uri="urn:schemas-microsoft-com:office:smarttags" w:element="metricconverter">
        <w:smartTagPr>
          <w:attr w:name="ProductID" w:val="20000 m2"/>
        </w:smartTagPr>
        <w:r w:rsidRPr="005A1D99">
          <w:rPr>
            <w:rStyle w:val="postbody1"/>
            <w:rFonts w:ascii="Times New Roman" w:hAnsi="Times New Roman"/>
            <w:sz w:val="20"/>
            <w:szCs w:val="20"/>
          </w:rPr>
          <w:t>20000 m</w:t>
        </w:r>
        <w:r w:rsidRPr="005A1D99">
          <w:rPr>
            <w:rStyle w:val="postbody1"/>
            <w:rFonts w:ascii="Times New Roman" w:hAnsi="Times New Roman"/>
            <w:sz w:val="20"/>
            <w:szCs w:val="20"/>
            <w:vertAlign w:val="superscript"/>
          </w:rPr>
          <w:t>2</w:t>
        </w:r>
      </w:smartTag>
      <w:r w:rsidRPr="005A1D99">
        <w:rPr>
          <w:rStyle w:val="postbody1"/>
          <w:rFonts w:ascii="Times New Roman" w:hAnsi="Times New Roman"/>
          <w:sz w:val="20"/>
          <w:szCs w:val="20"/>
          <w:vertAlign w:val="superscript"/>
        </w:rPr>
        <w:t xml:space="preserve"> </w:t>
      </w:r>
      <w:r w:rsidRPr="005A1D99">
        <w:rPr>
          <w:rStyle w:val="postbody1"/>
          <w:rFonts w:ascii="Times New Roman" w:hAnsi="Times New Roman"/>
          <w:sz w:val="20"/>
          <w:szCs w:val="20"/>
        </w:rPr>
        <w:t xml:space="preserve">arasında olanların yüzdesi  % 24, 20000 </w:t>
      </w:r>
      <w:smartTag w:uri="urn:schemas-microsoft-com:office:smarttags" w:element="metricconverter">
        <w:smartTagPr>
          <w:attr w:name="ProductID" w:val="-50000 m2"/>
        </w:smartTagPr>
        <w:r w:rsidRPr="005A1D99">
          <w:rPr>
            <w:rStyle w:val="postbody1"/>
            <w:rFonts w:ascii="Times New Roman" w:hAnsi="Times New Roman"/>
            <w:sz w:val="20"/>
            <w:szCs w:val="20"/>
          </w:rPr>
          <w:t>-50000 m</w:t>
        </w:r>
        <w:r w:rsidRPr="005A1D99">
          <w:rPr>
            <w:rStyle w:val="postbody1"/>
            <w:rFonts w:ascii="Times New Roman" w:hAnsi="Times New Roman"/>
            <w:sz w:val="20"/>
            <w:szCs w:val="20"/>
            <w:vertAlign w:val="superscript"/>
          </w:rPr>
          <w:t>2</w:t>
        </w:r>
      </w:smartTag>
      <w:r w:rsidRPr="005A1D99">
        <w:rPr>
          <w:rStyle w:val="postbody1"/>
          <w:rFonts w:ascii="Times New Roman" w:hAnsi="Times New Roman"/>
          <w:sz w:val="20"/>
          <w:szCs w:val="20"/>
          <w:vertAlign w:val="superscript"/>
        </w:rPr>
        <w:t xml:space="preserve"> </w:t>
      </w:r>
      <w:r w:rsidRPr="005A1D99">
        <w:rPr>
          <w:rStyle w:val="postbody1"/>
          <w:rFonts w:ascii="Times New Roman" w:hAnsi="Times New Roman"/>
          <w:sz w:val="20"/>
          <w:szCs w:val="20"/>
        </w:rPr>
        <w:t xml:space="preserve">arasında olanların yüzdesi </w:t>
      </w:r>
      <w:r w:rsidRPr="005A1D99">
        <w:rPr>
          <w:rStyle w:val="postbody1"/>
          <w:rFonts w:ascii="Times New Roman" w:hAnsi="Times New Roman"/>
          <w:sz w:val="20"/>
          <w:szCs w:val="20"/>
          <w:vertAlign w:val="superscript"/>
        </w:rPr>
        <w:t xml:space="preserve"> </w:t>
      </w:r>
      <w:r w:rsidRPr="005A1D99">
        <w:rPr>
          <w:rStyle w:val="postbody1"/>
          <w:rFonts w:ascii="Times New Roman" w:hAnsi="Times New Roman"/>
          <w:sz w:val="20"/>
          <w:szCs w:val="20"/>
        </w:rPr>
        <w:t xml:space="preserve">% 59, alanları </w:t>
      </w:r>
      <w:smartTag w:uri="urn:schemas-microsoft-com:office:smarttags" w:element="metricconverter">
        <w:smartTagPr>
          <w:attr w:name="ProductID" w:val="50000 m2"/>
        </w:smartTagPr>
        <w:r w:rsidRPr="005A1D99">
          <w:rPr>
            <w:rStyle w:val="postbody1"/>
            <w:rFonts w:ascii="Times New Roman" w:hAnsi="Times New Roman"/>
            <w:sz w:val="20"/>
            <w:szCs w:val="20"/>
          </w:rPr>
          <w:t>50000 m</w:t>
        </w:r>
        <w:r w:rsidRPr="005A1D99">
          <w:rPr>
            <w:rStyle w:val="postbody1"/>
            <w:rFonts w:ascii="Times New Roman" w:hAnsi="Times New Roman"/>
            <w:sz w:val="20"/>
            <w:szCs w:val="20"/>
            <w:vertAlign w:val="superscript"/>
          </w:rPr>
          <w:t>2</w:t>
        </w:r>
      </w:smartTag>
      <w:r w:rsidRPr="005A1D99">
        <w:rPr>
          <w:rStyle w:val="postbody1"/>
          <w:rFonts w:ascii="Times New Roman" w:hAnsi="Times New Roman"/>
          <w:sz w:val="20"/>
          <w:szCs w:val="20"/>
        </w:rPr>
        <w:t xml:space="preserve"> den büyük olanların yüzdesi  % 15 </w:t>
      </w:r>
      <w:proofErr w:type="spellStart"/>
      <w:r w:rsidRPr="005A1D99">
        <w:rPr>
          <w:rStyle w:val="postbody1"/>
          <w:rFonts w:ascii="Times New Roman" w:hAnsi="Times New Roman"/>
          <w:sz w:val="20"/>
          <w:szCs w:val="20"/>
        </w:rPr>
        <w:t>dir</w:t>
      </w:r>
      <w:proofErr w:type="spellEnd"/>
      <w:r w:rsidRPr="005A1D99">
        <w:rPr>
          <w:rStyle w:val="postbody1"/>
          <w:rFonts w:ascii="Times New Roman" w:hAnsi="Times New Roman"/>
          <w:sz w:val="20"/>
          <w:szCs w:val="20"/>
        </w:rPr>
        <w:t>.</w:t>
      </w:r>
    </w:p>
    <w:p w:rsidR="008814A6" w:rsidRPr="005A1D99" w:rsidRDefault="008814A6" w:rsidP="008814A6">
      <w:pPr>
        <w:ind w:firstLine="284"/>
        <w:jc w:val="both"/>
        <w:rPr>
          <w:rStyle w:val="postbody1"/>
          <w:rFonts w:ascii="Times New Roman" w:hAnsi="Times New Roman"/>
          <w:sz w:val="20"/>
          <w:szCs w:val="20"/>
        </w:rPr>
      </w:pPr>
      <w:r w:rsidRPr="005A1D99">
        <w:rPr>
          <w:rStyle w:val="postbody1"/>
          <w:rFonts w:ascii="Times New Roman" w:hAnsi="Times New Roman"/>
          <w:sz w:val="20"/>
          <w:szCs w:val="20"/>
        </w:rPr>
        <w:t>Uygulama yaptığımız yanık kışla ve kızıl çukur köylerinde İşletmelerin toplam arazi büyüklüğü 29 dekardır.</w:t>
      </w:r>
    </w:p>
    <w:p w:rsidR="008814A6" w:rsidRPr="005A1D99" w:rsidRDefault="008814A6" w:rsidP="008814A6">
      <w:pPr>
        <w:ind w:firstLine="284"/>
        <w:jc w:val="both"/>
        <w:rPr>
          <w:rStyle w:val="postbody1"/>
          <w:rFonts w:ascii="Times New Roman" w:hAnsi="Times New Roman"/>
          <w:sz w:val="20"/>
          <w:szCs w:val="20"/>
        </w:rPr>
      </w:pPr>
      <w:r w:rsidRPr="005A1D99">
        <w:rPr>
          <w:rStyle w:val="postbody1"/>
          <w:rFonts w:ascii="Times New Roman" w:hAnsi="Times New Roman"/>
          <w:sz w:val="20"/>
          <w:szCs w:val="20"/>
        </w:rPr>
        <w:t>Türkiye deki tarım işletmeleri ile ilgili ortalamalar arazi büyüklüğü 61 dekar, parsellerin ortalama büyüklüğü 11 dekar, işletmelerin ortalama parsel sayıları 4 dür.</w:t>
      </w:r>
    </w:p>
    <w:p w:rsidR="008814A6" w:rsidRPr="005A1D99" w:rsidRDefault="008814A6" w:rsidP="008814A6">
      <w:pPr>
        <w:ind w:firstLine="284"/>
        <w:jc w:val="both"/>
        <w:rPr>
          <w:rStyle w:val="postbody1"/>
          <w:rFonts w:ascii="Times New Roman" w:hAnsi="Times New Roman"/>
          <w:sz w:val="20"/>
          <w:szCs w:val="20"/>
        </w:rPr>
      </w:pPr>
      <w:r w:rsidRPr="005A1D99">
        <w:rPr>
          <w:rStyle w:val="postbody1"/>
          <w:rFonts w:ascii="Times New Roman" w:hAnsi="Times New Roman"/>
          <w:sz w:val="20"/>
          <w:szCs w:val="20"/>
        </w:rPr>
        <w:t xml:space="preserve">Bu sonuçlara göre uygulama alanındaki ortalama parsel büyüklükleri, ortalama arazi büyüklükleri, Türkiye ortalamasının altındadır. Aynı olumsuzluk işletmelerin ortalama parsel sayısında da gözükmektedir. İşletmelerin parsel sayıları Türkiye ortalamasının üzerindedir. 5403 sayılı toprak koruma kanununa göre parsellerin ifraz şartı mutlak tarım arazilerinde 20 dekar, dikili tarım arazilerinde 5 dekar ve örtü altı (seracılık) yapılan yerlerde 3 dekardır. Bu rakamlar miras paylaşımı açısından değerlendirildiğinde hiçbir parselin toprak koruma kanununa göre ifraz edilemeyeceği açıktır. </w:t>
      </w:r>
    </w:p>
    <w:p w:rsidR="008814A6" w:rsidRPr="005A1D99" w:rsidRDefault="008814A6" w:rsidP="008814A6">
      <w:pPr>
        <w:ind w:firstLine="284"/>
        <w:jc w:val="both"/>
        <w:rPr>
          <w:rStyle w:val="postbody1"/>
          <w:rFonts w:ascii="Times New Roman" w:hAnsi="Times New Roman"/>
          <w:sz w:val="20"/>
          <w:szCs w:val="20"/>
        </w:rPr>
      </w:pPr>
      <w:r w:rsidRPr="005A1D99">
        <w:rPr>
          <w:rStyle w:val="postbody1"/>
          <w:rFonts w:ascii="Times New Roman" w:hAnsi="Times New Roman"/>
          <w:sz w:val="20"/>
          <w:szCs w:val="20"/>
        </w:rPr>
        <w:t xml:space="preserve">Aynı durum 3083 sayılı kanuna göre arazi toplulaştırması yapıldığında da devam edecektir. Çünkü 3083 sayılı kanuna göre sulu alanlarda ifraz şartı toprak normundan az olamayacağı(sulu alanlarda toprak normu ortalama 50 dekar) için uygulama alanındaki </w:t>
      </w:r>
    </w:p>
    <w:p w:rsidR="008814A6" w:rsidRPr="005A1D99" w:rsidRDefault="008814A6" w:rsidP="008814A6">
      <w:pPr>
        <w:ind w:firstLine="284"/>
        <w:jc w:val="both"/>
        <w:rPr>
          <w:rStyle w:val="postbody1"/>
          <w:rFonts w:ascii="Times New Roman" w:hAnsi="Times New Roman"/>
          <w:sz w:val="20"/>
          <w:szCs w:val="20"/>
        </w:rPr>
      </w:pPr>
      <w:r w:rsidRPr="005A1D99">
        <w:rPr>
          <w:rStyle w:val="postbody1"/>
          <w:rFonts w:ascii="Times New Roman" w:hAnsi="Times New Roman"/>
          <w:sz w:val="20"/>
          <w:szCs w:val="20"/>
        </w:rPr>
        <w:t>Parsellerin ifrazı mümkün olmayacaktır.</w:t>
      </w:r>
    </w:p>
    <w:p w:rsidR="008814A6" w:rsidRPr="005A1D99" w:rsidRDefault="008814A6" w:rsidP="008814A6">
      <w:pPr>
        <w:ind w:firstLine="284"/>
        <w:jc w:val="both"/>
        <w:rPr>
          <w:rStyle w:val="postbody1"/>
          <w:rFonts w:ascii="Times New Roman" w:hAnsi="Times New Roman"/>
          <w:sz w:val="20"/>
          <w:szCs w:val="20"/>
        </w:rPr>
      </w:pPr>
      <w:r w:rsidRPr="005A1D99">
        <w:rPr>
          <w:rStyle w:val="postbody1"/>
          <w:rFonts w:ascii="Times New Roman" w:hAnsi="Times New Roman"/>
          <w:sz w:val="20"/>
          <w:szCs w:val="20"/>
        </w:rPr>
        <w:t>Uygulama alanındaki yapılan çalışmada görülmüştür ki mevzuattaki ifraz şartına göre miras paylaşımı mümkün görülmemektedir. Bu uygulama fiili paylaşmayı gündeme getirmektedir.</w:t>
      </w:r>
    </w:p>
    <w:p w:rsidR="008814A6" w:rsidRPr="005A1D99" w:rsidRDefault="008814A6" w:rsidP="008814A6">
      <w:pPr>
        <w:ind w:firstLine="284"/>
        <w:jc w:val="both"/>
        <w:rPr>
          <w:rFonts w:ascii="Times New Roman" w:hAnsi="Times New Roman"/>
          <w:sz w:val="20"/>
          <w:szCs w:val="20"/>
        </w:rPr>
      </w:pPr>
      <w:r w:rsidRPr="005A1D99">
        <w:rPr>
          <w:rFonts w:ascii="Times New Roman" w:hAnsi="Times New Roman"/>
          <w:sz w:val="20"/>
          <w:szCs w:val="20"/>
        </w:rPr>
        <w:t>Uygulama alanlarında tarım arazilerinin miras hükümlerine göre yaklaşık %50 si fiili paylaşma yönüne gitmişlerdir. Genel anlamda Türkiye de tarımsal araziler arazi toplulaştırma uygulamasına uygundur. Aynı şekilde de uygulama sahamızdaki istatistik verileri bunu doğrulamaktadır. Diğer taraftan uygulama alanında arazi toplulaştırmasının yapılması tarım arazilerinin miras hükümlerine göre ifrazı mümkün değildir. Bu durum Türkiye deki ifraz şartlarının yeniden gözden geçirilmesini gerekli kılmaktadır.</w:t>
      </w:r>
    </w:p>
    <w:p w:rsidR="008814A6" w:rsidRDefault="008814A6" w:rsidP="008814A6">
      <w:pPr>
        <w:pStyle w:val="NormalWeb"/>
        <w:shd w:val="clear" w:color="auto" w:fill="FFFFFF"/>
        <w:spacing w:before="0" w:beforeAutospacing="0" w:after="0" w:afterAutospacing="0"/>
        <w:ind w:firstLine="284"/>
        <w:jc w:val="both"/>
        <w:rPr>
          <w:sz w:val="20"/>
          <w:szCs w:val="20"/>
        </w:rPr>
      </w:pPr>
      <w:r w:rsidRPr="005A1D99">
        <w:rPr>
          <w:rStyle w:val="postbody1"/>
          <w:sz w:val="20"/>
          <w:szCs w:val="20"/>
        </w:rPr>
        <w:t xml:space="preserve">Uygulama yapılan alanlarda, miras paylaşımının sosyal boyutunu ele alacak olursak; miras </w:t>
      </w:r>
      <w:proofErr w:type="gramStart"/>
      <w:r w:rsidRPr="005A1D99">
        <w:rPr>
          <w:rStyle w:val="postbody1"/>
          <w:sz w:val="20"/>
          <w:szCs w:val="20"/>
        </w:rPr>
        <w:t>dan</w:t>
      </w:r>
      <w:proofErr w:type="gramEnd"/>
      <w:r w:rsidRPr="005A1D99">
        <w:rPr>
          <w:rStyle w:val="postbody1"/>
          <w:sz w:val="20"/>
          <w:szCs w:val="20"/>
        </w:rPr>
        <w:t xml:space="preserve"> dolayı</w:t>
      </w:r>
      <w:r w:rsidRPr="005A1D99">
        <w:rPr>
          <w:sz w:val="20"/>
          <w:szCs w:val="20"/>
        </w:rPr>
        <w:t xml:space="preserve"> Ailenin birliği, bütünlüğü gibi söylemler, endişeler rafa kalkmaktadır. Anne baba kardeşler birbirine girmekte, sonu gelmez kavgalar, tartışmalar, küslük ve dargınlıklar olmaktadır.  Miras paylaşımı hemen-hemen herkesi ilgilendiren ve her ailede en azından çatlaklara, kırgınlıklara yol açan bir konu olmaktadır.</w:t>
      </w:r>
    </w:p>
    <w:p w:rsidR="008814A6" w:rsidRDefault="008814A6" w:rsidP="008814A6">
      <w:pPr>
        <w:pStyle w:val="NormalWeb"/>
        <w:shd w:val="clear" w:color="auto" w:fill="FFFFFF"/>
        <w:spacing w:before="0" w:beforeAutospacing="0" w:after="0" w:afterAutospacing="0"/>
        <w:ind w:firstLine="284"/>
        <w:jc w:val="both"/>
        <w:rPr>
          <w:sz w:val="20"/>
          <w:szCs w:val="20"/>
        </w:rPr>
      </w:pPr>
    </w:p>
    <w:p w:rsidR="008814A6" w:rsidRDefault="008814A6" w:rsidP="008814A6">
      <w:pPr>
        <w:pStyle w:val="NormalWeb"/>
        <w:shd w:val="clear" w:color="auto" w:fill="FFFFFF"/>
        <w:spacing w:before="0" w:beforeAutospacing="0" w:after="0" w:afterAutospacing="0"/>
        <w:jc w:val="both"/>
        <w:rPr>
          <w:rFonts w:ascii="Arial" w:hAnsi="Arial" w:cs="Arial"/>
          <w:b/>
          <w:sz w:val="20"/>
          <w:szCs w:val="20"/>
        </w:rPr>
      </w:pPr>
      <w:r w:rsidRPr="005A1D99">
        <w:rPr>
          <w:rFonts w:ascii="Arial" w:hAnsi="Arial" w:cs="Arial"/>
          <w:b/>
          <w:sz w:val="20"/>
          <w:szCs w:val="20"/>
        </w:rPr>
        <w:t xml:space="preserve">4.2. Öneriler </w:t>
      </w:r>
    </w:p>
    <w:p w:rsidR="008814A6" w:rsidRPr="005A1D99" w:rsidRDefault="008814A6" w:rsidP="008814A6">
      <w:pPr>
        <w:pStyle w:val="NormalWeb"/>
        <w:shd w:val="clear" w:color="auto" w:fill="FFFFFF"/>
        <w:spacing w:before="0" w:beforeAutospacing="0" w:after="0" w:afterAutospacing="0"/>
        <w:jc w:val="both"/>
        <w:rPr>
          <w:rFonts w:ascii="Arial" w:hAnsi="Arial" w:cs="Arial"/>
          <w:b/>
          <w:sz w:val="20"/>
          <w:szCs w:val="20"/>
        </w:rPr>
      </w:pPr>
    </w:p>
    <w:p w:rsidR="008814A6" w:rsidRPr="005A1D99" w:rsidRDefault="008814A6" w:rsidP="008814A6">
      <w:pPr>
        <w:jc w:val="both"/>
        <w:rPr>
          <w:rStyle w:val="postbody1"/>
          <w:rFonts w:ascii="Times New Roman" w:hAnsi="Times New Roman"/>
          <w:sz w:val="20"/>
          <w:szCs w:val="20"/>
        </w:rPr>
      </w:pPr>
      <w:r w:rsidRPr="005A1D99">
        <w:rPr>
          <w:rFonts w:ascii="Times New Roman" w:hAnsi="Times New Roman"/>
          <w:sz w:val="20"/>
          <w:szCs w:val="20"/>
        </w:rPr>
        <w:t xml:space="preserve">Uygulama alanı olarak; </w:t>
      </w:r>
      <w:r w:rsidRPr="005A1D99">
        <w:rPr>
          <w:rStyle w:val="postbody1"/>
          <w:rFonts w:ascii="Times New Roman" w:hAnsi="Times New Roman"/>
          <w:sz w:val="20"/>
          <w:szCs w:val="20"/>
        </w:rPr>
        <w:t>Mersinin Tarsus ilçesine bağlı Yanık kışla ve Kızıl çukur köylerinde mirasa konu olan parsellerin durumu incelenip araştırıldığında, sonuçlar ortaya konmuştur. Bu sonuçlardan ortaya çıkan çözüm önerileri de şu şekilde özetlenebilir:</w:t>
      </w:r>
    </w:p>
    <w:p w:rsidR="008814A6" w:rsidRPr="005A1D99" w:rsidRDefault="008814A6" w:rsidP="008814A6">
      <w:pPr>
        <w:ind w:firstLine="284"/>
        <w:jc w:val="both"/>
        <w:rPr>
          <w:rFonts w:ascii="Times New Roman" w:hAnsi="Times New Roman"/>
          <w:sz w:val="20"/>
          <w:szCs w:val="20"/>
        </w:rPr>
      </w:pPr>
      <w:r w:rsidRPr="005A1D99">
        <w:rPr>
          <w:rStyle w:val="postbody1"/>
          <w:rFonts w:ascii="Times New Roman" w:hAnsi="Times New Roman"/>
          <w:sz w:val="20"/>
          <w:szCs w:val="20"/>
        </w:rPr>
        <w:t>-</w:t>
      </w:r>
      <w:r w:rsidRPr="005A1D99">
        <w:rPr>
          <w:rFonts w:ascii="Times New Roman" w:hAnsi="Times New Roman"/>
          <w:sz w:val="20"/>
          <w:szCs w:val="20"/>
        </w:rPr>
        <w:t>Uygulama alanlarındaki, miras hükümlerine göre paylaşılan taşınmazların, yürürlükteki mevzuata göre ifrazlarının yapılamaması bundan dolayı da, ülkemizde uygulanan ifraz şartlarının yeniden gözden geçirilmesi düşünülmelidir.</w:t>
      </w:r>
    </w:p>
    <w:p w:rsidR="008814A6" w:rsidRDefault="008814A6" w:rsidP="008814A6">
      <w:pPr>
        <w:ind w:firstLine="284"/>
        <w:jc w:val="both"/>
        <w:rPr>
          <w:rFonts w:ascii="Times New Roman" w:hAnsi="Times New Roman"/>
          <w:sz w:val="20"/>
          <w:szCs w:val="20"/>
        </w:rPr>
      </w:pPr>
      <w:r w:rsidRPr="005A1D99">
        <w:rPr>
          <w:rFonts w:ascii="Times New Roman" w:hAnsi="Times New Roman"/>
          <w:sz w:val="20"/>
          <w:szCs w:val="20"/>
        </w:rPr>
        <w:t>- Miras paylaşım problemlerinden dolayı, arazilerin yapısına uygun şekilde ürün ekilememektedir. Bunun önüne geçilecek projeler üretilmelidir.</w:t>
      </w:r>
    </w:p>
    <w:p w:rsidR="008814A6" w:rsidRPr="00FA6A1F" w:rsidRDefault="008814A6" w:rsidP="008814A6">
      <w:pPr>
        <w:ind w:firstLine="284"/>
        <w:jc w:val="both"/>
        <w:rPr>
          <w:rFonts w:ascii="Times New Roman" w:hAnsi="Times New Roman"/>
          <w:color w:val="000000"/>
          <w:sz w:val="20"/>
          <w:szCs w:val="20"/>
        </w:rPr>
      </w:pPr>
      <w:r>
        <w:rPr>
          <w:rFonts w:ascii="Times New Roman" w:hAnsi="Times New Roman"/>
          <w:sz w:val="20"/>
          <w:szCs w:val="20"/>
        </w:rPr>
        <w:t>-</w:t>
      </w:r>
      <w:r w:rsidRPr="0090356F">
        <w:rPr>
          <w:rFonts w:ascii="Times New Roman" w:hAnsi="Times New Roman"/>
          <w:color w:val="000000"/>
          <w:sz w:val="20"/>
          <w:szCs w:val="20"/>
        </w:rPr>
        <w:t xml:space="preserve"> </w:t>
      </w:r>
      <w:r w:rsidRPr="00FA6A1F">
        <w:rPr>
          <w:rFonts w:ascii="Times New Roman" w:hAnsi="Times New Roman"/>
          <w:color w:val="000000"/>
          <w:sz w:val="20"/>
          <w:szCs w:val="20"/>
        </w:rPr>
        <w:t>Miras paylaşımından dolayı çıkan problemler, tarım arazilerini atıl bir şekilde kullanılmasına sebep olmamalıdır. Şehirlerimizde, köylerimizde hoşgörü hâkim olmalıdır. Sosyal devlet anlayışı hâkim olmaz ise yapılan her türlü çalışmalar eksik ve verimsiz olur. Ülkemizi kalkındırmak onun kılcal damarlarını oluşturan kurum ve kuruluşlarda yaşayan insanların birbirleri ile uyum içerisinde hayatlarını sürdürmekle mümkündür.</w:t>
      </w:r>
    </w:p>
    <w:p w:rsidR="008814A6" w:rsidRPr="005A1D99" w:rsidRDefault="008814A6" w:rsidP="008814A6">
      <w:pPr>
        <w:ind w:firstLine="284"/>
        <w:jc w:val="both"/>
        <w:rPr>
          <w:rFonts w:ascii="Times New Roman" w:hAnsi="Times New Roman"/>
          <w:sz w:val="20"/>
          <w:szCs w:val="20"/>
        </w:rPr>
      </w:pPr>
      <w:r w:rsidRPr="005A1D99">
        <w:rPr>
          <w:rFonts w:ascii="Times New Roman" w:hAnsi="Times New Roman"/>
          <w:sz w:val="20"/>
          <w:szCs w:val="20"/>
        </w:rPr>
        <w:lastRenderedPageBreak/>
        <w:t>-Miras paylaşım problemlerinden dolayı küskünlüklerin, dargınlıkların, husumetlerin, cinayetlerin ve aile içi parçalanmaların olmasının önüne geçilmelidir.</w:t>
      </w:r>
      <w:r w:rsidRPr="005A1D99">
        <w:rPr>
          <w:rFonts w:ascii="Times New Roman" w:hAnsi="Times New Roman"/>
          <w:color w:val="444446"/>
          <w:sz w:val="20"/>
          <w:szCs w:val="20"/>
        </w:rPr>
        <w:t xml:space="preserve"> </w:t>
      </w:r>
      <w:r w:rsidRPr="005A1D99">
        <w:rPr>
          <w:rFonts w:ascii="Times New Roman" w:hAnsi="Times New Roman"/>
          <w:sz w:val="20"/>
          <w:szCs w:val="20"/>
        </w:rPr>
        <w:t>Miras bırakan sağ iken taksim sözleşmesi yapması mümkündür ve bu şekilde yapılan taksim sözleşmesi tüm mirasçıları sorumlu tutacaktır.</w:t>
      </w:r>
    </w:p>
    <w:p w:rsidR="008814A6" w:rsidRPr="005A1D99" w:rsidRDefault="008814A6" w:rsidP="008814A6">
      <w:pPr>
        <w:ind w:firstLine="284"/>
        <w:jc w:val="both"/>
        <w:rPr>
          <w:rFonts w:ascii="Times New Roman" w:hAnsi="Times New Roman"/>
          <w:sz w:val="20"/>
          <w:szCs w:val="20"/>
        </w:rPr>
      </w:pPr>
      <w:r w:rsidRPr="005A1D99">
        <w:rPr>
          <w:rFonts w:ascii="Times New Roman" w:hAnsi="Times New Roman"/>
          <w:sz w:val="20"/>
          <w:szCs w:val="20"/>
        </w:rPr>
        <w:t>-Miras paylaşımından dolayı küçülen arazilerde ekonomik tarım yapılamamaktadır. Arazilerin küçülmesinin önlenmesi gerekmektedir.</w:t>
      </w:r>
    </w:p>
    <w:p w:rsidR="008814A6" w:rsidRPr="005A1D99" w:rsidRDefault="008814A6" w:rsidP="008814A6">
      <w:pPr>
        <w:ind w:firstLine="284"/>
        <w:jc w:val="both"/>
        <w:rPr>
          <w:rFonts w:ascii="Times New Roman" w:hAnsi="Times New Roman"/>
          <w:sz w:val="20"/>
          <w:szCs w:val="20"/>
        </w:rPr>
      </w:pPr>
      <w:r w:rsidRPr="005A1D99">
        <w:rPr>
          <w:rFonts w:ascii="Times New Roman" w:hAnsi="Times New Roman"/>
          <w:sz w:val="20"/>
          <w:szCs w:val="20"/>
        </w:rPr>
        <w:t>- Miras paylaşımından dolayı mahkemelerin çok uzaması, mirasçıları sıkıntıya sokmaktadır. Miras davalarının uzamaması için önlemler alınmalıdır.</w:t>
      </w:r>
    </w:p>
    <w:p w:rsidR="008814A6" w:rsidRPr="005A1D99" w:rsidRDefault="008814A6" w:rsidP="008814A6">
      <w:pPr>
        <w:ind w:firstLine="284"/>
        <w:jc w:val="both"/>
        <w:rPr>
          <w:rFonts w:ascii="Times New Roman" w:hAnsi="Times New Roman"/>
          <w:sz w:val="20"/>
          <w:szCs w:val="20"/>
        </w:rPr>
      </w:pPr>
      <w:r w:rsidRPr="005A1D99">
        <w:rPr>
          <w:rFonts w:ascii="Times New Roman" w:hAnsi="Times New Roman"/>
          <w:sz w:val="20"/>
          <w:szCs w:val="20"/>
        </w:rPr>
        <w:t>-Miras paylaşım probleminden dolayı devletin vergi kaybı olmaktadır. Bu vergilerin alınabilmesi için devletin kolaylaştırıcı projeler geliştirmesi gerekmektedir.</w:t>
      </w:r>
    </w:p>
    <w:p w:rsidR="008814A6" w:rsidRPr="005A1D99" w:rsidRDefault="008814A6" w:rsidP="008814A6">
      <w:pPr>
        <w:ind w:firstLine="284"/>
        <w:jc w:val="both"/>
        <w:rPr>
          <w:rFonts w:ascii="Times New Roman" w:hAnsi="Times New Roman"/>
          <w:sz w:val="20"/>
          <w:szCs w:val="20"/>
        </w:rPr>
      </w:pPr>
      <w:r w:rsidRPr="005A1D99">
        <w:rPr>
          <w:rFonts w:ascii="Times New Roman" w:hAnsi="Times New Roman"/>
          <w:sz w:val="20"/>
          <w:szCs w:val="20"/>
        </w:rPr>
        <w:t>- Miras paylaşım problemlerinden dolayı kırsal alan dokusu çok büyük zarar görmektedir. Kırsal alanlar bütün insanların ortak mirasıdır, hayat damarlarıdır. Dokunun bozulmaması için önlemler alınmalıdır.</w:t>
      </w:r>
      <w:r w:rsidRPr="005A1D99">
        <w:rPr>
          <w:rStyle w:val="Gl"/>
          <w:rFonts w:ascii="Times New Roman" w:hAnsi="Times New Roman"/>
          <w:b w:val="0"/>
          <w:bCs w:val="0"/>
          <w:sz w:val="20"/>
          <w:szCs w:val="20"/>
        </w:rPr>
        <w:t xml:space="preserve"> </w:t>
      </w:r>
    </w:p>
    <w:p w:rsidR="008814A6" w:rsidRPr="005A1D99" w:rsidRDefault="008814A6" w:rsidP="008814A6">
      <w:pPr>
        <w:ind w:firstLine="284"/>
        <w:jc w:val="both"/>
        <w:rPr>
          <w:rFonts w:ascii="Times New Roman" w:hAnsi="Times New Roman"/>
          <w:bCs/>
          <w:color w:val="000000"/>
          <w:sz w:val="20"/>
          <w:szCs w:val="20"/>
        </w:rPr>
      </w:pPr>
      <w:r w:rsidRPr="005A1D99">
        <w:rPr>
          <w:rFonts w:ascii="Times New Roman" w:hAnsi="Times New Roman"/>
          <w:sz w:val="20"/>
          <w:szCs w:val="20"/>
        </w:rPr>
        <w:t xml:space="preserve">- Devlet dairelerinde, miras paylaşımı ile ilgili </w:t>
      </w:r>
      <w:proofErr w:type="gramStart"/>
      <w:r w:rsidRPr="005A1D99">
        <w:rPr>
          <w:rFonts w:ascii="Times New Roman" w:hAnsi="Times New Roman"/>
          <w:sz w:val="20"/>
          <w:szCs w:val="20"/>
        </w:rPr>
        <w:t>prosedürün</w:t>
      </w:r>
      <w:proofErr w:type="gramEnd"/>
      <w:r w:rsidRPr="005A1D99">
        <w:rPr>
          <w:rFonts w:ascii="Times New Roman" w:hAnsi="Times New Roman"/>
          <w:sz w:val="20"/>
          <w:szCs w:val="20"/>
        </w:rPr>
        <w:t xml:space="preserve"> çok fazla olması vatandaşı bu işlemlerden uzak tutmaktadır.</w:t>
      </w:r>
      <w:r w:rsidRPr="005A1D99">
        <w:rPr>
          <w:rFonts w:ascii="Times New Roman" w:hAnsi="Times New Roman"/>
          <w:bCs/>
          <w:color w:val="000000"/>
          <w:sz w:val="20"/>
          <w:szCs w:val="20"/>
        </w:rPr>
        <w:t xml:space="preserve"> Fazla sıkıntıya gelmeyen bir toplum olduğumuz için, hukuksal </w:t>
      </w:r>
      <w:proofErr w:type="gramStart"/>
      <w:r w:rsidRPr="005A1D99">
        <w:rPr>
          <w:rFonts w:ascii="Times New Roman" w:hAnsi="Times New Roman"/>
          <w:bCs/>
          <w:color w:val="000000"/>
          <w:sz w:val="20"/>
          <w:szCs w:val="20"/>
        </w:rPr>
        <w:t>prosedürlerin</w:t>
      </w:r>
      <w:proofErr w:type="gramEnd"/>
      <w:r w:rsidRPr="005A1D99">
        <w:rPr>
          <w:rFonts w:ascii="Times New Roman" w:hAnsi="Times New Roman"/>
          <w:bCs/>
          <w:color w:val="000000"/>
          <w:sz w:val="20"/>
          <w:szCs w:val="20"/>
        </w:rPr>
        <w:t xml:space="preserve"> çok fazla olması, miras paylaşımını güçleştirmektedir. Bu konuda uzman kişiler eğitilmeli ve işleri kolaylaştırmalıdır.</w:t>
      </w:r>
    </w:p>
    <w:p w:rsidR="008814A6" w:rsidRPr="005A1D99" w:rsidRDefault="008814A6" w:rsidP="008814A6">
      <w:pPr>
        <w:ind w:firstLine="284"/>
        <w:jc w:val="both"/>
        <w:rPr>
          <w:rFonts w:ascii="Times New Roman" w:hAnsi="Times New Roman"/>
          <w:bCs/>
          <w:color w:val="000000"/>
          <w:sz w:val="20"/>
          <w:szCs w:val="20"/>
        </w:rPr>
      </w:pPr>
      <w:r w:rsidRPr="005A1D99">
        <w:rPr>
          <w:rFonts w:ascii="Times New Roman" w:hAnsi="Times New Roman"/>
          <w:bCs/>
          <w:color w:val="000000"/>
          <w:sz w:val="20"/>
          <w:szCs w:val="20"/>
        </w:rPr>
        <w:t>-Nasıl aile hekimliği var ise taşınmazı olan herkesin yardım alacağı gayrimenkul danışmanın olması miras paylaşım problemini azaltacaktır.</w:t>
      </w:r>
    </w:p>
    <w:p w:rsidR="008814A6" w:rsidRPr="005A1D99" w:rsidRDefault="008814A6" w:rsidP="008814A6">
      <w:pPr>
        <w:ind w:firstLine="284"/>
        <w:jc w:val="both"/>
        <w:rPr>
          <w:rFonts w:ascii="Times New Roman" w:hAnsi="Times New Roman"/>
          <w:bCs/>
          <w:color w:val="000000"/>
          <w:sz w:val="20"/>
          <w:szCs w:val="20"/>
        </w:rPr>
      </w:pPr>
      <w:r w:rsidRPr="005A1D99">
        <w:rPr>
          <w:rFonts w:ascii="Times New Roman" w:hAnsi="Times New Roman"/>
          <w:bCs/>
          <w:color w:val="000000"/>
          <w:sz w:val="20"/>
          <w:szCs w:val="20"/>
        </w:rPr>
        <w:t>Yukarıda tespit edilen problemler çözülüp, öneriler dikkate alınırsa, ülkemizde atıl olan birçok tarım arazisi aslına uygun olarak daha planlı-programlı şekillenip, daha çok ürün alınabilecektir. İnsanlarımızın katılımı sağlanırsa, çeşitli projeler ortaya çıkacaktır. Sosyal ve kültürel çalışmalar daha da hız kazanacaktır. En önemlisi kırsal kalkınma artacaktır.</w:t>
      </w:r>
    </w:p>
    <w:p w:rsidR="008814A6" w:rsidRDefault="008814A6" w:rsidP="008814A6">
      <w:pPr>
        <w:jc w:val="both"/>
        <w:rPr>
          <w:rFonts w:ascii="Arial" w:hAnsi="Arial" w:cs="Arial"/>
          <w:b/>
        </w:rPr>
      </w:pPr>
    </w:p>
    <w:p w:rsidR="008814A6" w:rsidRPr="009863EC" w:rsidRDefault="008814A6" w:rsidP="008814A6">
      <w:pPr>
        <w:jc w:val="left"/>
        <w:rPr>
          <w:rFonts w:ascii="Arial" w:hAnsi="Arial" w:cs="Arial"/>
          <w:b/>
        </w:rPr>
      </w:pPr>
      <w:r w:rsidRPr="009863EC">
        <w:rPr>
          <w:rFonts w:ascii="Arial" w:hAnsi="Arial" w:cs="Arial"/>
          <w:b/>
        </w:rPr>
        <w:t>Kaynaklar</w:t>
      </w:r>
    </w:p>
    <w:p w:rsidR="008814A6" w:rsidRPr="00785601" w:rsidRDefault="008814A6" w:rsidP="008814A6">
      <w:pPr>
        <w:jc w:val="left"/>
        <w:rPr>
          <w:rFonts w:ascii="Arial" w:hAnsi="Arial" w:cs="Arial"/>
          <w:b/>
        </w:rPr>
      </w:pPr>
    </w:p>
    <w:p w:rsidR="008814A6" w:rsidRPr="00C90CF8" w:rsidRDefault="008814A6" w:rsidP="008814A6">
      <w:pPr>
        <w:ind w:left="284" w:hanging="284"/>
        <w:jc w:val="both"/>
        <w:rPr>
          <w:rStyle w:val="HTMLCite"/>
          <w:rFonts w:ascii="Times New Roman" w:hAnsi="Times New Roman"/>
          <w:i w:val="0"/>
          <w:sz w:val="18"/>
          <w:szCs w:val="18"/>
        </w:rPr>
      </w:pPr>
      <w:r w:rsidRPr="00C90CF8">
        <w:rPr>
          <w:rStyle w:val="HTMLCite"/>
          <w:rFonts w:ascii="Times New Roman" w:hAnsi="Times New Roman"/>
          <w:i w:val="0"/>
          <w:sz w:val="18"/>
          <w:szCs w:val="18"/>
        </w:rPr>
        <w:t>Adlı, M.Z</w:t>
      </w:r>
      <w:proofErr w:type="gramStart"/>
      <w:r w:rsidRPr="00C90CF8">
        <w:rPr>
          <w:rStyle w:val="HTMLCite"/>
          <w:rFonts w:ascii="Times New Roman" w:hAnsi="Times New Roman"/>
          <w:i w:val="0"/>
          <w:sz w:val="18"/>
          <w:szCs w:val="18"/>
        </w:rPr>
        <w:t>.,</w:t>
      </w:r>
      <w:proofErr w:type="gramEnd"/>
      <w:r w:rsidRPr="00C90CF8">
        <w:rPr>
          <w:rStyle w:val="HTMLCite"/>
          <w:rFonts w:ascii="Times New Roman" w:hAnsi="Times New Roman"/>
          <w:i w:val="0"/>
          <w:sz w:val="18"/>
          <w:szCs w:val="18"/>
        </w:rPr>
        <w:t xml:space="preserve"> Kardeş, S., </w:t>
      </w:r>
      <w:r>
        <w:rPr>
          <w:rStyle w:val="HTMLCite"/>
          <w:rFonts w:ascii="Times New Roman" w:hAnsi="Times New Roman"/>
          <w:i w:val="0"/>
          <w:sz w:val="18"/>
          <w:szCs w:val="18"/>
        </w:rPr>
        <w:t>(</w:t>
      </w:r>
      <w:r w:rsidRPr="00C90CF8">
        <w:rPr>
          <w:rStyle w:val="HTMLCite"/>
          <w:rFonts w:ascii="Times New Roman" w:hAnsi="Times New Roman"/>
          <w:i w:val="0"/>
          <w:sz w:val="18"/>
          <w:szCs w:val="18"/>
        </w:rPr>
        <w:t>2011</w:t>
      </w:r>
      <w:r>
        <w:rPr>
          <w:rStyle w:val="HTMLCite"/>
          <w:rFonts w:ascii="Times New Roman" w:hAnsi="Times New Roman"/>
          <w:i w:val="0"/>
          <w:sz w:val="18"/>
          <w:szCs w:val="18"/>
        </w:rPr>
        <w:t>)</w:t>
      </w:r>
      <w:r w:rsidRPr="00C90CF8">
        <w:rPr>
          <w:rStyle w:val="HTMLCite"/>
          <w:rFonts w:ascii="Times New Roman" w:hAnsi="Times New Roman"/>
          <w:i w:val="0"/>
          <w:sz w:val="18"/>
          <w:szCs w:val="18"/>
        </w:rPr>
        <w:t xml:space="preserve">. </w:t>
      </w:r>
      <w:r w:rsidRPr="00C90CF8">
        <w:rPr>
          <w:rStyle w:val="HTMLCite"/>
          <w:rFonts w:ascii="Times New Roman" w:hAnsi="Times New Roman"/>
          <w:sz w:val="18"/>
          <w:szCs w:val="18"/>
        </w:rPr>
        <w:t>Mevzuatımızda Tapu ve Kadastro</w:t>
      </w:r>
      <w:r w:rsidRPr="00C90CF8">
        <w:rPr>
          <w:rStyle w:val="HTMLCite"/>
          <w:rFonts w:ascii="Times New Roman" w:hAnsi="Times New Roman"/>
          <w:i w:val="0"/>
          <w:sz w:val="18"/>
          <w:szCs w:val="18"/>
        </w:rPr>
        <w:t>, Bayındırlık ve İskân Bakanlığı, Tapu ve Kadastro Genel Müdürlüğü, ANKARA</w:t>
      </w:r>
    </w:p>
    <w:p w:rsidR="008814A6" w:rsidRPr="00C90CF8" w:rsidRDefault="008814A6" w:rsidP="008814A6">
      <w:pPr>
        <w:ind w:left="284" w:hanging="284"/>
        <w:jc w:val="both"/>
        <w:rPr>
          <w:rStyle w:val="HTMLCite"/>
          <w:rFonts w:ascii="Times New Roman" w:hAnsi="Times New Roman"/>
          <w:i w:val="0"/>
          <w:sz w:val="18"/>
          <w:szCs w:val="18"/>
        </w:rPr>
      </w:pPr>
    </w:p>
    <w:p w:rsidR="008814A6" w:rsidRPr="00C90CF8" w:rsidRDefault="008814A6" w:rsidP="008814A6">
      <w:pPr>
        <w:autoSpaceDE w:val="0"/>
        <w:autoSpaceDN w:val="0"/>
        <w:adjustRightInd w:val="0"/>
        <w:ind w:left="284" w:hanging="284"/>
        <w:jc w:val="both"/>
        <w:rPr>
          <w:rFonts w:ascii="Times New Roman" w:hAnsi="Times New Roman"/>
          <w:sz w:val="18"/>
          <w:szCs w:val="18"/>
        </w:rPr>
      </w:pPr>
      <w:r w:rsidRPr="00C90CF8">
        <w:rPr>
          <w:rFonts w:ascii="Times New Roman" w:hAnsi="Times New Roman"/>
          <w:sz w:val="18"/>
          <w:szCs w:val="18"/>
        </w:rPr>
        <w:t>Akkuş, S</w:t>
      </w:r>
      <w:proofErr w:type="gramStart"/>
      <w:r w:rsidRPr="00C90CF8">
        <w:rPr>
          <w:rFonts w:ascii="Times New Roman" w:hAnsi="Times New Roman"/>
          <w:sz w:val="18"/>
          <w:szCs w:val="18"/>
        </w:rPr>
        <w:t>.,</w:t>
      </w:r>
      <w:proofErr w:type="gramEnd"/>
      <w:r w:rsidRPr="00C90CF8">
        <w:rPr>
          <w:rFonts w:ascii="Times New Roman" w:hAnsi="Times New Roman"/>
          <w:sz w:val="18"/>
          <w:szCs w:val="18"/>
        </w:rPr>
        <w:t xml:space="preserve"> Cay, T., </w:t>
      </w:r>
      <w:r>
        <w:rPr>
          <w:rFonts w:ascii="Times New Roman" w:hAnsi="Times New Roman"/>
          <w:sz w:val="18"/>
          <w:szCs w:val="18"/>
        </w:rPr>
        <w:t>(</w:t>
      </w:r>
      <w:r w:rsidRPr="00C90CF8">
        <w:rPr>
          <w:rFonts w:ascii="Times New Roman" w:hAnsi="Times New Roman"/>
          <w:sz w:val="18"/>
          <w:szCs w:val="18"/>
        </w:rPr>
        <w:t>2011</w:t>
      </w:r>
      <w:r>
        <w:rPr>
          <w:rFonts w:ascii="Times New Roman" w:hAnsi="Times New Roman"/>
          <w:sz w:val="18"/>
          <w:szCs w:val="18"/>
        </w:rPr>
        <w:t>)</w:t>
      </w:r>
      <w:r w:rsidRPr="00C90CF8">
        <w:rPr>
          <w:rFonts w:ascii="Times New Roman" w:hAnsi="Times New Roman"/>
          <w:sz w:val="18"/>
          <w:szCs w:val="18"/>
        </w:rPr>
        <w:t xml:space="preserve">. </w:t>
      </w:r>
      <w:proofErr w:type="spellStart"/>
      <w:r w:rsidRPr="00C90CF8">
        <w:rPr>
          <w:rFonts w:ascii="Times New Roman" w:hAnsi="Times New Roman"/>
          <w:i/>
          <w:sz w:val="18"/>
          <w:szCs w:val="18"/>
        </w:rPr>
        <w:t>İnvestigation</w:t>
      </w:r>
      <w:proofErr w:type="spellEnd"/>
      <w:r w:rsidRPr="00C90CF8">
        <w:rPr>
          <w:rFonts w:ascii="Times New Roman" w:hAnsi="Times New Roman"/>
          <w:i/>
          <w:sz w:val="18"/>
          <w:szCs w:val="18"/>
        </w:rPr>
        <w:t xml:space="preserve"> Of </w:t>
      </w:r>
      <w:proofErr w:type="spellStart"/>
      <w:r w:rsidRPr="00C90CF8">
        <w:rPr>
          <w:rFonts w:ascii="Times New Roman" w:hAnsi="Times New Roman"/>
          <w:i/>
          <w:sz w:val="18"/>
          <w:szCs w:val="18"/>
        </w:rPr>
        <w:t>The</w:t>
      </w:r>
      <w:proofErr w:type="spellEnd"/>
      <w:r w:rsidRPr="00C90CF8">
        <w:rPr>
          <w:rFonts w:ascii="Times New Roman" w:hAnsi="Times New Roman"/>
          <w:i/>
          <w:sz w:val="18"/>
          <w:szCs w:val="18"/>
        </w:rPr>
        <w:t xml:space="preserve"> </w:t>
      </w:r>
      <w:proofErr w:type="spellStart"/>
      <w:r w:rsidRPr="00C90CF8">
        <w:rPr>
          <w:rFonts w:ascii="Times New Roman" w:hAnsi="Times New Roman"/>
          <w:i/>
          <w:sz w:val="18"/>
          <w:szCs w:val="18"/>
        </w:rPr>
        <w:t>Effects</w:t>
      </w:r>
      <w:proofErr w:type="spellEnd"/>
      <w:r w:rsidRPr="00C90CF8">
        <w:rPr>
          <w:rFonts w:ascii="Times New Roman" w:hAnsi="Times New Roman"/>
          <w:i/>
          <w:sz w:val="18"/>
          <w:szCs w:val="18"/>
        </w:rPr>
        <w:t xml:space="preserve"> Of </w:t>
      </w:r>
      <w:proofErr w:type="spellStart"/>
      <w:r w:rsidRPr="00C90CF8">
        <w:rPr>
          <w:rFonts w:ascii="Times New Roman" w:hAnsi="Times New Roman"/>
          <w:i/>
          <w:sz w:val="18"/>
          <w:szCs w:val="18"/>
        </w:rPr>
        <w:t>Rural</w:t>
      </w:r>
      <w:proofErr w:type="spellEnd"/>
      <w:r w:rsidRPr="00C90CF8">
        <w:rPr>
          <w:rFonts w:ascii="Times New Roman" w:hAnsi="Times New Roman"/>
          <w:i/>
          <w:sz w:val="18"/>
          <w:szCs w:val="18"/>
        </w:rPr>
        <w:t xml:space="preserve"> Land </w:t>
      </w:r>
      <w:proofErr w:type="spellStart"/>
      <w:r w:rsidRPr="00C90CF8">
        <w:rPr>
          <w:rFonts w:ascii="Times New Roman" w:hAnsi="Times New Roman"/>
          <w:i/>
          <w:sz w:val="18"/>
          <w:szCs w:val="18"/>
        </w:rPr>
        <w:t>Arrangements</w:t>
      </w:r>
      <w:proofErr w:type="spellEnd"/>
      <w:r w:rsidRPr="00C90CF8">
        <w:rPr>
          <w:rFonts w:ascii="Times New Roman" w:hAnsi="Times New Roman"/>
          <w:i/>
          <w:sz w:val="18"/>
          <w:szCs w:val="18"/>
        </w:rPr>
        <w:t xml:space="preserve"> Of </w:t>
      </w:r>
      <w:proofErr w:type="spellStart"/>
      <w:r w:rsidRPr="00C90CF8">
        <w:rPr>
          <w:rFonts w:ascii="Times New Roman" w:hAnsi="Times New Roman"/>
          <w:i/>
          <w:sz w:val="18"/>
          <w:szCs w:val="18"/>
        </w:rPr>
        <w:t>Rural</w:t>
      </w:r>
      <w:proofErr w:type="spellEnd"/>
      <w:r w:rsidRPr="00C90CF8">
        <w:rPr>
          <w:rFonts w:ascii="Times New Roman" w:hAnsi="Times New Roman"/>
          <w:i/>
          <w:sz w:val="18"/>
          <w:szCs w:val="18"/>
        </w:rPr>
        <w:t xml:space="preserve"> Development</w:t>
      </w:r>
      <w:r>
        <w:rPr>
          <w:rFonts w:ascii="Times New Roman" w:hAnsi="Times New Roman"/>
          <w:sz w:val="18"/>
          <w:szCs w:val="18"/>
        </w:rPr>
        <w:t xml:space="preserve">, </w:t>
      </w:r>
      <w:r w:rsidRPr="00C90CF8">
        <w:rPr>
          <w:rFonts w:ascii="Times New Roman" w:hAnsi="Times New Roman"/>
          <w:sz w:val="18"/>
          <w:szCs w:val="18"/>
        </w:rPr>
        <w:t xml:space="preserve">FIG </w:t>
      </w:r>
      <w:proofErr w:type="spellStart"/>
      <w:r w:rsidRPr="00C90CF8">
        <w:rPr>
          <w:rFonts w:ascii="Times New Roman" w:hAnsi="Times New Roman"/>
          <w:sz w:val="18"/>
          <w:szCs w:val="18"/>
        </w:rPr>
        <w:t>Working</w:t>
      </w:r>
      <w:proofErr w:type="spellEnd"/>
      <w:r w:rsidRPr="00C90CF8">
        <w:rPr>
          <w:rFonts w:ascii="Times New Roman" w:hAnsi="Times New Roman"/>
          <w:sz w:val="18"/>
          <w:szCs w:val="18"/>
        </w:rPr>
        <w:t xml:space="preserve"> </w:t>
      </w:r>
      <w:proofErr w:type="spellStart"/>
      <w:r w:rsidRPr="00C90CF8">
        <w:rPr>
          <w:rFonts w:ascii="Times New Roman" w:hAnsi="Times New Roman"/>
          <w:sz w:val="18"/>
          <w:szCs w:val="18"/>
        </w:rPr>
        <w:t>Week</w:t>
      </w:r>
      <w:proofErr w:type="spellEnd"/>
      <w:r w:rsidRPr="00C90CF8">
        <w:rPr>
          <w:rFonts w:ascii="Times New Roman" w:hAnsi="Times New Roman"/>
          <w:sz w:val="18"/>
          <w:szCs w:val="18"/>
        </w:rPr>
        <w:t xml:space="preserve"> 2011, </w:t>
      </w:r>
      <w:proofErr w:type="spellStart"/>
      <w:r w:rsidRPr="00C90CF8">
        <w:rPr>
          <w:rFonts w:ascii="Times New Roman" w:hAnsi="Times New Roman"/>
          <w:sz w:val="18"/>
          <w:szCs w:val="18"/>
        </w:rPr>
        <w:t>Bridging</w:t>
      </w:r>
      <w:proofErr w:type="spellEnd"/>
      <w:r w:rsidRPr="00C90CF8">
        <w:rPr>
          <w:rFonts w:ascii="Times New Roman" w:hAnsi="Times New Roman"/>
          <w:sz w:val="18"/>
          <w:szCs w:val="18"/>
        </w:rPr>
        <w:t xml:space="preserve"> </w:t>
      </w:r>
      <w:proofErr w:type="spellStart"/>
      <w:r w:rsidRPr="00C90CF8">
        <w:rPr>
          <w:rFonts w:ascii="Times New Roman" w:hAnsi="Times New Roman"/>
          <w:sz w:val="18"/>
          <w:szCs w:val="18"/>
        </w:rPr>
        <w:t>the</w:t>
      </w:r>
      <w:proofErr w:type="spellEnd"/>
      <w:r w:rsidRPr="00C90CF8">
        <w:rPr>
          <w:rFonts w:ascii="Times New Roman" w:hAnsi="Times New Roman"/>
          <w:sz w:val="18"/>
          <w:szCs w:val="18"/>
        </w:rPr>
        <w:t xml:space="preserve"> </w:t>
      </w:r>
      <w:proofErr w:type="spellStart"/>
      <w:r w:rsidRPr="00C90CF8">
        <w:rPr>
          <w:rFonts w:ascii="Times New Roman" w:hAnsi="Times New Roman"/>
          <w:sz w:val="18"/>
          <w:szCs w:val="18"/>
        </w:rPr>
        <w:t>Gap</w:t>
      </w:r>
      <w:proofErr w:type="spellEnd"/>
      <w:r w:rsidRPr="00C90CF8">
        <w:rPr>
          <w:rFonts w:ascii="Times New Roman" w:hAnsi="Times New Roman"/>
          <w:sz w:val="18"/>
          <w:szCs w:val="18"/>
        </w:rPr>
        <w:t xml:space="preserve"> </w:t>
      </w:r>
      <w:proofErr w:type="spellStart"/>
      <w:r w:rsidRPr="00C90CF8">
        <w:rPr>
          <w:rFonts w:ascii="Times New Roman" w:hAnsi="Times New Roman"/>
          <w:sz w:val="18"/>
          <w:szCs w:val="18"/>
        </w:rPr>
        <w:t>Between</w:t>
      </w:r>
      <w:proofErr w:type="spellEnd"/>
      <w:r w:rsidRPr="00C90CF8">
        <w:rPr>
          <w:rFonts w:ascii="Times New Roman" w:hAnsi="Times New Roman"/>
          <w:sz w:val="18"/>
          <w:szCs w:val="18"/>
        </w:rPr>
        <w:t xml:space="preserve"> </w:t>
      </w:r>
      <w:proofErr w:type="spellStart"/>
      <w:r w:rsidRPr="00C90CF8">
        <w:rPr>
          <w:rFonts w:ascii="Times New Roman" w:hAnsi="Times New Roman"/>
          <w:sz w:val="18"/>
          <w:szCs w:val="18"/>
        </w:rPr>
        <w:t>Cultures</w:t>
      </w:r>
      <w:proofErr w:type="spellEnd"/>
      <w:r w:rsidRPr="00C90CF8">
        <w:rPr>
          <w:rFonts w:ascii="Times New Roman" w:hAnsi="Times New Roman"/>
          <w:sz w:val="18"/>
          <w:szCs w:val="18"/>
        </w:rPr>
        <w:t xml:space="preserve">, </w:t>
      </w:r>
      <w:proofErr w:type="spellStart"/>
      <w:r w:rsidRPr="00C90CF8">
        <w:rPr>
          <w:rFonts w:ascii="Times New Roman" w:hAnsi="Times New Roman"/>
          <w:sz w:val="18"/>
          <w:szCs w:val="18"/>
        </w:rPr>
        <w:t>Marrakech</w:t>
      </w:r>
      <w:proofErr w:type="spellEnd"/>
      <w:r w:rsidRPr="00C90CF8">
        <w:rPr>
          <w:rFonts w:ascii="Times New Roman" w:hAnsi="Times New Roman"/>
          <w:sz w:val="18"/>
          <w:szCs w:val="18"/>
        </w:rPr>
        <w:t>, MOROCCO.</w:t>
      </w:r>
    </w:p>
    <w:p w:rsidR="008814A6" w:rsidRPr="00C90CF8" w:rsidRDefault="008814A6" w:rsidP="008814A6">
      <w:pPr>
        <w:ind w:left="284" w:hanging="284"/>
        <w:jc w:val="both"/>
        <w:rPr>
          <w:rFonts w:ascii="Times New Roman" w:hAnsi="Times New Roman"/>
          <w:sz w:val="18"/>
          <w:szCs w:val="18"/>
        </w:rPr>
      </w:pPr>
    </w:p>
    <w:p w:rsidR="008814A6" w:rsidRPr="00C90CF8" w:rsidRDefault="008814A6" w:rsidP="008814A6">
      <w:pPr>
        <w:autoSpaceDE w:val="0"/>
        <w:autoSpaceDN w:val="0"/>
        <w:adjustRightInd w:val="0"/>
        <w:ind w:left="284" w:hanging="284"/>
        <w:jc w:val="both"/>
        <w:rPr>
          <w:rFonts w:ascii="Times New Roman" w:hAnsi="Times New Roman"/>
          <w:sz w:val="18"/>
          <w:szCs w:val="18"/>
        </w:rPr>
      </w:pPr>
      <w:r w:rsidRPr="00C90CF8">
        <w:rPr>
          <w:rFonts w:ascii="Times New Roman" w:hAnsi="Times New Roman"/>
          <w:sz w:val="18"/>
          <w:szCs w:val="18"/>
        </w:rPr>
        <w:t>Artun, E</w:t>
      </w:r>
      <w:proofErr w:type="gramStart"/>
      <w:r w:rsidRPr="00C90CF8">
        <w:rPr>
          <w:rFonts w:ascii="Times New Roman" w:hAnsi="Times New Roman"/>
          <w:sz w:val="18"/>
          <w:szCs w:val="18"/>
        </w:rPr>
        <w:t>.,</w:t>
      </w:r>
      <w:proofErr w:type="gramEnd"/>
      <w:r w:rsidRPr="00C90CF8">
        <w:rPr>
          <w:rFonts w:ascii="Times New Roman" w:hAnsi="Times New Roman"/>
          <w:sz w:val="18"/>
          <w:szCs w:val="18"/>
        </w:rPr>
        <w:t xml:space="preserve"> </w:t>
      </w:r>
      <w:r>
        <w:rPr>
          <w:rFonts w:ascii="Times New Roman" w:hAnsi="Times New Roman"/>
          <w:sz w:val="18"/>
          <w:szCs w:val="18"/>
        </w:rPr>
        <w:t>(</w:t>
      </w:r>
      <w:r w:rsidRPr="00C90CF8">
        <w:rPr>
          <w:rFonts w:ascii="Times New Roman" w:hAnsi="Times New Roman"/>
          <w:sz w:val="18"/>
          <w:szCs w:val="18"/>
        </w:rPr>
        <w:t>2000</w:t>
      </w:r>
      <w:r>
        <w:rPr>
          <w:rFonts w:ascii="Times New Roman" w:hAnsi="Times New Roman"/>
          <w:sz w:val="18"/>
          <w:szCs w:val="18"/>
        </w:rPr>
        <w:t>)</w:t>
      </w:r>
      <w:r w:rsidRPr="00C90CF8">
        <w:rPr>
          <w:rFonts w:ascii="Times New Roman" w:hAnsi="Times New Roman"/>
          <w:sz w:val="18"/>
          <w:szCs w:val="18"/>
        </w:rPr>
        <w:t xml:space="preserve">, </w:t>
      </w:r>
      <w:r w:rsidRPr="00C90CF8">
        <w:rPr>
          <w:rFonts w:ascii="Times New Roman" w:hAnsi="Times New Roman"/>
          <w:i/>
          <w:sz w:val="18"/>
          <w:szCs w:val="18"/>
        </w:rPr>
        <w:t>Halk Kültürü ve Folklorun Türk Kültüründeki Yerine Kültürel Değişim ve Gelişim Açısından Bakış</w:t>
      </w:r>
      <w:r>
        <w:rPr>
          <w:rFonts w:ascii="Times New Roman" w:hAnsi="Times New Roman"/>
          <w:i/>
          <w:sz w:val="18"/>
          <w:szCs w:val="18"/>
        </w:rPr>
        <w:t>,</w:t>
      </w:r>
      <w:r w:rsidRPr="00C90CF8">
        <w:rPr>
          <w:rFonts w:ascii="Times New Roman" w:hAnsi="Times New Roman"/>
          <w:sz w:val="18"/>
          <w:szCs w:val="18"/>
        </w:rPr>
        <w:t xml:space="preserve"> Adana Halk Kültürü Araştırmaları 1, ADANA</w:t>
      </w:r>
    </w:p>
    <w:p w:rsidR="008814A6" w:rsidRPr="00C90CF8" w:rsidRDefault="008814A6" w:rsidP="008814A6">
      <w:pPr>
        <w:autoSpaceDE w:val="0"/>
        <w:autoSpaceDN w:val="0"/>
        <w:adjustRightInd w:val="0"/>
        <w:ind w:left="284" w:hanging="284"/>
        <w:jc w:val="both"/>
        <w:rPr>
          <w:rFonts w:ascii="Times New Roman" w:hAnsi="Times New Roman"/>
          <w:color w:val="000000"/>
          <w:sz w:val="18"/>
          <w:szCs w:val="18"/>
        </w:rPr>
      </w:pPr>
    </w:p>
    <w:p w:rsidR="008814A6" w:rsidRPr="00C90CF8" w:rsidRDefault="008814A6" w:rsidP="008814A6">
      <w:pPr>
        <w:ind w:left="284" w:hanging="284"/>
        <w:jc w:val="both"/>
        <w:rPr>
          <w:rFonts w:ascii="Times New Roman" w:hAnsi="Times New Roman"/>
          <w:color w:val="000000"/>
          <w:sz w:val="18"/>
          <w:szCs w:val="18"/>
        </w:rPr>
      </w:pPr>
      <w:r w:rsidRPr="00C90CF8">
        <w:rPr>
          <w:rFonts w:ascii="Times New Roman" w:hAnsi="Times New Roman"/>
          <w:color w:val="000000"/>
          <w:sz w:val="18"/>
          <w:szCs w:val="18"/>
        </w:rPr>
        <w:t>Çay, T</w:t>
      </w:r>
      <w:proofErr w:type="gramStart"/>
      <w:r w:rsidRPr="00C90CF8">
        <w:rPr>
          <w:rFonts w:ascii="Times New Roman" w:hAnsi="Times New Roman"/>
          <w:color w:val="000000"/>
          <w:sz w:val="18"/>
          <w:szCs w:val="18"/>
        </w:rPr>
        <w:t>.</w:t>
      </w:r>
      <w:r w:rsidRPr="00C90CF8">
        <w:rPr>
          <w:rStyle w:val="HTMLCite"/>
          <w:rFonts w:ascii="Times New Roman" w:hAnsi="Times New Roman"/>
          <w:i w:val="0"/>
          <w:color w:val="000000"/>
          <w:sz w:val="18"/>
          <w:szCs w:val="18"/>
        </w:rPr>
        <w:t>,</w:t>
      </w:r>
      <w:proofErr w:type="gramEnd"/>
      <w:r>
        <w:rPr>
          <w:rStyle w:val="HTMLCite"/>
          <w:rFonts w:ascii="Times New Roman" w:hAnsi="Times New Roman"/>
          <w:i w:val="0"/>
          <w:color w:val="000000"/>
          <w:sz w:val="18"/>
          <w:szCs w:val="18"/>
        </w:rPr>
        <w:t xml:space="preserve"> (</w:t>
      </w:r>
      <w:r w:rsidRPr="00C90CF8">
        <w:rPr>
          <w:rStyle w:val="HTMLCite"/>
          <w:rFonts w:ascii="Times New Roman" w:hAnsi="Times New Roman"/>
          <w:i w:val="0"/>
          <w:color w:val="000000"/>
          <w:sz w:val="18"/>
          <w:szCs w:val="18"/>
        </w:rPr>
        <w:t>2006</w:t>
      </w:r>
      <w:r w:rsidRPr="00C90CF8">
        <w:rPr>
          <w:rStyle w:val="HTMLCite"/>
          <w:rFonts w:ascii="Times New Roman" w:hAnsi="Times New Roman"/>
          <w:color w:val="000000"/>
          <w:sz w:val="18"/>
          <w:szCs w:val="18"/>
        </w:rPr>
        <w:t>).</w:t>
      </w:r>
      <w:r w:rsidRPr="00C90CF8">
        <w:rPr>
          <w:rFonts w:ascii="Times New Roman" w:hAnsi="Times New Roman"/>
          <w:color w:val="000000"/>
          <w:sz w:val="18"/>
          <w:szCs w:val="18"/>
        </w:rPr>
        <w:t xml:space="preserve"> </w:t>
      </w:r>
      <w:proofErr w:type="gramStart"/>
      <w:r w:rsidRPr="00C90CF8">
        <w:rPr>
          <w:rFonts w:ascii="Times New Roman" w:hAnsi="Times New Roman"/>
          <w:color w:val="000000"/>
          <w:sz w:val="18"/>
          <w:szCs w:val="18"/>
        </w:rPr>
        <w:t xml:space="preserve">Kadastro Hukuku Ders Notları. </w:t>
      </w:r>
      <w:proofErr w:type="gramEnd"/>
      <w:r w:rsidRPr="00C90CF8">
        <w:rPr>
          <w:rFonts w:ascii="Times New Roman" w:hAnsi="Times New Roman"/>
          <w:color w:val="000000"/>
          <w:sz w:val="18"/>
          <w:szCs w:val="18"/>
        </w:rPr>
        <w:t>S.Ü.Müh. Mim. Fak. Harita Müh. Böl. KONYA</w:t>
      </w:r>
    </w:p>
    <w:p w:rsidR="008814A6" w:rsidRPr="00C90CF8" w:rsidRDefault="008814A6" w:rsidP="008814A6">
      <w:pPr>
        <w:ind w:left="284" w:hanging="284"/>
        <w:jc w:val="both"/>
        <w:rPr>
          <w:rFonts w:ascii="Times New Roman" w:hAnsi="Times New Roman"/>
          <w:color w:val="000000"/>
          <w:sz w:val="18"/>
          <w:szCs w:val="18"/>
        </w:rPr>
      </w:pPr>
    </w:p>
    <w:p w:rsidR="008814A6" w:rsidRPr="00C90CF8" w:rsidRDefault="008814A6" w:rsidP="008814A6">
      <w:pPr>
        <w:ind w:left="284" w:hanging="284"/>
        <w:jc w:val="both"/>
        <w:rPr>
          <w:rFonts w:ascii="Times New Roman" w:hAnsi="Times New Roman"/>
          <w:sz w:val="18"/>
          <w:szCs w:val="18"/>
        </w:rPr>
      </w:pPr>
      <w:r w:rsidRPr="00C90CF8">
        <w:rPr>
          <w:rFonts w:ascii="Times New Roman" w:hAnsi="Times New Roman"/>
          <w:sz w:val="18"/>
          <w:szCs w:val="18"/>
        </w:rPr>
        <w:t>Çağlar, A</w:t>
      </w:r>
      <w:proofErr w:type="gramStart"/>
      <w:r w:rsidRPr="00C90CF8">
        <w:rPr>
          <w:rFonts w:ascii="Times New Roman" w:hAnsi="Times New Roman"/>
          <w:sz w:val="18"/>
          <w:szCs w:val="18"/>
        </w:rPr>
        <w:t>.,</w:t>
      </w:r>
      <w:proofErr w:type="gramEnd"/>
      <w:r>
        <w:rPr>
          <w:rFonts w:ascii="Times New Roman" w:hAnsi="Times New Roman"/>
          <w:sz w:val="18"/>
          <w:szCs w:val="18"/>
        </w:rPr>
        <w:t xml:space="preserve"> (</w:t>
      </w:r>
      <w:r w:rsidRPr="00C90CF8">
        <w:rPr>
          <w:rFonts w:ascii="Times New Roman" w:hAnsi="Times New Roman"/>
          <w:sz w:val="18"/>
          <w:szCs w:val="18"/>
        </w:rPr>
        <w:t>2000</w:t>
      </w:r>
      <w:r>
        <w:rPr>
          <w:rFonts w:ascii="Times New Roman" w:hAnsi="Times New Roman"/>
          <w:sz w:val="18"/>
          <w:szCs w:val="18"/>
        </w:rPr>
        <w:t>)</w:t>
      </w:r>
      <w:r w:rsidRPr="00C90CF8">
        <w:rPr>
          <w:rFonts w:ascii="Times New Roman" w:hAnsi="Times New Roman"/>
          <w:sz w:val="18"/>
          <w:szCs w:val="18"/>
        </w:rPr>
        <w:t xml:space="preserve"> </w:t>
      </w:r>
      <w:r w:rsidRPr="00C90CF8">
        <w:rPr>
          <w:rFonts w:ascii="Times New Roman" w:hAnsi="Times New Roman"/>
          <w:i/>
          <w:sz w:val="18"/>
          <w:szCs w:val="18"/>
        </w:rPr>
        <w:t>Türk Polisi’nde Sosyalleşme ve Polis Kültürü</w:t>
      </w:r>
      <w:r w:rsidRPr="00C90CF8">
        <w:rPr>
          <w:rFonts w:ascii="Times New Roman" w:hAnsi="Times New Roman"/>
          <w:sz w:val="18"/>
          <w:szCs w:val="18"/>
        </w:rPr>
        <w:t>. Hacettepe Üniversitesi İktisadi ve İdari Bilimler Fakültesi Kamu Yönetimi Bölümü. ANKARA</w:t>
      </w:r>
    </w:p>
    <w:p w:rsidR="008814A6" w:rsidRPr="00C90CF8" w:rsidRDefault="008814A6" w:rsidP="008814A6">
      <w:pPr>
        <w:ind w:left="284" w:hanging="284"/>
        <w:jc w:val="both"/>
        <w:rPr>
          <w:rFonts w:ascii="Times New Roman" w:hAnsi="Times New Roman"/>
          <w:sz w:val="18"/>
          <w:szCs w:val="18"/>
        </w:rPr>
      </w:pPr>
    </w:p>
    <w:p w:rsidR="008814A6" w:rsidRPr="00C90CF8" w:rsidRDefault="008814A6" w:rsidP="008814A6">
      <w:pPr>
        <w:ind w:left="284" w:hanging="284"/>
        <w:jc w:val="both"/>
        <w:rPr>
          <w:rFonts w:ascii="Times New Roman" w:hAnsi="Times New Roman"/>
          <w:sz w:val="18"/>
          <w:szCs w:val="18"/>
        </w:rPr>
      </w:pPr>
      <w:r w:rsidRPr="00C90CF8">
        <w:rPr>
          <w:rFonts w:ascii="Times New Roman" w:hAnsi="Times New Roman"/>
          <w:sz w:val="18"/>
          <w:szCs w:val="18"/>
        </w:rPr>
        <w:t>Çelik, K</w:t>
      </w:r>
      <w:proofErr w:type="gramStart"/>
      <w:r w:rsidRPr="00C90CF8">
        <w:rPr>
          <w:rFonts w:ascii="Times New Roman" w:hAnsi="Times New Roman"/>
          <w:sz w:val="18"/>
          <w:szCs w:val="18"/>
        </w:rPr>
        <w:t>.,</w:t>
      </w:r>
      <w:proofErr w:type="gramEnd"/>
      <w:r w:rsidRPr="00C90CF8">
        <w:rPr>
          <w:rFonts w:ascii="Times New Roman" w:hAnsi="Times New Roman"/>
          <w:sz w:val="18"/>
          <w:szCs w:val="18"/>
        </w:rPr>
        <w:t xml:space="preserve"> Aşık, Y., </w:t>
      </w:r>
      <w:r>
        <w:rPr>
          <w:rFonts w:ascii="Times New Roman" w:hAnsi="Times New Roman"/>
          <w:sz w:val="18"/>
          <w:szCs w:val="18"/>
        </w:rPr>
        <w:t>(</w:t>
      </w:r>
      <w:r w:rsidRPr="00C90CF8">
        <w:rPr>
          <w:rFonts w:ascii="Times New Roman" w:hAnsi="Times New Roman"/>
          <w:sz w:val="18"/>
          <w:szCs w:val="18"/>
        </w:rPr>
        <w:t>2004</w:t>
      </w:r>
      <w:r>
        <w:rPr>
          <w:rFonts w:ascii="Times New Roman" w:hAnsi="Times New Roman"/>
          <w:sz w:val="18"/>
          <w:szCs w:val="18"/>
        </w:rPr>
        <w:t>).</w:t>
      </w:r>
      <w:r w:rsidRPr="00C90CF8">
        <w:rPr>
          <w:rFonts w:ascii="Times New Roman" w:hAnsi="Times New Roman"/>
          <w:sz w:val="18"/>
          <w:szCs w:val="18"/>
        </w:rPr>
        <w:t xml:space="preserve"> </w:t>
      </w:r>
      <w:r w:rsidRPr="00C90CF8">
        <w:rPr>
          <w:rFonts w:ascii="Times New Roman" w:hAnsi="Times New Roman"/>
          <w:i/>
          <w:sz w:val="18"/>
          <w:szCs w:val="18"/>
        </w:rPr>
        <w:t>Emlâk Vergisi Değerinin Piyasa Koşullarına Göre Belirlenmesi</w:t>
      </w:r>
      <w:r w:rsidRPr="00C90CF8">
        <w:rPr>
          <w:rFonts w:ascii="Times New Roman" w:hAnsi="Times New Roman"/>
          <w:sz w:val="18"/>
          <w:szCs w:val="18"/>
        </w:rPr>
        <w:t>. KTÜ Gümüşhane Mühendislik Fakültesi Jeodezi ve Fotogrametri Mühendisliği Bölümü. GÜMÜŞHANE</w:t>
      </w:r>
    </w:p>
    <w:p w:rsidR="008814A6" w:rsidRPr="00C90CF8" w:rsidRDefault="008814A6" w:rsidP="008814A6">
      <w:pPr>
        <w:ind w:left="284" w:hanging="284"/>
        <w:jc w:val="both"/>
        <w:rPr>
          <w:rFonts w:ascii="Times New Roman" w:hAnsi="Times New Roman"/>
          <w:sz w:val="18"/>
          <w:szCs w:val="18"/>
        </w:rPr>
      </w:pPr>
    </w:p>
    <w:p w:rsidR="008814A6" w:rsidRPr="0013461D" w:rsidRDefault="008814A6" w:rsidP="008814A6">
      <w:pPr>
        <w:autoSpaceDE w:val="0"/>
        <w:autoSpaceDN w:val="0"/>
        <w:adjustRightInd w:val="0"/>
        <w:jc w:val="both"/>
        <w:rPr>
          <w:rFonts w:ascii="Times New Roman" w:hAnsi="Times New Roman"/>
          <w:sz w:val="18"/>
          <w:szCs w:val="18"/>
        </w:rPr>
      </w:pPr>
      <w:r w:rsidRPr="0013461D">
        <w:rPr>
          <w:rFonts w:ascii="Times New Roman" w:hAnsi="Times New Roman"/>
          <w:sz w:val="18"/>
          <w:szCs w:val="18"/>
        </w:rPr>
        <w:t>Erişkin, N</w:t>
      </w:r>
      <w:proofErr w:type="gramStart"/>
      <w:r w:rsidRPr="0013461D">
        <w:rPr>
          <w:rFonts w:ascii="Times New Roman" w:hAnsi="Times New Roman"/>
          <w:sz w:val="18"/>
          <w:szCs w:val="18"/>
        </w:rPr>
        <w:t>.,</w:t>
      </w:r>
      <w:proofErr w:type="gramEnd"/>
      <w:r w:rsidRPr="0013461D">
        <w:rPr>
          <w:rFonts w:ascii="Times New Roman" w:hAnsi="Times New Roman"/>
          <w:sz w:val="18"/>
          <w:szCs w:val="18"/>
        </w:rPr>
        <w:t xml:space="preserve"> </w:t>
      </w:r>
      <w:r>
        <w:rPr>
          <w:rFonts w:ascii="Times New Roman" w:hAnsi="Times New Roman"/>
          <w:sz w:val="18"/>
          <w:szCs w:val="18"/>
        </w:rPr>
        <w:t>(</w:t>
      </w:r>
      <w:r w:rsidRPr="0013461D">
        <w:rPr>
          <w:rFonts w:ascii="Times New Roman" w:hAnsi="Times New Roman"/>
          <w:sz w:val="18"/>
          <w:szCs w:val="18"/>
        </w:rPr>
        <w:t>2003</w:t>
      </w:r>
      <w:r>
        <w:rPr>
          <w:rFonts w:ascii="Times New Roman" w:hAnsi="Times New Roman"/>
          <w:sz w:val="18"/>
          <w:szCs w:val="18"/>
        </w:rPr>
        <w:t>)</w:t>
      </w:r>
      <w:r w:rsidRPr="0013461D">
        <w:rPr>
          <w:rFonts w:ascii="Times New Roman" w:hAnsi="Times New Roman"/>
          <w:sz w:val="18"/>
          <w:szCs w:val="18"/>
        </w:rPr>
        <w:t xml:space="preserve">. </w:t>
      </w:r>
      <w:r w:rsidRPr="0013461D">
        <w:rPr>
          <w:rFonts w:ascii="Times New Roman" w:hAnsi="Times New Roman"/>
          <w:i/>
          <w:sz w:val="18"/>
          <w:szCs w:val="18"/>
        </w:rPr>
        <w:t>Birlikte Mirasçıların Miras Bırakanın Banka Hesabı Üzerindeki Tasarruf Yetkisi</w:t>
      </w:r>
      <w:r w:rsidRPr="0013461D">
        <w:rPr>
          <w:rFonts w:ascii="Times New Roman" w:hAnsi="Times New Roman"/>
          <w:sz w:val="18"/>
          <w:szCs w:val="18"/>
        </w:rPr>
        <w:t>, ANKARA</w:t>
      </w:r>
    </w:p>
    <w:p w:rsidR="008814A6" w:rsidRPr="0013461D" w:rsidRDefault="008814A6" w:rsidP="008814A6">
      <w:pPr>
        <w:autoSpaceDE w:val="0"/>
        <w:autoSpaceDN w:val="0"/>
        <w:adjustRightInd w:val="0"/>
        <w:jc w:val="both"/>
        <w:rPr>
          <w:rFonts w:ascii="Times New Roman" w:hAnsi="Times New Roman"/>
          <w:sz w:val="18"/>
          <w:szCs w:val="18"/>
        </w:rPr>
      </w:pPr>
    </w:p>
    <w:p w:rsidR="008814A6" w:rsidRDefault="008814A6" w:rsidP="008814A6">
      <w:pPr>
        <w:jc w:val="both"/>
        <w:rPr>
          <w:rFonts w:ascii="Times New Roman" w:hAnsi="Times New Roman"/>
          <w:color w:val="000000"/>
          <w:sz w:val="18"/>
          <w:szCs w:val="18"/>
        </w:rPr>
      </w:pPr>
      <w:r w:rsidRPr="0013461D">
        <w:rPr>
          <w:rFonts w:ascii="Times New Roman" w:hAnsi="Times New Roman"/>
          <w:color w:val="000000"/>
          <w:sz w:val="18"/>
          <w:szCs w:val="18"/>
        </w:rPr>
        <w:t>Karagöz, M</w:t>
      </w:r>
      <w:proofErr w:type="gramStart"/>
      <w:r w:rsidRPr="0013461D">
        <w:rPr>
          <w:rFonts w:ascii="Times New Roman" w:hAnsi="Times New Roman"/>
          <w:color w:val="000000"/>
          <w:sz w:val="18"/>
          <w:szCs w:val="18"/>
        </w:rPr>
        <w:t>.,</w:t>
      </w:r>
      <w:proofErr w:type="gramEnd"/>
      <w:r>
        <w:rPr>
          <w:rFonts w:ascii="Times New Roman" w:hAnsi="Times New Roman"/>
          <w:color w:val="000000"/>
          <w:sz w:val="18"/>
          <w:szCs w:val="18"/>
        </w:rPr>
        <w:t>(</w:t>
      </w:r>
      <w:r w:rsidRPr="0013461D">
        <w:rPr>
          <w:rFonts w:ascii="Times New Roman" w:hAnsi="Times New Roman"/>
          <w:color w:val="000000"/>
          <w:sz w:val="18"/>
          <w:szCs w:val="18"/>
        </w:rPr>
        <w:t>1996</w:t>
      </w:r>
      <w:r>
        <w:rPr>
          <w:rFonts w:ascii="Times New Roman" w:hAnsi="Times New Roman"/>
          <w:color w:val="000000"/>
          <w:sz w:val="18"/>
          <w:szCs w:val="18"/>
        </w:rPr>
        <w:t>)</w:t>
      </w:r>
      <w:r w:rsidRPr="0013461D">
        <w:rPr>
          <w:rFonts w:ascii="Times New Roman" w:hAnsi="Times New Roman"/>
          <w:color w:val="000000"/>
          <w:sz w:val="18"/>
          <w:szCs w:val="18"/>
        </w:rPr>
        <w:t xml:space="preserve">. </w:t>
      </w:r>
      <w:r w:rsidRPr="0013461D">
        <w:rPr>
          <w:rFonts w:ascii="Times New Roman" w:hAnsi="Times New Roman"/>
          <w:i/>
          <w:color w:val="000000"/>
          <w:sz w:val="18"/>
          <w:szCs w:val="18"/>
        </w:rPr>
        <w:t>Haritacılıkta Taşınmaz Hukuk Kitabı</w:t>
      </w:r>
      <w:r w:rsidRPr="0013461D">
        <w:rPr>
          <w:rFonts w:ascii="Times New Roman" w:hAnsi="Times New Roman"/>
          <w:color w:val="000000"/>
          <w:sz w:val="18"/>
          <w:szCs w:val="18"/>
        </w:rPr>
        <w:t>,</w:t>
      </w:r>
      <w:r w:rsidRPr="0013461D">
        <w:rPr>
          <w:rStyle w:val="HTMLCite"/>
          <w:rFonts w:ascii="Times New Roman" w:hAnsi="Times New Roman"/>
          <w:i w:val="0"/>
          <w:color w:val="000000"/>
          <w:sz w:val="18"/>
          <w:szCs w:val="18"/>
        </w:rPr>
        <w:t xml:space="preserve"> 2.baskı.</w:t>
      </w:r>
      <w:r w:rsidRPr="0013461D">
        <w:rPr>
          <w:rFonts w:ascii="Times New Roman" w:hAnsi="Times New Roman"/>
          <w:color w:val="000000"/>
          <w:sz w:val="18"/>
          <w:szCs w:val="18"/>
        </w:rPr>
        <w:t xml:space="preserve"> T.M.M. O.B Yayınları, ANKARA</w:t>
      </w:r>
    </w:p>
    <w:p w:rsidR="008814A6" w:rsidRDefault="008814A6" w:rsidP="008814A6">
      <w:pPr>
        <w:jc w:val="both"/>
        <w:rPr>
          <w:rFonts w:ascii="Times New Roman" w:hAnsi="Times New Roman"/>
          <w:color w:val="000000"/>
          <w:sz w:val="18"/>
          <w:szCs w:val="18"/>
        </w:rPr>
      </w:pPr>
    </w:p>
    <w:p w:rsidR="008814A6" w:rsidRPr="00637618" w:rsidRDefault="008814A6" w:rsidP="008814A6">
      <w:pPr>
        <w:jc w:val="both"/>
        <w:rPr>
          <w:rStyle w:val="HTMLCite"/>
          <w:rFonts w:ascii="Times New Roman" w:hAnsi="Times New Roman"/>
          <w:i w:val="0"/>
          <w:sz w:val="18"/>
          <w:szCs w:val="18"/>
        </w:rPr>
      </w:pPr>
      <w:r w:rsidRPr="00637618">
        <w:rPr>
          <w:rStyle w:val="HTMLCite"/>
          <w:rFonts w:ascii="Times New Roman" w:hAnsi="Times New Roman"/>
          <w:i w:val="0"/>
          <w:sz w:val="18"/>
          <w:szCs w:val="18"/>
        </w:rPr>
        <w:t>Koçak, H</w:t>
      </w:r>
      <w:proofErr w:type="gramStart"/>
      <w:r w:rsidRPr="00637618">
        <w:rPr>
          <w:rStyle w:val="HTMLCite"/>
          <w:rFonts w:ascii="Times New Roman" w:hAnsi="Times New Roman"/>
          <w:i w:val="0"/>
          <w:sz w:val="18"/>
          <w:szCs w:val="18"/>
        </w:rPr>
        <w:t>.,</w:t>
      </w:r>
      <w:proofErr w:type="gramEnd"/>
      <w:r w:rsidRPr="00637618">
        <w:rPr>
          <w:rStyle w:val="HTMLCite"/>
          <w:rFonts w:ascii="Times New Roman" w:hAnsi="Times New Roman"/>
          <w:i w:val="0"/>
          <w:sz w:val="18"/>
          <w:szCs w:val="18"/>
        </w:rPr>
        <w:t xml:space="preserve"> </w:t>
      </w:r>
      <w:proofErr w:type="spellStart"/>
      <w:r w:rsidRPr="00637618">
        <w:rPr>
          <w:rStyle w:val="HTMLCite"/>
          <w:rFonts w:ascii="Times New Roman" w:hAnsi="Times New Roman"/>
          <w:i w:val="0"/>
          <w:sz w:val="18"/>
          <w:szCs w:val="18"/>
        </w:rPr>
        <w:t>Dörtgöz</w:t>
      </w:r>
      <w:proofErr w:type="spellEnd"/>
      <w:r w:rsidRPr="00637618">
        <w:rPr>
          <w:rStyle w:val="HTMLCite"/>
          <w:rFonts w:ascii="Times New Roman" w:hAnsi="Times New Roman"/>
          <w:i w:val="0"/>
          <w:sz w:val="18"/>
          <w:szCs w:val="18"/>
        </w:rPr>
        <w:t xml:space="preserve">, G.Ö., Beyaz, M., </w:t>
      </w:r>
      <w:r>
        <w:rPr>
          <w:rStyle w:val="HTMLCite"/>
          <w:rFonts w:ascii="Times New Roman" w:hAnsi="Times New Roman"/>
          <w:i w:val="0"/>
          <w:sz w:val="18"/>
          <w:szCs w:val="18"/>
        </w:rPr>
        <w:t>(</w:t>
      </w:r>
      <w:r w:rsidRPr="00637618">
        <w:rPr>
          <w:rStyle w:val="HTMLCite"/>
          <w:rFonts w:ascii="Times New Roman" w:hAnsi="Times New Roman"/>
          <w:i w:val="0"/>
          <w:sz w:val="18"/>
          <w:szCs w:val="18"/>
        </w:rPr>
        <w:t>2007</w:t>
      </w:r>
      <w:r>
        <w:rPr>
          <w:rStyle w:val="HTMLCite"/>
          <w:rFonts w:ascii="Times New Roman" w:hAnsi="Times New Roman"/>
          <w:i w:val="0"/>
          <w:sz w:val="18"/>
          <w:szCs w:val="18"/>
        </w:rPr>
        <w:t>)</w:t>
      </w:r>
      <w:r w:rsidRPr="00637618">
        <w:rPr>
          <w:rStyle w:val="HTMLCite"/>
          <w:rFonts w:ascii="Times New Roman" w:hAnsi="Times New Roman"/>
          <w:i w:val="0"/>
          <w:sz w:val="18"/>
          <w:szCs w:val="18"/>
        </w:rPr>
        <w:t xml:space="preserve">. </w:t>
      </w:r>
      <w:r w:rsidRPr="00637618">
        <w:rPr>
          <w:rStyle w:val="HTMLCite"/>
          <w:rFonts w:ascii="Times New Roman" w:hAnsi="Times New Roman"/>
          <w:sz w:val="18"/>
          <w:szCs w:val="18"/>
        </w:rPr>
        <w:t>Hukuki ve Teknik Yönüyle Tapu-Fen İşlemleri</w:t>
      </w:r>
      <w:r w:rsidRPr="00637618">
        <w:rPr>
          <w:rStyle w:val="HTMLCite"/>
          <w:rFonts w:ascii="Times New Roman" w:hAnsi="Times New Roman"/>
          <w:i w:val="0"/>
          <w:sz w:val="18"/>
          <w:szCs w:val="18"/>
        </w:rPr>
        <w:t>, 2.Baskı ANKARA.</w:t>
      </w:r>
    </w:p>
    <w:p w:rsidR="008814A6" w:rsidRPr="0013461D" w:rsidRDefault="008814A6" w:rsidP="008814A6">
      <w:pPr>
        <w:jc w:val="both"/>
        <w:rPr>
          <w:rFonts w:ascii="Times New Roman" w:hAnsi="Times New Roman"/>
          <w:color w:val="000000"/>
          <w:sz w:val="18"/>
          <w:szCs w:val="18"/>
        </w:rPr>
      </w:pPr>
    </w:p>
    <w:p w:rsidR="008814A6" w:rsidRDefault="008814A6" w:rsidP="008814A6">
      <w:pPr>
        <w:autoSpaceDE w:val="0"/>
        <w:autoSpaceDN w:val="0"/>
        <w:adjustRightInd w:val="0"/>
        <w:jc w:val="both"/>
        <w:rPr>
          <w:rFonts w:ascii="Times New Roman" w:hAnsi="Times New Roman"/>
          <w:sz w:val="18"/>
          <w:szCs w:val="18"/>
        </w:rPr>
      </w:pPr>
      <w:r w:rsidRPr="0013461D">
        <w:rPr>
          <w:rFonts w:ascii="Times New Roman" w:hAnsi="Times New Roman"/>
          <w:sz w:val="18"/>
          <w:szCs w:val="18"/>
        </w:rPr>
        <w:t xml:space="preserve">TDK, </w:t>
      </w:r>
      <w:r>
        <w:rPr>
          <w:rFonts w:ascii="Times New Roman" w:hAnsi="Times New Roman"/>
          <w:sz w:val="18"/>
          <w:szCs w:val="18"/>
        </w:rPr>
        <w:t>(</w:t>
      </w:r>
      <w:r w:rsidRPr="0013461D">
        <w:rPr>
          <w:rFonts w:ascii="Times New Roman" w:hAnsi="Times New Roman"/>
          <w:sz w:val="18"/>
          <w:szCs w:val="18"/>
        </w:rPr>
        <w:t>1992</w:t>
      </w:r>
      <w:r>
        <w:rPr>
          <w:rFonts w:ascii="Times New Roman" w:hAnsi="Times New Roman"/>
          <w:sz w:val="18"/>
          <w:szCs w:val="18"/>
        </w:rPr>
        <w:t>)</w:t>
      </w:r>
      <w:r w:rsidRPr="0013461D">
        <w:rPr>
          <w:rFonts w:ascii="Times New Roman" w:hAnsi="Times New Roman"/>
          <w:sz w:val="18"/>
          <w:szCs w:val="18"/>
        </w:rPr>
        <w:t xml:space="preserve">. </w:t>
      </w:r>
      <w:r w:rsidRPr="00D07195">
        <w:rPr>
          <w:rFonts w:ascii="Times New Roman" w:hAnsi="Times New Roman"/>
          <w:i/>
          <w:sz w:val="18"/>
          <w:szCs w:val="18"/>
        </w:rPr>
        <w:t>Türk Dil Kurumu Türkçe Sözlük</w:t>
      </w:r>
      <w:r>
        <w:rPr>
          <w:rFonts w:ascii="Times New Roman" w:hAnsi="Times New Roman"/>
          <w:sz w:val="18"/>
          <w:szCs w:val="18"/>
        </w:rPr>
        <w:t>,</w:t>
      </w:r>
      <w:r w:rsidRPr="0013461D">
        <w:rPr>
          <w:rFonts w:ascii="Times New Roman" w:hAnsi="Times New Roman"/>
          <w:sz w:val="18"/>
          <w:szCs w:val="18"/>
        </w:rPr>
        <w:t xml:space="preserve"> ANKARA</w:t>
      </w:r>
    </w:p>
    <w:p w:rsidR="008814A6" w:rsidRDefault="008814A6" w:rsidP="008814A6">
      <w:pPr>
        <w:autoSpaceDE w:val="0"/>
        <w:autoSpaceDN w:val="0"/>
        <w:adjustRightInd w:val="0"/>
        <w:jc w:val="both"/>
        <w:rPr>
          <w:rFonts w:ascii="Times New Roman" w:hAnsi="Times New Roman"/>
          <w:sz w:val="18"/>
          <w:szCs w:val="18"/>
        </w:rPr>
      </w:pPr>
    </w:p>
    <w:p w:rsidR="008814A6" w:rsidRPr="0013461D" w:rsidRDefault="008814A6" w:rsidP="008814A6">
      <w:pPr>
        <w:autoSpaceDE w:val="0"/>
        <w:autoSpaceDN w:val="0"/>
        <w:adjustRightInd w:val="0"/>
        <w:ind w:left="284" w:hanging="284"/>
        <w:jc w:val="left"/>
        <w:rPr>
          <w:rFonts w:ascii="Times New Roman" w:hAnsi="Times New Roman"/>
          <w:color w:val="000000"/>
          <w:sz w:val="18"/>
          <w:szCs w:val="18"/>
        </w:rPr>
      </w:pPr>
      <w:r w:rsidRPr="0013461D">
        <w:rPr>
          <w:rFonts w:ascii="Times New Roman" w:hAnsi="Times New Roman"/>
          <w:sz w:val="18"/>
          <w:szCs w:val="18"/>
        </w:rPr>
        <w:t>Pala, C</w:t>
      </w:r>
      <w:proofErr w:type="gramStart"/>
      <w:r w:rsidRPr="0013461D">
        <w:rPr>
          <w:rFonts w:ascii="Times New Roman" w:hAnsi="Times New Roman"/>
          <w:sz w:val="18"/>
          <w:szCs w:val="18"/>
        </w:rPr>
        <w:t>.,</w:t>
      </w:r>
      <w:proofErr w:type="gramEnd"/>
      <w:r w:rsidRPr="0013461D">
        <w:rPr>
          <w:rFonts w:ascii="Times New Roman" w:hAnsi="Times New Roman"/>
          <w:sz w:val="18"/>
          <w:szCs w:val="18"/>
        </w:rPr>
        <w:t xml:space="preserve"> </w:t>
      </w:r>
      <w:r>
        <w:rPr>
          <w:rFonts w:ascii="Times New Roman" w:hAnsi="Times New Roman"/>
          <w:sz w:val="18"/>
          <w:szCs w:val="18"/>
        </w:rPr>
        <w:t>(</w:t>
      </w:r>
      <w:r w:rsidRPr="0013461D">
        <w:rPr>
          <w:rFonts w:ascii="Times New Roman" w:hAnsi="Times New Roman"/>
          <w:sz w:val="18"/>
          <w:szCs w:val="18"/>
        </w:rPr>
        <w:t>2007</w:t>
      </w:r>
      <w:r>
        <w:rPr>
          <w:rFonts w:ascii="Times New Roman" w:hAnsi="Times New Roman"/>
          <w:sz w:val="18"/>
          <w:szCs w:val="18"/>
        </w:rPr>
        <w:t>)</w:t>
      </w:r>
      <w:r w:rsidRPr="0013461D">
        <w:rPr>
          <w:rFonts w:ascii="Times New Roman" w:hAnsi="Times New Roman"/>
          <w:sz w:val="18"/>
          <w:szCs w:val="18"/>
        </w:rPr>
        <w:t xml:space="preserve">. </w:t>
      </w:r>
      <w:r w:rsidRPr="00D07195">
        <w:rPr>
          <w:rFonts w:ascii="Times New Roman" w:hAnsi="Times New Roman"/>
          <w:i/>
          <w:sz w:val="18"/>
          <w:szCs w:val="18"/>
        </w:rPr>
        <w:t>Tapu kütüğünde taşınmaz olarak kaydedilen bağımsız ve sürekli haklar</w:t>
      </w:r>
      <w:r w:rsidRPr="0013461D">
        <w:rPr>
          <w:rFonts w:ascii="Times New Roman" w:hAnsi="Times New Roman"/>
          <w:sz w:val="18"/>
          <w:szCs w:val="18"/>
        </w:rPr>
        <w:t>, Yüksek Lisans Tezi,</w:t>
      </w:r>
      <w:r w:rsidRPr="0013461D">
        <w:rPr>
          <w:rFonts w:ascii="Times New Roman" w:hAnsi="Times New Roman"/>
          <w:color w:val="000000"/>
          <w:sz w:val="18"/>
          <w:szCs w:val="18"/>
        </w:rPr>
        <w:t xml:space="preserve"> İstanbul Kültür Üniversitesi, Sosyal Bilimler Enstitüsü, Özel Hukuk Ana Bilim Dalı, İSTANBUL</w:t>
      </w:r>
    </w:p>
    <w:p w:rsidR="008814A6" w:rsidRPr="0013461D" w:rsidRDefault="008814A6" w:rsidP="008814A6">
      <w:pPr>
        <w:rPr>
          <w:rFonts w:ascii="Times New Roman" w:hAnsi="Times New Roman"/>
          <w:color w:val="FF0000"/>
          <w:sz w:val="18"/>
          <w:szCs w:val="18"/>
        </w:rPr>
      </w:pPr>
    </w:p>
    <w:p w:rsidR="008814A6" w:rsidRDefault="008814A6" w:rsidP="008814A6">
      <w:pPr>
        <w:ind w:left="284" w:hanging="284"/>
        <w:jc w:val="both"/>
        <w:rPr>
          <w:rFonts w:ascii="Times New Roman" w:hAnsi="Times New Roman"/>
          <w:sz w:val="18"/>
          <w:szCs w:val="18"/>
        </w:rPr>
      </w:pPr>
      <w:r w:rsidRPr="0013461D">
        <w:rPr>
          <w:rFonts w:ascii="Times New Roman" w:hAnsi="Times New Roman"/>
          <w:sz w:val="18"/>
          <w:szCs w:val="18"/>
        </w:rPr>
        <w:t>Y</w:t>
      </w:r>
      <w:r w:rsidRPr="00D07195">
        <w:rPr>
          <w:rFonts w:ascii="Times New Roman" w:hAnsi="Times New Roman"/>
          <w:sz w:val="18"/>
          <w:szCs w:val="18"/>
        </w:rPr>
        <w:t>aşayan</w:t>
      </w:r>
      <w:r w:rsidRPr="0013461D">
        <w:rPr>
          <w:rFonts w:ascii="Times New Roman" w:hAnsi="Times New Roman"/>
          <w:sz w:val="18"/>
          <w:szCs w:val="18"/>
        </w:rPr>
        <w:t>, A</w:t>
      </w:r>
      <w:proofErr w:type="gramStart"/>
      <w:r w:rsidRPr="0013461D">
        <w:rPr>
          <w:rFonts w:ascii="Times New Roman" w:hAnsi="Times New Roman"/>
          <w:sz w:val="18"/>
          <w:szCs w:val="18"/>
        </w:rPr>
        <w:t>.,</w:t>
      </w:r>
      <w:proofErr w:type="gramEnd"/>
      <w:r w:rsidRPr="0013461D">
        <w:rPr>
          <w:rFonts w:ascii="Times New Roman" w:hAnsi="Times New Roman"/>
          <w:sz w:val="18"/>
          <w:szCs w:val="18"/>
        </w:rPr>
        <w:t xml:space="preserve"> Erkan, H., </w:t>
      </w:r>
      <w:proofErr w:type="spellStart"/>
      <w:r w:rsidRPr="0013461D">
        <w:rPr>
          <w:rFonts w:ascii="Times New Roman" w:hAnsi="Times New Roman"/>
          <w:sz w:val="18"/>
          <w:szCs w:val="18"/>
        </w:rPr>
        <w:t>Seylam</w:t>
      </w:r>
      <w:proofErr w:type="spellEnd"/>
      <w:r w:rsidRPr="0013461D">
        <w:rPr>
          <w:rFonts w:ascii="Times New Roman" w:hAnsi="Times New Roman"/>
          <w:sz w:val="18"/>
          <w:szCs w:val="18"/>
        </w:rPr>
        <w:t xml:space="preserve">, G., </w:t>
      </w:r>
      <w:r>
        <w:rPr>
          <w:rFonts w:ascii="Times New Roman" w:hAnsi="Times New Roman"/>
          <w:sz w:val="18"/>
          <w:szCs w:val="18"/>
        </w:rPr>
        <w:t>(</w:t>
      </w:r>
      <w:r w:rsidRPr="0013461D">
        <w:rPr>
          <w:rFonts w:ascii="Times New Roman" w:hAnsi="Times New Roman"/>
          <w:sz w:val="18"/>
          <w:szCs w:val="18"/>
        </w:rPr>
        <w:t>2011</w:t>
      </w:r>
      <w:r>
        <w:rPr>
          <w:rFonts w:ascii="Times New Roman" w:hAnsi="Times New Roman"/>
          <w:sz w:val="18"/>
          <w:szCs w:val="18"/>
        </w:rPr>
        <w:t>)</w:t>
      </w:r>
      <w:r w:rsidRPr="0013461D">
        <w:rPr>
          <w:rFonts w:ascii="Times New Roman" w:hAnsi="Times New Roman"/>
          <w:sz w:val="18"/>
          <w:szCs w:val="18"/>
        </w:rPr>
        <w:t xml:space="preserve">. </w:t>
      </w:r>
      <w:r w:rsidRPr="00D07195">
        <w:rPr>
          <w:rFonts w:ascii="Times New Roman" w:hAnsi="Times New Roman"/>
          <w:i/>
          <w:sz w:val="18"/>
          <w:szCs w:val="18"/>
        </w:rPr>
        <w:t>Kadastro Kavramı ve Türkiye Kadastrosu</w:t>
      </w:r>
      <w:r w:rsidRPr="0013461D">
        <w:rPr>
          <w:rFonts w:ascii="Times New Roman" w:hAnsi="Times New Roman"/>
          <w:sz w:val="18"/>
          <w:szCs w:val="18"/>
        </w:rPr>
        <w:t>, TMMOB Harita ve Kadastro Mühendisleri Odası, 13. Türkiye Harita Bilimsel ve Teknik Kurultayı, ANKARA</w:t>
      </w:r>
    </w:p>
    <w:p w:rsidR="008814A6" w:rsidRPr="0013461D" w:rsidRDefault="008814A6" w:rsidP="008814A6">
      <w:pPr>
        <w:jc w:val="both"/>
        <w:rPr>
          <w:rFonts w:ascii="Times New Roman" w:hAnsi="Times New Roman"/>
          <w:sz w:val="18"/>
          <w:szCs w:val="18"/>
        </w:rPr>
      </w:pPr>
    </w:p>
    <w:p w:rsidR="008814A6" w:rsidRPr="0013461D" w:rsidRDefault="008814A6" w:rsidP="008814A6">
      <w:pPr>
        <w:autoSpaceDE w:val="0"/>
        <w:autoSpaceDN w:val="0"/>
        <w:adjustRightInd w:val="0"/>
        <w:jc w:val="both"/>
        <w:rPr>
          <w:rFonts w:ascii="Times New Roman" w:hAnsi="Times New Roman"/>
          <w:sz w:val="18"/>
          <w:szCs w:val="18"/>
        </w:rPr>
      </w:pPr>
    </w:p>
    <w:p w:rsidR="00BD5F7E" w:rsidRDefault="00BD5F7E"/>
    <w:sectPr w:rsidR="00BD5F7E" w:rsidSect="00A76D22">
      <w:headerReference w:type="even" r:id="rId15"/>
      <w:headerReference w:type="default" r:id="rId16"/>
      <w:headerReference w:type="first" r:id="rId17"/>
      <w:footerReference w:type="first" r:id="rId18"/>
      <w:pgSz w:w="11906" w:h="16838"/>
      <w:pgMar w:top="1418" w:right="1021" w:bottom="1247" w:left="11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AB" w:rsidRDefault="00224CAB">
      <w:r>
        <w:separator/>
      </w:r>
    </w:p>
  </w:endnote>
  <w:endnote w:type="continuationSeparator" w:id="0">
    <w:p w:rsidR="00224CAB" w:rsidRDefault="0022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A9" w:rsidRPr="00384A01" w:rsidRDefault="00B520BF" w:rsidP="006E2FAE">
    <w:pPr>
      <w:pStyle w:val="Altbilgi"/>
      <w:pBdr>
        <w:top w:val="single" w:sz="4" w:space="1" w:color="A5A5A5"/>
      </w:pBdr>
      <w:spacing w:after="60"/>
      <w:jc w:val="left"/>
      <w:rPr>
        <w:rFonts w:ascii="Arial" w:hAnsi="Arial" w:cs="Arial"/>
        <w:noProof/>
        <w:sz w:val="16"/>
        <w:szCs w:val="16"/>
      </w:rPr>
    </w:pPr>
    <w:r w:rsidRPr="00384A01">
      <w:rPr>
        <w:rFonts w:ascii="Arial" w:hAnsi="Arial" w:cs="Arial"/>
        <w:noProof/>
        <w:sz w:val="16"/>
        <w:szCs w:val="16"/>
      </w:rPr>
      <w:t>* Sorumlu Yazar: Tel: +90 (</w:t>
    </w:r>
    <w:r>
      <w:rPr>
        <w:rFonts w:ascii="Arial" w:hAnsi="Arial" w:cs="Arial"/>
        <w:noProof/>
        <w:sz w:val="16"/>
        <w:szCs w:val="16"/>
      </w:rPr>
      <w:t>332</w:t>
    </w:r>
    <w:r w:rsidRPr="00384A01">
      <w:rPr>
        <w:rFonts w:ascii="Arial" w:hAnsi="Arial" w:cs="Arial"/>
        <w:noProof/>
        <w:sz w:val="16"/>
        <w:szCs w:val="16"/>
      </w:rPr>
      <w:t xml:space="preserve">) </w:t>
    </w:r>
    <w:r>
      <w:rPr>
        <w:rFonts w:ascii="Arial" w:hAnsi="Arial" w:cs="Arial"/>
        <w:noProof/>
        <w:sz w:val="16"/>
        <w:szCs w:val="16"/>
      </w:rPr>
      <w:t>8340306</w:t>
    </w:r>
    <w:r w:rsidRPr="00384A01">
      <w:rPr>
        <w:rFonts w:ascii="Arial" w:hAnsi="Arial" w:cs="Arial"/>
        <w:noProof/>
        <w:sz w:val="16"/>
        <w:szCs w:val="16"/>
      </w:rPr>
      <w:t xml:space="preserve"> Faks: +90 (</w:t>
    </w:r>
    <w:r>
      <w:rPr>
        <w:rFonts w:ascii="Arial" w:hAnsi="Arial" w:cs="Arial"/>
        <w:noProof/>
        <w:sz w:val="16"/>
        <w:szCs w:val="16"/>
      </w:rPr>
      <w:t>332</w:t>
    </w:r>
    <w:r w:rsidRPr="00384A01">
      <w:rPr>
        <w:rFonts w:ascii="Arial" w:hAnsi="Arial" w:cs="Arial"/>
        <w:noProof/>
        <w:sz w:val="16"/>
        <w:szCs w:val="16"/>
      </w:rPr>
      <w:t xml:space="preserve">) </w:t>
    </w:r>
    <w:r>
      <w:rPr>
        <w:rFonts w:ascii="Arial" w:hAnsi="Arial" w:cs="Arial"/>
        <w:noProof/>
        <w:sz w:val="16"/>
        <w:szCs w:val="16"/>
      </w:rPr>
      <w:t>8340305</w:t>
    </w:r>
  </w:p>
  <w:p w:rsidR="00022CA9" w:rsidRPr="00384A01" w:rsidRDefault="00B520BF" w:rsidP="006E2FAE">
    <w:pPr>
      <w:pStyle w:val="Altbilgi"/>
      <w:pBdr>
        <w:top w:val="single" w:sz="4" w:space="1" w:color="A5A5A5"/>
      </w:pBdr>
      <w:jc w:val="left"/>
      <w:rPr>
        <w:rFonts w:ascii="Arial" w:hAnsi="Arial" w:cs="Arial"/>
        <w:sz w:val="16"/>
        <w:szCs w:val="16"/>
      </w:rPr>
    </w:pPr>
    <w:r w:rsidRPr="00384A01">
      <w:rPr>
        <w:rFonts w:ascii="Arial" w:hAnsi="Arial" w:cs="Arial"/>
        <w:noProof/>
        <w:sz w:val="16"/>
        <w:szCs w:val="16"/>
      </w:rPr>
      <w:t xml:space="preserve">E-posta: </w:t>
    </w:r>
    <w:r>
      <w:rPr>
        <w:rFonts w:ascii="Arial" w:hAnsi="Arial" w:cs="Arial"/>
        <w:noProof/>
        <w:sz w:val="16"/>
        <w:szCs w:val="16"/>
      </w:rPr>
      <w:t>tcay</w:t>
    </w:r>
    <w:r w:rsidRPr="00384A01">
      <w:rPr>
        <w:rFonts w:ascii="Arial" w:hAnsi="Arial" w:cs="Arial"/>
        <w:noProof/>
        <w:sz w:val="16"/>
        <w:szCs w:val="16"/>
      </w:rPr>
      <w:t>@</w:t>
    </w:r>
    <w:r>
      <w:rPr>
        <w:rFonts w:ascii="Arial" w:hAnsi="Arial" w:cs="Arial"/>
        <w:noProof/>
        <w:sz w:val="16"/>
        <w:szCs w:val="16"/>
      </w:rPr>
      <w:t>selcuk</w:t>
    </w:r>
    <w:r w:rsidRPr="00384A01">
      <w:rPr>
        <w:rFonts w:ascii="Arial" w:hAnsi="Arial" w:cs="Arial"/>
        <w:noProof/>
        <w:sz w:val="16"/>
        <w:szCs w:val="16"/>
      </w:rPr>
      <w:t>.edu.tr (</w:t>
    </w:r>
    <w:r>
      <w:rPr>
        <w:rFonts w:ascii="Arial" w:hAnsi="Arial" w:cs="Arial"/>
        <w:noProof/>
        <w:sz w:val="16"/>
        <w:szCs w:val="16"/>
      </w:rPr>
      <w:t>Çay T.</w:t>
    </w:r>
    <w:r w:rsidRPr="00384A01">
      <w:rPr>
        <w:rFonts w:ascii="Arial" w:hAnsi="Arial" w:cs="Arial"/>
        <w:noProof/>
        <w:sz w:val="16"/>
        <w:szCs w:val="16"/>
      </w:rPr>
      <w:t>),</w:t>
    </w:r>
    <w:r>
      <w:rPr>
        <w:rFonts w:ascii="Arial" w:hAnsi="Arial" w:cs="Arial"/>
        <w:noProof/>
        <w:sz w:val="16"/>
        <w:szCs w:val="16"/>
      </w:rPr>
      <w:t>sakkus</w:t>
    </w:r>
    <w:r w:rsidRPr="00384A01">
      <w:rPr>
        <w:rFonts w:ascii="Arial" w:hAnsi="Arial" w:cs="Arial"/>
        <w:noProof/>
        <w:sz w:val="16"/>
        <w:szCs w:val="16"/>
      </w:rPr>
      <w:t>@</w:t>
    </w:r>
    <w:r>
      <w:rPr>
        <w:rFonts w:ascii="Arial" w:hAnsi="Arial" w:cs="Arial"/>
        <w:noProof/>
        <w:sz w:val="16"/>
        <w:szCs w:val="16"/>
      </w:rPr>
      <w:t>selcuk</w:t>
    </w:r>
    <w:r w:rsidRPr="00384A01">
      <w:rPr>
        <w:rFonts w:ascii="Arial" w:hAnsi="Arial" w:cs="Arial"/>
        <w:noProof/>
        <w:sz w:val="16"/>
        <w:szCs w:val="16"/>
      </w:rPr>
      <w:t>.edu.tr (</w:t>
    </w:r>
    <w:r>
      <w:rPr>
        <w:rFonts w:ascii="Arial" w:hAnsi="Arial" w:cs="Arial"/>
        <w:noProof/>
        <w:sz w:val="16"/>
        <w:szCs w:val="16"/>
      </w:rPr>
      <w:t>Akkuş S.</w:t>
    </w:r>
    <w:r w:rsidRPr="00384A01">
      <w:rPr>
        <w:rFonts w:ascii="Arial" w:hAnsi="Arial" w:cs="Arial"/>
        <w:noProo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AB" w:rsidRDefault="00224CAB">
      <w:r>
        <w:separator/>
      </w:r>
    </w:p>
  </w:footnote>
  <w:footnote w:type="continuationSeparator" w:id="0">
    <w:p w:rsidR="00224CAB" w:rsidRDefault="0022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A9" w:rsidRPr="00384A01" w:rsidRDefault="00B520BF" w:rsidP="00F60BD8">
    <w:pPr>
      <w:pStyle w:val="stbilgi"/>
      <w:pBdr>
        <w:bottom w:val="single" w:sz="4" w:space="1" w:color="A5A5A5"/>
      </w:pBdr>
      <w:tabs>
        <w:tab w:val="left" w:pos="2580"/>
        <w:tab w:val="left" w:pos="2985"/>
      </w:tabs>
      <w:spacing w:after="120" w:line="276" w:lineRule="auto"/>
      <w:jc w:val="left"/>
      <w:rPr>
        <w:rFonts w:ascii="Arial" w:hAnsi="Arial" w:cs="Arial"/>
        <w:i/>
        <w:sz w:val="16"/>
        <w:szCs w:val="16"/>
      </w:rPr>
    </w:pPr>
    <w:r>
      <w:rPr>
        <w:rFonts w:ascii="Arial" w:hAnsi="Arial" w:cs="Arial"/>
        <w:i/>
        <w:sz w:val="16"/>
        <w:szCs w:val="16"/>
      </w:rPr>
      <w:t>Tapu Sicilinde Miras Paylaşım Problemleri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22" w:rsidRPr="00384A01" w:rsidRDefault="00A76D22">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Tayfun Çay, Sabahattin Akkuş</w:t>
    </w:r>
  </w:p>
  <w:p w:rsidR="00022CA9" w:rsidRPr="006D2826" w:rsidRDefault="000D3D29" w:rsidP="006D2826">
    <w:pPr>
      <w:pStyle w:val="stbilgi"/>
      <w:jc w:val="right"/>
      <w:rPr>
        <w:rFonts w:ascii="Arial" w:hAnsi="Arial" w:cs="Arial"/>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A9" w:rsidRPr="00085D74" w:rsidRDefault="00B520BF" w:rsidP="00F60BD8">
    <w:pPr>
      <w:pStyle w:val="stbilgi"/>
      <w:pBdr>
        <w:bottom w:val="single" w:sz="4" w:space="1" w:color="A5A5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022CA9" w:rsidRPr="006E2FAE" w:rsidRDefault="000D3D29" w:rsidP="006E2FAE">
    <w:pPr>
      <w:pStyle w:val="stbilgi"/>
      <w:jc w:val="left"/>
      <w:rPr>
        <w:rFonts w:ascii="Arial" w:hAnsi="Arial" w:cs="Arial"/>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14A6"/>
    <w:rsid w:val="000346F1"/>
    <w:rsid w:val="000D3D29"/>
    <w:rsid w:val="002058B6"/>
    <w:rsid w:val="00224CAB"/>
    <w:rsid w:val="002B6B2B"/>
    <w:rsid w:val="002F7878"/>
    <w:rsid w:val="00326ECE"/>
    <w:rsid w:val="00456F6C"/>
    <w:rsid w:val="005049C7"/>
    <w:rsid w:val="008814A6"/>
    <w:rsid w:val="00A76D22"/>
    <w:rsid w:val="00AC2FF0"/>
    <w:rsid w:val="00B520BF"/>
    <w:rsid w:val="00BD5F7E"/>
    <w:rsid w:val="00BE21B3"/>
    <w:rsid w:val="00E379F7"/>
    <w:rsid w:val="00F45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A6"/>
    <w:pPr>
      <w:spacing w:after="0" w:line="240" w:lineRule="auto"/>
      <w:jc w:val="center"/>
    </w:pPr>
    <w:rPr>
      <w:rFonts w:ascii="Calibri" w:eastAsia="Calibri" w:hAnsi="Calibri" w:cs="Times New Roman"/>
    </w:rPr>
  </w:style>
  <w:style w:type="paragraph" w:styleId="Balk1">
    <w:name w:val="heading 1"/>
    <w:basedOn w:val="Normal"/>
    <w:next w:val="Normal"/>
    <w:link w:val="Balk1Char"/>
    <w:qFormat/>
    <w:rsid w:val="00BE21B3"/>
    <w:pPr>
      <w:keepNext/>
      <w:spacing w:before="240" w:after="60"/>
      <w:jc w:val="left"/>
      <w:outlineLvl w:val="0"/>
    </w:pPr>
    <w:rPr>
      <w:rFonts w:ascii="Arial" w:eastAsia="Times New Roman" w:hAnsi="Arial" w:cs="Arial"/>
      <w:b/>
      <w:bCs/>
      <w:kern w:val="32"/>
      <w:sz w:val="32"/>
      <w:szCs w:val="32"/>
      <w:lang w:eastAsia="tr-TR"/>
    </w:rPr>
  </w:style>
  <w:style w:type="paragraph" w:styleId="Balk4">
    <w:name w:val="heading 4"/>
    <w:basedOn w:val="Normal"/>
    <w:link w:val="Balk4Char"/>
    <w:qFormat/>
    <w:rsid w:val="00BE21B3"/>
    <w:pPr>
      <w:spacing w:before="100" w:beforeAutospacing="1" w:after="100" w:afterAutospacing="1"/>
      <w:jc w:val="left"/>
      <w:outlineLvl w:val="3"/>
    </w:pPr>
    <w:rPr>
      <w:rFonts w:ascii="Times New Roman" w:eastAsia="Times New Roman" w:hAnsi="Times New Roman"/>
      <w:b/>
      <w:bCs/>
      <w:sz w:val="24"/>
      <w:szCs w:val="24"/>
      <w:lang w:eastAsia="tr-TR"/>
    </w:rPr>
  </w:style>
  <w:style w:type="paragraph" w:styleId="Balk6">
    <w:name w:val="heading 6"/>
    <w:basedOn w:val="Normal"/>
    <w:next w:val="Normal"/>
    <w:link w:val="Balk6Char"/>
    <w:qFormat/>
    <w:rsid w:val="00BE21B3"/>
    <w:pPr>
      <w:spacing w:before="240" w:after="60"/>
      <w:jc w:val="left"/>
      <w:outlineLvl w:val="5"/>
    </w:pPr>
    <w:rPr>
      <w:rFonts w:ascii="Times New Roman" w:eastAsia="Times New Roman" w:hAnsi="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E21B3"/>
    <w:rPr>
      <w:rFonts w:ascii="Arial" w:eastAsia="Times New Roman" w:hAnsi="Arial" w:cs="Arial"/>
      <w:b/>
      <w:bCs/>
      <w:kern w:val="32"/>
      <w:sz w:val="32"/>
      <w:szCs w:val="32"/>
      <w:lang w:eastAsia="tr-TR"/>
    </w:rPr>
  </w:style>
  <w:style w:type="character" w:customStyle="1" w:styleId="Balk4Char">
    <w:name w:val="Başlık 4 Char"/>
    <w:basedOn w:val="VarsaylanParagrafYazTipi"/>
    <w:link w:val="Balk4"/>
    <w:rsid w:val="00BE21B3"/>
    <w:rPr>
      <w:rFonts w:ascii="Times New Roman" w:eastAsia="Times New Roman" w:hAnsi="Times New Roman" w:cs="Times New Roman"/>
      <w:b/>
      <w:bCs/>
      <w:sz w:val="24"/>
      <w:szCs w:val="24"/>
      <w:lang w:eastAsia="tr-TR"/>
    </w:rPr>
  </w:style>
  <w:style w:type="character" w:customStyle="1" w:styleId="Balk6Char">
    <w:name w:val="Başlık 6 Char"/>
    <w:basedOn w:val="VarsaylanParagrafYazTipi"/>
    <w:link w:val="Balk6"/>
    <w:rsid w:val="00BE21B3"/>
    <w:rPr>
      <w:rFonts w:ascii="Times New Roman" w:eastAsia="Times New Roman" w:hAnsi="Times New Roman" w:cs="Times New Roman"/>
      <w:b/>
      <w:bCs/>
      <w:lang w:eastAsia="tr-TR"/>
    </w:rPr>
  </w:style>
  <w:style w:type="paragraph" w:styleId="AltKonuBal">
    <w:name w:val="Subtitle"/>
    <w:basedOn w:val="Normal"/>
    <w:next w:val="Normal"/>
    <w:link w:val="AltKonuBalChar"/>
    <w:qFormat/>
    <w:rsid w:val="00BE21B3"/>
    <w:pPr>
      <w:spacing w:after="60"/>
      <w:outlineLvl w:val="1"/>
    </w:pPr>
    <w:rPr>
      <w:rFonts w:ascii="Cambria" w:hAnsi="Cambria"/>
      <w:sz w:val="24"/>
      <w:szCs w:val="24"/>
      <w:lang w:eastAsia="tr-TR"/>
    </w:rPr>
  </w:style>
  <w:style w:type="character" w:customStyle="1" w:styleId="AltKonuBalChar">
    <w:name w:val="Alt Konu Başlığı Char"/>
    <w:basedOn w:val="VarsaylanParagrafYazTipi"/>
    <w:link w:val="AltKonuBal"/>
    <w:rsid w:val="00BE21B3"/>
    <w:rPr>
      <w:rFonts w:ascii="Cambria" w:eastAsia="Calibri" w:hAnsi="Cambria" w:cs="Times New Roman"/>
      <w:sz w:val="24"/>
      <w:szCs w:val="24"/>
      <w:lang w:eastAsia="tr-TR"/>
    </w:rPr>
  </w:style>
  <w:style w:type="character" w:styleId="Gl">
    <w:name w:val="Strong"/>
    <w:basedOn w:val="VarsaylanParagrafYazTipi"/>
    <w:qFormat/>
    <w:rsid w:val="00BE21B3"/>
    <w:rPr>
      <w:rFonts w:cs="Times New Roman"/>
      <w:b/>
      <w:bCs/>
    </w:rPr>
  </w:style>
  <w:style w:type="character" w:styleId="Vurgu">
    <w:name w:val="Emphasis"/>
    <w:basedOn w:val="VarsaylanParagrafYazTipi"/>
    <w:qFormat/>
    <w:rsid w:val="00BE21B3"/>
    <w:rPr>
      <w:b/>
      <w:bCs/>
      <w:i w:val="0"/>
      <w:iCs w:val="0"/>
    </w:rPr>
  </w:style>
  <w:style w:type="paragraph" w:styleId="ListeParagraf">
    <w:name w:val="List Paragraph"/>
    <w:basedOn w:val="Normal"/>
    <w:uiPriority w:val="34"/>
    <w:qFormat/>
    <w:rsid w:val="00BE21B3"/>
    <w:pPr>
      <w:ind w:left="720"/>
      <w:contextualSpacing/>
      <w:jc w:val="left"/>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8814A6"/>
    <w:pPr>
      <w:tabs>
        <w:tab w:val="center" w:pos="4536"/>
        <w:tab w:val="right" w:pos="9072"/>
      </w:tabs>
    </w:pPr>
  </w:style>
  <w:style w:type="character" w:customStyle="1" w:styleId="stbilgiChar">
    <w:name w:val="Üstbilgi Char"/>
    <w:basedOn w:val="VarsaylanParagrafYazTipi"/>
    <w:link w:val="stbilgi"/>
    <w:uiPriority w:val="99"/>
    <w:rsid w:val="008814A6"/>
    <w:rPr>
      <w:rFonts w:ascii="Calibri" w:eastAsia="Calibri" w:hAnsi="Calibri" w:cs="Times New Roman"/>
    </w:rPr>
  </w:style>
  <w:style w:type="paragraph" w:styleId="Altbilgi">
    <w:name w:val="footer"/>
    <w:basedOn w:val="Normal"/>
    <w:link w:val="AltbilgiChar"/>
    <w:uiPriority w:val="99"/>
    <w:unhideWhenUsed/>
    <w:rsid w:val="008814A6"/>
    <w:pPr>
      <w:tabs>
        <w:tab w:val="center" w:pos="4536"/>
        <w:tab w:val="right" w:pos="9072"/>
      </w:tabs>
    </w:pPr>
  </w:style>
  <w:style w:type="character" w:customStyle="1" w:styleId="AltbilgiChar">
    <w:name w:val="Altbilgi Char"/>
    <w:basedOn w:val="VarsaylanParagrafYazTipi"/>
    <w:link w:val="Altbilgi"/>
    <w:uiPriority w:val="99"/>
    <w:rsid w:val="008814A6"/>
    <w:rPr>
      <w:rFonts w:ascii="Calibri" w:eastAsia="Calibri" w:hAnsi="Calibri" w:cs="Times New Roman"/>
    </w:rPr>
  </w:style>
  <w:style w:type="paragraph" w:customStyle="1" w:styleId="HeadingAbstract">
    <w:name w:val="Heading Abstract"/>
    <w:basedOn w:val="Normal"/>
    <w:rsid w:val="008814A6"/>
    <w:pPr>
      <w:spacing w:before="200" w:after="100"/>
    </w:pPr>
    <w:rPr>
      <w:rFonts w:ascii="Times New Roman" w:eastAsia="Times New Roman" w:hAnsi="Times New Roman"/>
      <w:b/>
      <w:sz w:val="20"/>
      <w:szCs w:val="20"/>
      <w:lang w:val="en-US"/>
    </w:rPr>
  </w:style>
  <w:style w:type="paragraph" w:customStyle="1" w:styleId="Abstracttext">
    <w:name w:val="Abstract text"/>
    <w:basedOn w:val="Normal"/>
    <w:rsid w:val="008814A6"/>
    <w:pPr>
      <w:spacing w:after="200"/>
      <w:jc w:val="both"/>
    </w:pPr>
    <w:rPr>
      <w:rFonts w:ascii="Times New Roman" w:eastAsia="Times New Roman" w:hAnsi="Times New Roman"/>
      <w:i/>
      <w:sz w:val="20"/>
      <w:szCs w:val="20"/>
      <w:lang w:val="en-US"/>
    </w:rPr>
  </w:style>
  <w:style w:type="paragraph" w:styleId="NormalWeb">
    <w:name w:val="Normal (Web)"/>
    <w:basedOn w:val="Normal"/>
    <w:rsid w:val="008814A6"/>
    <w:pPr>
      <w:spacing w:before="100" w:beforeAutospacing="1" w:after="100" w:afterAutospacing="1"/>
      <w:jc w:val="left"/>
    </w:pPr>
    <w:rPr>
      <w:rFonts w:ascii="Times New Roman" w:eastAsia="Times New Roman" w:hAnsi="Times New Roman"/>
      <w:sz w:val="24"/>
      <w:szCs w:val="24"/>
      <w:lang w:eastAsia="tr-TR"/>
    </w:rPr>
  </w:style>
  <w:style w:type="character" w:styleId="HTMLCite">
    <w:name w:val="HTML Cite"/>
    <w:basedOn w:val="VarsaylanParagrafYazTipi"/>
    <w:rsid w:val="008814A6"/>
    <w:rPr>
      <w:i/>
      <w:iCs/>
    </w:rPr>
  </w:style>
  <w:style w:type="character" w:customStyle="1" w:styleId="apple-style-span">
    <w:name w:val="apple-style-span"/>
    <w:basedOn w:val="VarsaylanParagrafYazTipi"/>
    <w:rsid w:val="008814A6"/>
  </w:style>
  <w:style w:type="paragraph" w:styleId="DzMetin">
    <w:name w:val="Plain Text"/>
    <w:basedOn w:val="Normal"/>
    <w:link w:val="DzMetinChar"/>
    <w:rsid w:val="008814A6"/>
    <w:pPr>
      <w:jc w:val="left"/>
    </w:pPr>
    <w:rPr>
      <w:rFonts w:ascii="Consolas" w:eastAsia="Times New Roman" w:hAnsi="Consolas" w:cs="Consolas"/>
      <w:sz w:val="21"/>
      <w:szCs w:val="21"/>
    </w:rPr>
  </w:style>
  <w:style w:type="character" w:customStyle="1" w:styleId="DzMetinChar">
    <w:name w:val="Düz Metin Char"/>
    <w:basedOn w:val="VarsaylanParagrafYazTipi"/>
    <w:link w:val="DzMetin"/>
    <w:rsid w:val="008814A6"/>
    <w:rPr>
      <w:rFonts w:ascii="Consolas" w:eastAsia="Times New Roman" w:hAnsi="Consolas" w:cs="Consolas"/>
      <w:sz w:val="21"/>
      <w:szCs w:val="21"/>
    </w:rPr>
  </w:style>
  <w:style w:type="paragraph" w:customStyle="1" w:styleId="Default">
    <w:name w:val="Default"/>
    <w:rsid w:val="008814A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postbody1">
    <w:name w:val="postbody1"/>
    <w:basedOn w:val="VarsaylanParagrafYazTipi"/>
    <w:rsid w:val="008814A6"/>
    <w:rPr>
      <w:sz w:val="18"/>
      <w:szCs w:val="18"/>
    </w:rPr>
  </w:style>
  <w:style w:type="paragraph" w:customStyle="1" w:styleId="AralkYok1">
    <w:name w:val="Aralık Yok1"/>
    <w:rsid w:val="008814A6"/>
    <w:pPr>
      <w:spacing w:after="0" w:line="240" w:lineRule="auto"/>
    </w:pPr>
    <w:rPr>
      <w:rFonts w:ascii="Calibri" w:eastAsia="Times New Roman" w:hAnsi="Calibri" w:cs="Times New Roman"/>
    </w:rPr>
  </w:style>
  <w:style w:type="paragraph" w:styleId="BalonMetni">
    <w:name w:val="Balloon Text"/>
    <w:basedOn w:val="Normal"/>
    <w:link w:val="BalonMetniChar"/>
    <w:uiPriority w:val="99"/>
    <w:semiHidden/>
    <w:unhideWhenUsed/>
    <w:rsid w:val="008814A6"/>
    <w:rPr>
      <w:rFonts w:ascii="Tahoma" w:hAnsi="Tahoma" w:cs="Tahoma"/>
      <w:sz w:val="16"/>
      <w:szCs w:val="16"/>
    </w:rPr>
  </w:style>
  <w:style w:type="character" w:customStyle="1" w:styleId="BalonMetniChar">
    <w:name w:val="Balon Metni Char"/>
    <w:basedOn w:val="VarsaylanParagrafYazTipi"/>
    <w:link w:val="BalonMetni"/>
    <w:uiPriority w:val="99"/>
    <w:semiHidden/>
    <w:rsid w:val="008814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BBCFD-7161-4D71-90DF-73A16589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5555</Words>
  <Characters>31666</Characters>
  <Application>Microsoft Office Word</Application>
  <DocSecurity>0</DocSecurity>
  <Lines>263</Lines>
  <Paragraphs>74</Paragraphs>
  <ScaleCrop>false</ScaleCrop>
  <Company/>
  <LinksUpToDate>false</LinksUpToDate>
  <CharactersWithSpaces>37147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SABAHATTİN PC</dc:creator>
  <cp:lastModifiedBy>bid</cp:lastModifiedBy>
  <cp:revision>11</cp:revision>
  <dcterms:created xsi:type="dcterms:W3CDTF">2013-04-29T02:49:00Z</dcterms:created>
  <dcterms:modified xsi:type="dcterms:W3CDTF">2013-05-06T10:14:00Z</dcterms:modified>
</cp:coreProperties>
</file>