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FC" w:rsidRPr="00A679B6" w:rsidRDefault="00077CFC" w:rsidP="00A679B6">
      <w:pPr>
        <w:tabs>
          <w:tab w:val="left" w:pos="0"/>
        </w:tabs>
        <w:jc w:val="both"/>
        <w:rPr>
          <w:rFonts w:ascii="Arial" w:hAnsi="Arial" w:cs="Arial"/>
          <w:b/>
          <w:sz w:val="30"/>
          <w:szCs w:val="30"/>
        </w:rPr>
      </w:pPr>
      <w:r w:rsidRPr="00A679B6">
        <w:rPr>
          <w:rFonts w:ascii="Arial" w:hAnsi="Arial" w:cs="Arial"/>
          <w:b/>
          <w:sz w:val="30"/>
          <w:szCs w:val="30"/>
        </w:rPr>
        <w:t>6306 Sayılı Afet Riski Altındaki Alanların Dönüştürülmesi Hakkında Kanun Uygulamaları Bir Kentsel Dönüşüm Uygulaması mıdır?</w:t>
      </w:r>
    </w:p>
    <w:p w:rsidR="00077CFC" w:rsidRPr="006A7A5E" w:rsidRDefault="00077CFC" w:rsidP="00A679B6">
      <w:pPr>
        <w:tabs>
          <w:tab w:val="left" w:pos="0"/>
        </w:tabs>
        <w:jc w:val="both"/>
        <w:rPr>
          <w:rFonts w:ascii="Arial" w:hAnsi="Arial" w:cs="Arial"/>
          <w:b/>
          <w:sz w:val="22"/>
          <w:szCs w:val="22"/>
        </w:rPr>
      </w:pPr>
    </w:p>
    <w:p w:rsidR="00A679B6" w:rsidRPr="00A679B6" w:rsidRDefault="00A679B6" w:rsidP="00A679B6">
      <w:pPr>
        <w:tabs>
          <w:tab w:val="left" w:pos="0"/>
        </w:tabs>
        <w:jc w:val="both"/>
        <w:rPr>
          <w:rFonts w:ascii="Arial" w:hAnsi="Arial" w:cs="Arial"/>
          <w:b/>
          <w:sz w:val="22"/>
          <w:szCs w:val="22"/>
        </w:rPr>
      </w:pPr>
      <w:r w:rsidRPr="00A679B6">
        <w:rPr>
          <w:rFonts w:ascii="Arial" w:hAnsi="Arial" w:cs="Arial"/>
          <w:b/>
          <w:sz w:val="22"/>
          <w:szCs w:val="22"/>
        </w:rPr>
        <w:t>Adil Hakan Ayber</w:t>
      </w:r>
      <w:r w:rsidRPr="00A679B6">
        <w:rPr>
          <w:rFonts w:ascii="Arial" w:hAnsi="Arial" w:cs="Arial"/>
          <w:b/>
          <w:sz w:val="22"/>
          <w:szCs w:val="22"/>
          <w:vertAlign w:val="superscript"/>
        </w:rPr>
        <w:t>1</w:t>
      </w:r>
      <w:r w:rsidR="006A7A5E">
        <w:rPr>
          <w:rFonts w:ascii="Arial" w:hAnsi="Arial" w:cs="Arial"/>
          <w:b/>
          <w:sz w:val="22"/>
          <w:szCs w:val="22"/>
          <w:vertAlign w:val="superscript"/>
        </w:rPr>
        <w:t>,</w:t>
      </w:r>
      <w:r w:rsidRPr="00A679B6">
        <w:rPr>
          <w:rFonts w:ascii="Arial" w:hAnsi="Arial" w:cs="Arial"/>
          <w:b/>
          <w:sz w:val="22"/>
          <w:szCs w:val="22"/>
        </w:rPr>
        <w:t>*,</w:t>
      </w:r>
      <w:r w:rsidR="006A7A5E">
        <w:rPr>
          <w:rFonts w:ascii="Arial" w:hAnsi="Arial" w:cs="Arial"/>
          <w:b/>
          <w:sz w:val="22"/>
          <w:szCs w:val="22"/>
        </w:rPr>
        <w:t xml:space="preserve"> </w:t>
      </w:r>
      <w:r w:rsidRPr="00A679B6">
        <w:rPr>
          <w:rFonts w:ascii="Arial" w:hAnsi="Arial" w:cs="Arial"/>
          <w:b/>
          <w:sz w:val="22"/>
          <w:szCs w:val="22"/>
        </w:rPr>
        <w:t>Şaban İnam</w:t>
      </w:r>
      <w:r w:rsidRPr="00A679B6">
        <w:rPr>
          <w:rFonts w:ascii="Arial" w:hAnsi="Arial" w:cs="Arial"/>
          <w:b/>
          <w:sz w:val="22"/>
          <w:szCs w:val="22"/>
          <w:vertAlign w:val="superscript"/>
        </w:rPr>
        <w:t>2</w:t>
      </w:r>
    </w:p>
    <w:p w:rsidR="00A679B6" w:rsidRPr="00175D30" w:rsidRDefault="00A679B6" w:rsidP="00175D30">
      <w:pPr>
        <w:tabs>
          <w:tab w:val="left" w:pos="0"/>
        </w:tabs>
        <w:jc w:val="both"/>
        <w:rPr>
          <w:rFonts w:ascii="Arial" w:hAnsi="Arial" w:cs="Arial"/>
          <w:sz w:val="22"/>
          <w:szCs w:val="22"/>
        </w:rPr>
      </w:pPr>
    </w:p>
    <w:p w:rsidR="00897F04" w:rsidRPr="00897F04" w:rsidRDefault="00175D30" w:rsidP="00A679B6">
      <w:pPr>
        <w:tabs>
          <w:tab w:val="left" w:pos="0"/>
        </w:tabs>
        <w:jc w:val="both"/>
        <w:rPr>
          <w:rFonts w:ascii="Arial" w:hAnsi="Arial" w:cs="Arial"/>
          <w:i/>
          <w:sz w:val="16"/>
          <w:szCs w:val="16"/>
        </w:rPr>
      </w:pPr>
      <w:r>
        <w:rPr>
          <w:rFonts w:ascii="Arial" w:hAnsi="Arial" w:cs="Arial"/>
          <w:i/>
          <w:sz w:val="16"/>
          <w:szCs w:val="16"/>
          <w:vertAlign w:val="superscript"/>
        </w:rPr>
        <w:t xml:space="preserve">1 </w:t>
      </w:r>
      <w:r w:rsidR="00A679B6" w:rsidRPr="00897F04">
        <w:rPr>
          <w:rFonts w:ascii="Arial" w:hAnsi="Arial" w:cs="Arial"/>
          <w:i/>
          <w:sz w:val="16"/>
          <w:szCs w:val="16"/>
        </w:rPr>
        <w:t>TKGM, İzmir Kadastro Müdür</w:t>
      </w:r>
      <w:r w:rsidR="00897F04" w:rsidRPr="00897F04">
        <w:rPr>
          <w:rFonts w:ascii="Arial" w:hAnsi="Arial" w:cs="Arial"/>
          <w:i/>
          <w:sz w:val="16"/>
          <w:szCs w:val="16"/>
        </w:rPr>
        <w:t>lüğü</w:t>
      </w:r>
      <w:r w:rsidR="00A679B6" w:rsidRPr="00897F04">
        <w:rPr>
          <w:rFonts w:ascii="Arial" w:hAnsi="Arial" w:cs="Arial"/>
          <w:i/>
          <w:sz w:val="16"/>
          <w:szCs w:val="16"/>
        </w:rPr>
        <w:t>,</w:t>
      </w:r>
      <w:r w:rsidR="00897F04">
        <w:rPr>
          <w:rFonts w:ascii="Arial" w:hAnsi="Arial" w:cs="Arial"/>
          <w:i/>
          <w:sz w:val="16"/>
          <w:szCs w:val="16"/>
        </w:rPr>
        <w:t xml:space="preserve"> </w:t>
      </w:r>
      <w:bookmarkStart w:id="0" w:name="_GoBack"/>
      <w:bookmarkEnd w:id="0"/>
      <w:r w:rsidR="00897F04" w:rsidRPr="00897F04">
        <w:rPr>
          <w:rFonts w:ascii="Arial" w:hAnsi="Arial" w:cs="Arial"/>
          <w:i/>
          <w:sz w:val="16"/>
          <w:szCs w:val="16"/>
        </w:rPr>
        <w:t>İzmir</w:t>
      </w:r>
      <w:r w:rsidR="00897F04">
        <w:rPr>
          <w:rFonts w:ascii="Arial" w:hAnsi="Arial" w:cs="Arial"/>
          <w:i/>
          <w:sz w:val="16"/>
          <w:szCs w:val="16"/>
        </w:rPr>
        <w:t>.</w:t>
      </w:r>
    </w:p>
    <w:p w:rsidR="00A679B6" w:rsidRPr="00897F04" w:rsidRDefault="00175D30" w:rsidP="00A679B6">
      <w:pPr>
        <w:tabs>
          <w:tab w:val="left" w:pos="0"/>
        </w:tabs>
        <w:jc w:val="both"/>
        <w:rPr>
          <w:rFonts w:ascii="Arial" w:hAnsi="Arial" w:cs="Arial"/>
          <w:i/>
          <w:sz w:val="16"/>
          <w:szCs w:val="16"/>
        </w:rPr>
      </w:pPr>
      <w:r>
        <w:rPr>
          <w:rFonts w:ascii="Arial" w:hAnsi="Arial" w:cs="Arial"/>
          <w:i/>
          <w:sz w:val="16"/>
          <w:szCs w:val="16"/>
          <w:vertAlign w:val="superscript"/>
        </w:rPr>
        <w:t xml:space="preserve">2 </w:t>
      </w:r>
      <w:r w:rsidR="00A679B6" w:rsidRPr="00897F04">
        <w:rPr>
          <w:rFonts w:ascii="Arial" w:hAnsi="Arial" w:cs="Arial"/>
          <w:i/>
          <w:sz w:val="16"/>
          <w:szCs w:val="16"/>
        </w:rPr>
        <w:t xml:space="preserve">Selçuk </w:t>
      </w:r>
      <w:r w:rsidR="006A7A5E">
        <w:rPr>
          <w:rFonts w:ascii="Arial" w:hAnsi="Arial" w:cs="Arial"/>
          <w:i/>
          <w:sz w:val="16"/>
          <w:szCs w:val="16"/>
        </w:rPr>
        <w:t>Üniversitesi</w:t>
      </w:r>
      <w:r w:rsidR="00A679B6" w:rsidRPr="00897F04">
        <w:rPr>
          <w:rFonts w:ascii="Arial" w:hAnsi="Arial" w:cs="Arial"/>
          <w:i/>
          <w:sz w:val="16"/>
          <w:szCs w:val="16"/>
        </w:rPr>
        <w:t xml:space="preserve"> Müh</w:t>
      </w:r>
      <w:r w:rsidR="006A7A5E">
        <w:rPr>
          <w:rFonts w:ascii="Arial" w:hAnsi="Arial" w:cs="Arial"/>
          <w:i/>
          <w:sz w:val="16"/>
          <w:szCs w:val="16"/>
        </w:rPr>
        <w:t>endislik</w:t>
      </w:r>
      <w:r w:rsidR="00897F04" w:rsidRPr="00897F04">
        <w:rPr>
          <w:rFonts w:ascii="Arial" w:hAnsi="Arial" w:cs="Arial"/>
          <w:i/>
          <w:sz w:val="16"/>
          <w:szCs w:val="16"/>
        </w:rPr>
        <w:t xml:space="preserve"> </w:t>
      </w:r>
      <w:r w:rsidR="00A679B6" w:rsidRPr="00897F04">
        <w:rPr>
          <w:rFonts w:ascii="Arial" w:hAnsi="Arial" w:cs="Arial"/>
          <w:i/>
          <w:sz w:val="16"/>
          <w:szCs w:val="16"/>
        </w:rPr>
        <w:t>Fak</w:t>
      </w:r>
      <w:r w:rsidR="006A7A5E">
        <w:rPr>
          <w:rFonts w:ascii="Arial" w:hAnsi="Arial" w:cs="Arial"/>
          <w:i/>
          <w:sz w:val="16"/>
          <w:szCs w:val="16"/>
        </w:rPr>
        <w:t>ültesi</w:t>
      </w:r>
      <w:r w:rsidR="00897F04" w:rsidRPr="00897F04">
        <w:rPr>
          <w:rFonts w:ascii="Arial" w:hAnsi="Arial" w:cs="Arial"/>
          <w:i/>
          <w:sz w:val="16"/>
          <w:szCs w:val="16"/>
        </w:rPr>
        <w:t xml:space="preserve"> </w:t>
      </w:r>
      <w:r w:rsidR="00A679B6" w:rsidRPr="00897F04">
        <w:rPr>
          <w:rFonts w:ascii="Arial" w:hAnsi="Arial" w:cs="Arial"/>
          <w:i/>
          <w:sz w:val="16"/>
          <w:szCs w:val="16"/>
        </w:rPr>
        <w:t>Har</w:t>
      </w:r>
      <w:r w:rsidR="006A7A5E">
        <w:rPr>
          <w:rFonts w:ascii="Arial" w:hAnsi="Arial" w:cs="Arial"/>
          <w:i/>
          <w:sz w:val="16"/>
          <w:szCs w:val="16"/>
        </w:rPr>
        <w:t>ita</w:t>
      </w:r>
      <w:r w:rsidR="00897F04" w:rsidRPr="00897F04">
        <w:rPr>
          <w:rFonts w:ascii="Arial" w:hAnsi="Arial" w:cs="Arial"/>
          <w:i/>
          <w:sz w:val="16"/>
          <w:szCs w:val="16"/>
        </w:rPr>
        <w:t xml:space="preserve"> </w:t>
      </w:r>
      <w:r w:rsidR="00A679B6" w:rsidRPr="00897F04">
        <w:rPr>
          <w:rFonts w:ascii="Arial" w:hAnsi="Arial" w:cs="Arial"/>
          <w:i/>
          <w:sz w:val="16"/>
          <w:szCs w:val="16"/>
        </w:rPr>
        <w:t>Müh</w:t>
      </w:r>
      <w:r w:rsidR="006A7A5E">
        <w:rPr>
          <w:rFonts w:ascii="Arial" w:hAnsi="Arial" w:cs="Arial"/>
          <w:i/>
          <w:sz w:val="16"/>
          <w:szCs w:val="16"/>
        </w:rPr>
        <w:t>endisliği</w:t>
      </w:r>
      <w:r w:rsidR="00897F04" w:rsidRPr="00897F04">
        <w:rPr>
          <w:rFonts w:ascii="Arial" w:hAnsi="Arial" w:cs="Arial"/>
          <w:i/>
          <w:sz w:val="16"/>
          <w:szCs w:val="16"/>
        </w:rPr>
        <w:t xml:space="preserve"> </w:t>
      </w:r>
      <w:r w:rsidR="00A679B6" w:rsidRPr="00897F04">
        <w:rPr>
          <w:rFonts w:ascii="Arial" w:hAnsi="Arial" w:cs="Arial"/>
          <w:i/>
          <w:sz w:val="16"/>
          <w:szCs w:val="16"/>
        </w:rPr>
        <w:t>Böl</w:t>
      </w:r>
      <w:r w:rsidR="006A7A5E">
        <w:rPr>
          <w:rFonts w:ascii="Arial" w:hAnsi="Arial" w:cs="Arial"/>
          <w:i/>
          <w:sz w:val="16"/>
          <w:szCs w:val="16"/>
        </w:rPr>
        <w:t>ümü</w:t>
      </w:r>
      <w:r w:rsidR="00897F04" w:rsidRPr="00897F04">
        <w:rPr>
          <w:rFonts w:ascii="Arial" w:hAnsi="Arial" w:cs="Arial"/>
          <w:i/>
          <w:sz w:val="16"/>
          <w:szCs w:val="16"/>
        </w:rPr>
        <w:t>,</w:t>
      </w:r>
      <w:r w:rsidR="00897F04">
        <w:rPr>
          <w:rFonts w:ascii="Arial" w:hAnsi="Arial" w:cs="Arial"/>
          <w:i/>
          <w:sz w:val="16"/>
          <w:szCs w:val="16"/>
        </w:rPr>
        <w:t xml:space="preserve"> 42300, </w:t>
      </w:r>
      <w:r w:rsidR="00897F04" w:rsidRPr="00897F04">
        <w:rPr>
          <w:rFonts w:ascii="Arial" w:hAnsi="Arial" w:cs="Arial"/>
          <w:i/>
          <w:sz w:val="16"/>
          <w:szCs w:val="16"/>
        </w:rPr>
        <w:t>Konya</w:t>
      </w:r>
      <w:r w:rsidR="00897F04">
        <w:rPr>
          <w:rFonts w:ascii="Arial" w:hAnsi="Arial" w:cs="Arial"/>
          <w:i/>
          <w:sz w:val="16"/>
          <w:szCs w:val="16"/>
        </w:rPr>
        <w:t>.</w:t>
      </w:r>
    </w:p>
    <w:p w:rsidR="00A679B6" w:rsidRDefault="00A679B6" w:rsidP="00A679B6">
      <w:pPr>
        <w:tabs>
          <w:tab w:val="left" w:pos="0"/>
        </w:tabs>
        <w:ind w:left="360"/>
        <w:jc w:val="both"/>
        <w:rPr>
          <w:b/>
        </w:rPr>
      </w:pPr>
      <w:r>
        <w:rPr>
          <w:b/>
        </w:rPr>
        <w:t xml:space="preserve"> </w:t>
      </w:r>
    </w:p>
    <w:p w:rsidR="00077CFC" w:rsidRPr="006A7A5E" w:rsidRDefault="006A7A5E" w:rsidP="00A679B6">
      <w:pPr>
        <w:tabs>
          <w:tab w:val="left" w:pos="0"/>
        </w:tabs>
        <w:jc w:val="both"/>
        <w:rPr>
          <w:rFonts w:ascii="Arial" w:hAnsi="Arial" w:cs="Arial"/>
          <w:b/>
          <w:i/>
          <w:sz w:val="22"/>
          <w:szCs w:val="22"/>
        </w:rPr>
      </w:pPr>
      <w:r w:rsidRPr="006A7A5E">
        <w:rPr>
          <w:rFonts w:ascii="Arial" w:hAnsi="Arial" w:cs="Arial"/>
          <w:b/>
          <w:i/>
          <w:sz w:val="22"/>
          <w:szCs w:val="22"/>
        </w:rPr>
        <w:t>Özet</w:t>
      </w:r>
    </w:p>
    <w:p w:rsidR="00077CFC" w:rsidRPr="006A7A5E" w:rsidRDefault="00077CFC" w:rsidP="00A679B6">
      <w:pPr>
        <w:tabs>
          <w:tab w:val="left" w:pos="0"/>
        </w:tabs>
        <w:jc w:val="both"/>
        <w:rPr>
          <w:rFonts w:ascii="Arial" w:hAnsi="Arial" w:cs="Arial"/>
          <w:b/>
          <w:sz w:val="22"/>
          <w:szCs w:val="22"/>
        </w:rPr>
      </w:pPr>
    </w:p>
    <w:p w:rsidR="00077CFC" w:rsidRPr="006A7A5E" w:rsidRDefault="00077CFC" w:rsidP="006A7A5E">
      <w:pPr>
        <w:pStyle w:val="KonuBal"/>
        <w:tabs>
          <w:tab w:val="left" w:pos="0"/>
        </w:tabs>
        <w:jc w:val="both"/>
        <w:rPr>
          <w:b w:val="0"/>
          <w:i/>
          <w:color w:val="000000"/>
          <w:sz w:val="18"/>
          <w:szCs w:val="18"/>
          <w:bdr w:val="none" w:sz="0" w:space="0" w:color="auto" w:frame="1"/>
          <w:shd w:val="clear" w:color="auto" w:fill="FFFFFF"/>
        </w:rPr>
      </w:pPr>
      <w:r w:rsidRPr="006A7A5E">
        <w:rPr>
          <w:b w:val="0"/>
          <w:i/>
          <w:color w:val="000000"/>
          <w:sz w:val="18"/>
          <w:szCs w:val="18"/>
          <w:bdr w:val="none" w:sz="0" w:space="0" w:color="auto" w:frame="1"/>
          <w:shd w:val="clear" w:color="auto" w:fill="FFFFFF"/>
        </w:rPr>
        <w:t xml:space="preserve">Türkiye genelinde birinci derece deprem bölgesi olan 32 ilde yapılan bir ankette halkın yüzde 80'i kentsel dönüşümü desteklerken, yüzde 50’sinin ‘oturduğu evin depreme dayanıklı olmadığını düşündüğü’ ortaya çıkmıştır. Bu yaklaşımdan güç alan merkezi yönetim, topluma </w:t>
      </w:r>
      <w:r w:rsidRPr="006A7A5E">
        <w:rPr>
          <w:b w:val="0"/>
          <w:i/>
          <w:color w:val="000000"/>
          <w:sz w:val="18"/>
          <w:szCs w:val="18"/>
        </w:rPr>
        <w:t>‘</w:t>
      </w:r>
      <w:r w:rsidR="00C00893" w:rsidRPr="006A7A5E">
        <w:rPr>
          <w:b w:val="0"/>
          <w:i/>
          <w:color w:val="000000"/>
          <w:sz w:val="18"/>
          <w:szCs w:val="18"/>
        </w:rPr>
        <w:t>k</w:t>
      </w:r>
      <w:r w:rsidRPr="006A7A5E">
        <w:rPr>
          <w:b w:val="0"/>
          <w:i/>
          <w:color w:val="000000"/>
          <w:sz w:val="18"/>
          <w:szCs w:val="18"/>
        </w:rPr>
        <w:t xml:space="preserve">entsel </w:t>
      </w:r>
      <w:r w:rsidR="00C00893" w:rsidRPr="006A7A5E">
        <w:rPr>
          <w:b w:val="0"/>
          <w:i/>
          <w:color w:val="000000"/>
          <w:sz w:val="18"/>
          <w:szCs w:val="18"/>
        </w:rPr>
        <w:t>d</w:t>
      </w:r>
      <w:r w:rsidRPr="006A7A5E">
        <w:rPr>
          <w:b w:val="0"/>
          <w:i/>
          <w:color w:val="000000"/>
          <w:sz w:val="18"/>
          <w:szCs w:val="18"/>
        </w:rPr>
        <w:t xml:space="preserve">önüşüm </w:t>
      </w:r>
      <w:r w:rsidR="00C00893" w:rsidRPr="006A7A5E">
        <w:rPr>
          <w:b w:val="0"/>
          <w:i/>
          <w:color w:val="000000"/>
          <w:sz w:val="18"/>
          <w:szCs w:val="18"/>
        </w:rPr>
        <w:t>çalışmalarına yasal dayanak oluşturmak üzere</w:t>
      </w:r>
      <w:r w:rsidRPr="006A7A5E">
        <w:rPr>
          <w:b w:val="0"/>
          <w:i/>
          <w:color w:val="000000"/>
          <w:sz w:val="18"/>
          <w:szCs w:val="18"/>
        </w:rPr>
        <w:t>’ olarak ifade edilen 6306 sayılı Afet Riski Altındaki Alanların Dönüştürülmesi Hakkında Kanunu 31.05.2012 tarihinde yürürlüğe koymuştur (</w:t>
      </w:r>
      <w:r w:rsidRPr="00704E45">
        <w:rPr>
          <w:b w:val="0"/>
          <w:i/>
          <w:sz w:val="18"/>
          <w:szCs w:val="18"/>
        </w:rPr>
        <w:t>http://www.</w:t>
      </w:r>
      <w:proofErr w:type="spellStart"/>
      <w:r w:rsidRPr="00704E45">
        <w:rPr>
          <w:b w:val="0"/>
          <w:i/>
          <w:sz w:val="18"/>
          <w:szCs w:val="18"/>
        </w:rPr>
        <w:t>yenihaber</w:t>
      </w:r>
      <w:proofErr w:type="spellEnd"/>
      <w:r w:rsidRPr="00704E45">
        <w:rPr>
          <w:b w:val="0"/>
          <w:i/>
          <w:sz w:val="18"/>
          <w:szCs w:val="18"/>
        </w:rPr>
        <w:t>.com</w:t>
      </w:r>
      <w:r w:rsidRPr="006A7A5E">
        <w:rPr>
          <w:b w:val="0"/>
          <w:i/>
          <w:sz w:val="18"/>
          <w:szCs w:val="18"/>
        </w:rPr>
        <w:t>)</w:t>
      </w:r>
      <w:r w:rsidRPr="006A7A5E">
        <w:rPr>
          <w:b w:val="0"/>
          <w:i/>
          <w:color w:val="000000"/>
          <w:sz w:val="18"/>
          <w:szCs w:val="18"/>
        </w:rPr>
        <w:t>.</w:t>
      </w:r>
    </w:p>
    <w:p w:rsidR="00077CFC" w:rsidRPr="006A7A5E" w:rsidRDefault="00077CFC" w:rsidP="006A7A5E">
      <w:pPr>
        <w:pStyle w:val="NormalWeb2"/>
        <w:tabs>
          <w:tab w:val="left" w:pos="0"/>
        </w:tabs>
        <w:spacing w:after="0"/>
        <w:ind w:firstLine="284"/>
        <w:jc w:val="both"/>
        <w:rPr>
          <w:i/>
          <w:sz w:val="18"/>
          <w:szCs w:val="18"/>
        </w:rPr>
      </w:pPr>
      <w:r w:rsidRPr="006A7A5E">
        <w:rPr>
          <w:i/>
          <w:sz w:val="18"/>
          <w:szCs w:val="18"/>
        </w:rPr>
        <w:t xml:space="preserve">Kentsel dönüşüm sonrası oluşan yapılanma ve bunun sağlayacağı çevresel etkileşim, benzeri içerikte yeni bir dönüşüme ihtiyaç duymayacak şekilde bir yer seçimi ve planlama çalışmalarına dayanmalı; çalışmalar bu </w:t>
      </w:r>
      <w:r w:rsidR="00C00893" w:rsidRPr="006A7A5E">
        <w:rPr>
          <w:i/>
          <w:sz w:val="18"/>
          <w:szCs w:val="18"/>
        </w:rPr>
        <w:t>eksende</w:t>
      </w:r>
      <w:r w:rsidRPr="006A7A5E">
        <w:rPr>
          <w:i/>
          <w:sz w:val="18"/>
          <w:szCs w:val="18"/>
        </w:rPr>
        <w:t xml:space="preserve"> yürütülmelidir. Bunu sağlayacak bir dönüşüm işlemi, değişim anlayışı paralelinde, sosyal yapı ve kent gerçekleri göz ardı edilmeden yapılmalı; dönüşümden etkilenen vatandaşlar bu işlemden mağdur olmamalıdır. Keza, değişimin dönüşümle beraber algılanması, sadece yapılan işin sonuç vermesinden ziyade modern ve güvenli kentlerin oluşumunu da sağlamalıdır. Bu bağlamda kentsel dönüşüm, sadece ‘inşaat yapmak’ ya da ‘her kesimden farklı beklentilere cevap vermek’ yerine; çevresel faktörler, kentsel ve tarihsel doku gibi bileşenler eşliğinde kent sosyolojisi ve toplum psikolojisi gibi sosyal etmenleri de dikkate alan; harita-kadastro-tapu disiplini içerisinde ifade bulan çalışmalar yapılmalıdır.</w:t>
      </w:r>
    </w:p>
    <w:p w:rsidR="00C57660" w:rsidRPr="006A7A5E" w:rsidRDefault="00C00893" w:rsidP="006A7A5E">
      <w:pPr>
        <w:pStyle w:val="KonuBal"/>
        <w:tabs>
          <w:tab w:val="left" w:pos="0"/>
        </w:tabs>
        <w:ind w:firstLine="284"/>
        <w:jc w:val="both"/>
        <w:rPr>
          <w:b w:val="0"/>
          <w:bCs w:val="0"/>
          <w:i/>
          <w:sz w:val="18"/>
          <w:szCs w:val="18"/>
        </w:rPr>
      </w:pPr>
      <w:r w:rsidRPr="006A7A5E">
        <w:rPr>
          <w:b w:val="0"/>
          <w:i/>
          <w:sz w:val="18"/>
          <w:szCs w:val="18"/>
        </w:rPr>
        <w:t xml:space="preserve">Türkiye’de son dönemde gayrimenkul piyasasını doğrudan ya da dolaylı şekilde sermaye aracı gören çevreler, hızla gelişim gösteren kent çeperleri ve mevcut kentsel yerleşimlerin yeniden düzenlenmesine ya da dönüşümüne odaklanmış durumdadır. Kentsel dönüşüm kavramının yerel politikacılardan ulusal düzeydeki politikacılara, inşaat şirketlerinden ulusal/uluslararası gayrimenkul yatırım ortaklıklarına kadar geniş bir çevre tarafından sürekli dile getirilmesi, bu durumun en çarpıcı göstergesi olmuştur. </w:t>
      </w:r>
    </w:p>
    <w:p w:rsidR="003D282D" w:rsidRPr="006A7A5E" w:rsidRDefault="003D282D" w:rsidP="006A7A5E">
      <w:pPr>
        <w:pStyle w:val="ListeParagraf"/>
        <w:tabs>
          <w:tab w:val="left" w:pos="0"/>
        </w:tabs>
        <w:ind w:left="0" w:firstLine="284"/>
        <w:jc w:val="both"/>
        <w:rPr>
          <w:b/>
          <w:bCs/>
          <w:i/>
          <w:sz w:val="18"/>
          <w:szCs w:val="18"/>
        </w:rPr>
      </w:pPr>
      <w:r w:rsidRPr="006A7A5E">
        <w:rPr>
          <w:i/>
          <w:sz w:val="18"/>
          <w:szCs w:val="18"/>
        </w:rPr>
        <w:t xml:space="preserve">Kentsel dönüşüm uygulamaları temelde kişi ya da grupların etkileşimini içeren, yerel planlamanın sürdürülebilirliğini etkileyen sosyal, ekonomik, kurumsal, planlama ve tasarım sorunlarına çözüm üreten, çok amaçlı bir planlama yaklaşımıdır.  Bu çok amaçlı yaklaşıma ait durumu anlamak; kentsel dönüşümün hazırlık, planlama ve uygulama sürecinde etkileşim halinde bulunan katılımcıların (yerel/merkezi yönetim, mal sahipleri, uygulamacılar, sivil toplum kuruluşları, vb) beklenti ve isteklerine ait nasıl karar verdikleri ve bu kararların sonuçlarının analiz edilmesiyle ilgilidir. Bu bağlamda, kentsel dönüşüm uygulamaları birden çok katılımcı içeren, yapılacak bir uygulamada tüm boyutları ile müdahaleyi gerektiren, bu boyutlar çerçevesinde her katılımcı için </w:t>
      </w:r>
      <w:proofErr w:type="gramStart"/>
      <w:r w:rsidRPr="006A7A5E">
        <w:rPr>
          <w:i/>
          <w:sz w:val="18"/>
          <w:szCs w:val="18"/>
        </w:rPr>
        <w:t>optimum</w:t>
      </w:r>
      <w:proofErr w:type="gramEnd"/>
      <w:r w:rsidRPr="006A7A5E">
        <w:rPr>
          <w:i/>
          <w:sz w:val="18"/>
          <w:szCs w:val="18"/>
        </w:rPr>
        <w:t xml:space="preserve"> stratejik ve alternatif bakış açısı gerektiren ve uygulama öncesi ve sürecinde yerel ve bölgesel ölçekte etkileri olan bir uygulama yöntemidir. Uygulamalarda karşılaşılan sorunlara kentsel dönüşüm çerçevesinde ‘uygulama alanına uygun stratejilerin belirlenmesi’ ve ‘katılımcılar arası ortak ve en uygun çözüm’ yolunun bulunması ile ulaşılabilir.</w:t>
      </w:r>
    </w:p>
    <w:p w:rsidR="00077CFC" w:rsidRPr="006A7A5E" w:rsidRDefault="00077CFC" w:rsidP="006A7A5E">
      <w:pPr>
        <w:tabs>
          <w:tab w:val="left" w:pos="0"/>
        </w:tabs>
        <w:ind w:firstLine="284"/>
        <w:jc w:val="both"/>
        <w:rPr>
          <w:i/>
          <w:sz w:val="18"/>
          <w:szCs w:val="18"/>
        </w:rPr>
      </w:pPr>
      <w:r w:rsidRPr="006A7A5E">
        <w:rPr>
          <w:i/>
          <w:sz w:val="18"/>
          <w:szCs w:val="18"/>
        </w:rPr>
        <w:t xml:space="preserve">Bu </w:t>
      </w:r>
      <w:r w:rsidR="00C57660" w:rsidRPr="006A7A5E">
        <w:rPr>
          <w:i/>
          <w:sz w:val="18"/>
          <w:szCs w:val="18"/>
        </w:rPr>
        <w:t>bildiride</w:t>
      </w:r>
      <w:r w:rsidRPr="006A7A5E">
        <w:rPr>
          <w:i/>
          <w:sz w:val="18"/>
          <w:szCs w:val="18"/>
        </w:rPr>
        <w:t xml:space="preserve"> amaç; ‘kentsel dönüşüm uygulamalarına çok amaçlı yaklaşım’  çerçevesinde dünyada ve Türkiye’de yaşanan mekana ait sorunları fiziksel (mülkiyet kullanımı, arazi kullanımı, taşınmaz değeri, </w:t>
      </w:r>
      <w:proofErr w:type="spellStart"/>
      <w:r w:rsidRPr="006A7A5E">
        <w:rPr>
          <w:i/>
          <w:sz w:val="18"/>
          <w:szCs w:val="18"/>
        </w:rPr>
        <w:t>kadastral</w:t>
      </w:r>
      <w:proofErr w:type="spellEnd"/>
      <w:r w:rsidRPr="006A7A5E">
        <w:rPr>
          <w:i/>
          <w:sz w:val="18"/>
          <w:szCs w:val="18"/>
        </w:rPr>
        <w:t xml:space="preserve"> haritacılık, topografya, vb.), sosyal (eğitim düzeyi, sağlık, vb.), kültürel (örf ve adetler, gelenekler, aile yapısı, inançlar, vb.), ekonomik (gelir düzeyi, meslek grupları, istihdam, iş gücü, vb.) ve çevresel (</w:t>
      </w:r>
      <w:proofErr w:type="gramStart"/>
      <w:r w:rsidRPr="006A7A5E">
        <w:rPr>
          <w:i/>
          <w:sz w:val="18"/>
          <w:szCs w:val="18"/>
        </w:rPr>
        <w:t>ekolojik</w:t>
      </w:r>
      <w:proofErr w:type="gramEnd"/>
      <w:r w:rsidRPr="006A7A5E">
        <w:rPr>
          <w:i/>
          <w:sz w:val="18"/>
          <w:szCs w:val="18"/>
        </w:rPr>
        <w:t xml:space="preserve"> yapı, iklim, doğal değerler, vb.) boyutları ile ele alan kentsel dönüşüm uygulamalarına yürürlükteki mevzuat açısından bir bakış yapmaktır. </w:t>
      </w:r>
    </w:p>
    <w:p w:rsidR="00077CFC" w:rsidRPr="00316A25" w:rsidRDefault="00077CFC" w:rsidP="00A679B6">
      <w:pPr>
        <w:tabs>
          <w:tab w:val="left" w:pos="0"/>
        </w:tabs>
        <w:autoSpaceDE w:val="0"/>
        <w:autoSpaceDN w:val="0"/>
        <w:adjustRightInd w:val="0"/>
        <w:jc w:val="both"/>
      </w:pPr>
    </w:p>
    <w:p w:rsidR="006A7A5E" w:rsidRPr="006A7A5E" w:rsidRDefault="00077CFC" w:rsidP="006A7A5E">
      <w:pPr>
        <w:pStyle w:val="KonuBal"/>
        <w:tabs>
          <w:tab w:val="left" w:pos="0"/>
        </w:tabs>
        <w:spacing w:after="60"/>
        <w:jc w:val="both"/>
        <w:rPr>
          <w:b w:val="0"/>
          <w:sz w:val="18"/>
          <w:szCs w:val="18"/>
          <w:u w:val="single"/>
        </w:rPr>
      </w:pPr>
      <w:r w:rsidRPr="006A7A5E">
        <w:rPr>
          <w:b w:val="0"/>
          <w:sz w:val="18"/>
          <w:szCs w:val="18"/>
          <w:u w:val="single"/>
        </w:rPr>
        <w:t xml:space="preserve">Anahtar </w:t>
      </w:r>
      <w:r w:rsidR="006A7A5E" w:rsidRPr="006A7A5E">
        <w:rPr>
          <w:b w:val="0"/>
          <w:sz w:val="18"/>
          <w:szCs w:val="18"/>
          <w:u w:val="single"/>
        </w:rPr>
        <w:t>Sözcükler</w:t>
      </w:r>
      <w:r w:rsidRPr="006A7A5E">
        <w:rPr>
          <w:b w:val="0"/>
          <w:sz w:val="18"/>
          <w:szCs w:val="18"/>
          <w:u w:val="single"/>
        </w:rPr>
        <w:t xml:space="preserve"> </w:t>
      </w:r>
    </w:p>
    <w:p w:rsidR="00077CFC" w:rsidRPr="006A7A5E" w:rsidRDefault="00077CFC" w:rsidP="00A679B6">
      <w:pPr>
        <w:pStyle w:val="KonuBal"/>
        <w:tabs>
          <w:tab w:val="left" w:pos="0"/>
        </w:tabs>
        <w:jc w:val="both"/>
        <w:rPr>
          <w:b w:val="0"/>
          <w:sz w:val="18"/>
          <w:szCs w:val="18"/>
        </w:rPr>
      </w:pPr>
      <w:r w:rsidRPr="006A7A5E">
        <w:rPr>
          <w:b w:val="0"/>
          <w:sz w:val="18"/>
          <w:szCs w:val="18"/>
        </w:rPr>
        <w:t>Kentsel dönüşüm, Kentsel dönüşüme çok amaçlı yaklaşım, Gayrimenkule dayalı beklenti ekonomisi.</w:t>
      </w:r>
    </w:p>
    <w:p w:rsidR="00077CFC" w:rsidRPr="006A7A5E" w:rsidRDefault="00077CFC" w:rsidP="00A679B6">
      <w:pPr>
        <w:pStyle w:val="KonuBal"/>
        <w:tabs>
          <w:tab w:val="left" w:pos="0"/>
        </w:tabs>
        <w:jc w:val="both"/>
        <w:rPr>
          <w:rFonts w:ascii="Arial" w:hAnsi="Arial" w:cs="Arial"/>
          <w:sz w:val="22"/>
          <w:szCs w:val="22"/>
        </w:rPr>
      </w:pPr>
    </w:p>
    <w:p w:rsidR="008C6315" w:rsidRPr="006A7A5E" w:rsidRDefault="006A7A5E" w:rsidP="006A7A5E">
      <w:pPr>
        <w:numPr>
          <w:ilvl w:val="0"/>
          <w:numId w:val="18"/>
        </w:numPr>
        <w:tabs>
          <w:tab w:val="clear" w:pos="720"/>
          <w:tab w:val="num" w:pos="0"/>
        </w:tabs>
        <w:ind w:left="284" w:hanging="284"/>
        <w:jc w:val="both"/>
        <w:rPr>
          <w:rFonts w:ascii="Arial" w:hAnsi="Arial" w:cs="Arial"/>
          <w:b/>
          <w:sz w:val="22"/>
          <w:szCs w:val="22"/>
        </w:rPr>
      </w:pPr>
      <w:r w:rsidRPr="006A7A5E">
        <w:rPr>
          <w:rFonts w:ascii="Arial" w:hAnsi="Arial" w:cs="Arial"/>
          <w:b/>
          <w:sz w:val="22"/>
          <w:szCs w:val="22"/>
        </w:rPr>
        <w:t>Giriş</w:t>
      </w:r>
    </w:p>
    <w:p w:rsidR="003A6783" w:rsidRPr="003B7815" w:rsidRDefault="00C70F06" w:rsidP="006A7A5E">
      <w:pPr>
        <w:tabs>
          <w:tab w:val="left" w:pos="0"/>
        </w:tabs>
        <w:rPr>
          <w:b/>
          <w:caps/>
        </w:rPr>
      </w:pPr>
      <w:r w:rsidRPr="00C57660">
        <w:rPr>
          <w:b/>
          <w:caps/>
        </w:rPr>
        <w:t xml:space="preserve"> </w:t>
      </w:r>
    </w:p>
    <w:p w:rsidR="008C6315" w:rsidRPr="006A7A5E" w:rsidRDefault="008C6315" w:rsidP="008C6315">
      <w:pPr>
        <w:tabs>
          <w:tab w:val="left" w:pos="0"/>
        </w:tabs>
        <w:jc w:val="both"/>
        <w:rPr>
          <w:sz w:val="20"/>
          <w:szCs w:val="20"/>
        </w:rPr>
      </w:pPr>
      <w:r w:rsidRPr="006A7A5E">
        <w:rPr>
          <w:sz w:val="20"/>
          <w:szCs w:val="20"/>
        </w:rPr>
        <w:t xml:space="preserve">Avrupa’da Sanayi Devrimi ile kentlere göç had safhalara ulaşmış, kentlerde de yerleşim için uygun olmayan </w:t>
      </w:r>
      <w:proofErr w:type="gramStart"/>
      <w:r w:rsidRPr="006A7A5E">
        <w:rPr>
          <w:sz w:val="20"/>
          <w:szCs w:val="20"/>
        </w:rPr>
        <w:t>mekanlarda</w:t>
      </w:r>
      <w:proofErr w:type="gramEnd"/>
      <w:r w:rsidRPr="006A7A5E">
        <w:rPr>
          <w:sz w:val="20"/>
          <w:szCs w:val="20"/>
        </w:rPr>
        <w:t xml:space="preserve"> yaşam devam etmiştir. </w:t>
      </w:r>
      <w:r w:rsidR="007F558B" w:rsidRPr="006A7A5E">
        <w:rPr>
          <w:sz w:val="20"/>
          <w:szCs w:val="20"/>
        </w:rPr>
        <w:t>İkinci</w:t>
      </w:r>
      <w:r w:rsidRPr="006A7A5E">
        <w:rPr>
          <w:sz w:val="20"/>
          <w:szCs w:val="20"/>
        </w:rPr>
        <w:t xml:space="preserve"> Dünya Savaşı sonunda, savaşın bu tür kentlerdeki etkileri ve hasarları inanılmaz boyutlara ulaşmıştır. Avrupa kentleri, hem Sanayi Devrimi sonrası çarpık kentlerin izlerini hem de savaşın izlerini silmek için kentsel dönüşüm </w:t>
      </w:r>
      <w:r w:rsidR="007F558B" w:rsidRPr="006A7A5E">
        <w:rPr>
          <w:sz w:val="20"/>
          <w:szCs w:val="20"/>
        </w:rPr>
        <w:t>çalışmalarını etkin bir şekilde gündemlerine almıştır</w:t>
      </w:r>
      <w:r w:rsidRPr="006A7A5E">
        <w:rPr>
          <w:sz w:val="20"/>
          <w:szCs w:val="20"/>
        </w:rPr>
        <w:t>.</w:t>
      </w:r>
    </w:p>
    <w:p w:rsidR="008C6315" w:rsidRPr="006A7A5E" w:rsidRDefault="008C6315" w:rsidP="006A7A5E">
      <w:pPr>
        <w:tabs>
          <w:tab w:val="left" w:pos="0"/>
        </w:tabs>
        <w:ind w:firstLine="284"/>
        <w:jc w:val="both"/>
        <w:rPr>
          <w:sz w:val="20"/>
          <w:szCs w:val="20"/>
        </w:rPr>
      </w:pPr>
      <w:proofErr w:type="gramStart"/>
      <w:r w:rsidRPr="006A7A5E">
        <w:rPr>
          <w:sz w:val="20"/>
          <w:szCs w:val="20"/>
        </w:rPr>
        <w:t>Ülkemizde, 1948 yılında kabul edilen, ‘</w:t>
      </w:r>
      <w:r w:rsidRPr="006A7A5E">
        <w:rPr>
          <w:i/>
          <w:sz w:val="20"/>
          <w:szCs w:val="20"/>
        </w:rPr>
        <w:t>imar affı kapsamında oluşturulan ilk kanun</w:t>
      </w:r>
      <w:r w:rsidRPr="006A7A5E">
        <w:rPr>
          <w:sz w:val="20"/>
          <w:szCs w:val="20"/>
        </w:rPr>
        <w:t xml:space="preserve">’ </w:t>
      </w:r>
      <w:r w:rsidR="007F558B" w:rsidRPr="006A7A5E">
        <w:rPr>
          <w:sz w:val="20"/>
          <w:szCs w:val="20"/>
        </w:rPr>
        <w:t xml:space="preserve">olma </w:t>
      </w:r>
      <w:r w:rsidRPr="006A7A5E">
        <w:rPr>
          <w:sz w:val="20"/>
          <w:szCs w:val="20"/>
        </w:rPr>
        <w:t xml:space="preserve">özelliğine sahip </w:t>
      </w:r>
      <w:r w:rsidR="00202DFB" w:rsidRPr="006A7A5E">
        <w:rPr>
          <w:sz w:val="20"/>
          <w:szCs w:val="20"/>
        </w:rPr>
        <w:t>olan kanunun amacı,</w:t>
      </w:r>
      <w:r w:rsidRPr="006A7A5E">
        <w:rPr>
          <w:sz w:val="20"/>
          <w:szCs w:val="20"/>
        </w:rPr>
        <w:t xml:space="preserve"> ‘</w:t>
      </w:r>
      <w:r w:rsidRPr="006A7A5E">
        <w:rPr>
          <w:i/>
          <w:sz w:val="20"/>
          <w:szCs w:val="20"/>
        </w:rPr>
        <w:t>Ankara’da devlete ve belediyeye ait arsaların mesken yapacaklara tahsisi</w:t>
      </w:r>
      <w:r w:rsidRPr="006A7A5E">
        <w:rPr>
          <w:sz w:val="20"/>
          <w:szCs w:val="20"/>
        </w:rPr>
        <w:t xml:space="preserve">’ olan 5218 sayılı Kanunla başlayan süreç; günümüzde kentsel yenileme, iyileştirme ve canlandırma gibi kenti mevcut halinden daha iyi bir duruma getirmek için yapılan çalışmalar olan “Kentsel Dönüşüm” ile son evresini yaşamaktadır. </w:t>
      </w:r>
      <w:proofErr w:type="gramEnd"/>
      <w:r w:rsidRPr="006A7A5E">
        <w:rPr>
          <w:sz w:val="20"/>
          <w:szCs w:val="20"/>
        </w:rPr>
        <w:t>Bu anlamda 6306 sayılı Kanun, ülke gündemi</w:t>
      </w:r>
      <w:r w:rsidR="007F558B" w:rsidRPr="006A7A5E">
        <w:rPr>
          <w:sz w:val="20"/>
          <w:szCs w:val="20"/>
        </w:rPr>
        <w:t>miz</w:t>
      </w:r>
      <w:r w:rsidRPr="006A7A5E">
        <w:rPr>
          <w:sz w:val="20"/>
          <w:szCs w:val="20"/>
        </w:rPr>
        <w:t xml:space="preserve">den ‘imar affı’ konusunu </w:t>
      </w:r>
      <w:r w:rsidR="007F558B" w:rsidRPr="006A7A5E">
        <w:rPr>
          <w:sz w:val="20"/>
          <w:szCs w:val="20"/>
        </w:rPr>
        <w:t xml:space="preserve">hukuken çıkararak </w:t>
      </w:r>
      <w:r w:rsidRPr="006A7A5E">
        <w:rPr>
          <w:sz w:val="20"/>
          <w:szCs w:val="20"/>
        </w:rPr>
        <w:t xml:space="preserve">bu sürece yeni bir boyut kazandırmıştır.   </w:t>
      </w:r>
    </w:p>
    <w:p w:rsidR="008C6315" w:rsidRPr="006A7A5E" w:rsidRDefault="008C6315" w:rsidP="006A7A5E">
      <w:pPr>
        <w:tabs>
          <w:tab w:val="left" w:pos="0"/>
        </w:tabs>
        <w:ind w:firstLine="284"/>
        <w:jc w:val="both"/>
        <w:rPr>
          <w:sz w:val="20"/>
          <w:szCs w:val="20"/>
        </w:rPr>
      </w:pPr>
      <w:r w:rsidRPr="006A7A5E">
        <w:rPr>
          <w:sz w:val="20"/>
          <w:szCs w:val="20"/>
        </w:rPr>
        <w:t xml:space="preserve">Hızlı kentleşmenin beraberinde getirdiği sosyal, yönetsel, fiziksel v.b. sorunlar kentleri yaşanması zor </w:t>
      </w:r>
      <w:proofErr w:type="gramStart"/>
      <w:r w:rsidRPr="006A7A5E">
        <w:rPr>
          <w:sz w:val="20"/>
          <w:szCs w:val="20"/>
        </w:rPr>
        <w:t>mekanlar</w:t>
      </w:r>
      <w:proofErr w:type="gramEnd"/>
      <w:r w:rsidRPr="006A7A5E">
        <w:rPr>
          <w:sz w:val="20"/>
          <w:szCs w:val="20"/>
        </w:rPr>
        <w:t xml:space="preserve"> haline getirmektedir. Küreselleşmenin</w:t>
      </w:r>
      <w:r w:rsidR="00780DE2" w:rsidRPr="006A7A5E">
        <w:rPr>
          <w:sz w:val="20"/>
          <w:szCs w:val="20"/>
        </w:rPr>
        <w:t>,</w:t>
      </w:r>
      <w:r w:rsidRPr="006A7A5E">
        <w:rPr>
          <w:sz w:val="20"/>
          <w:szCs w:val="20"/>
        </w:rPr>
        <w:t xml:space="preserve"> insanları </w:t>
      </w:r>
      <w:r w:rsidR="007F558B" w:rsidRPr="006A7A5E">
        <w:rPr>
          <w:sz w:val="20"/>
          <w:szCs w:val="20"/>
        </w:rPr>
        <w:t xml:space="preserve">‘sürdürülebilir bir hayat için sorunsuz kentlerde </w:t>
      </w:r>
      <w:r w:rsidRPr="006A7A5E">
        <w:rPr>
          <w:sz w:val="20"/>
          <w:szCs w:val="20"/>
        </w:rPr>
        <w:t>yaşamaya</w:t>
      </w:r>
      <w:r w:rsidR="00780DE2" w:rsidRPr="006A7A5E">
        <w:rPr>
          <w:sz w:val="20"/>
          <w:szCs w:val="20"/>
        </w:rPr>
        <w:t>’</w:t>
      </w:r>
      <w:r w:rsidRPr="006A7A5E">
        <w:rPr>
          <w:sz w:val="20"/>
          <w:szCs w:val="20"/>
        </w:rPr>
        <w:t xml:space="preserve"> zorladığı bir dünya gerçeğidir. Kentsel dönüşümde yaşanabilir mekanların güvenli, düzgün ve </w:t>
      </w:r>
      <w:r w:rsidR="00780DE2" w:rsidRPr="006A7A5E">
        <w:rPr>
          <w:sz w:val="20"/>
          <w:szCs w:val="20"/>
        </w:rPr>
        <w:t xml:space="preserve">olgunlaşmış bir </w:t>
      </w:r>
      <w:r w:rsidRPr="006A7A5E">
        <w:rPr>
          <w:sz w:val="20"/>
          <w:szCs w:val="20"/>
        </w:rPr>
        <w:t xml:space="preserve">sosyal alt yapıya dayalı oluşturulması; eski kent alanlarının </w:t>
      </w:r>
      <w:proofErr w:type="gramStart"/>
      <w:r w:rsidRPr="006A7A5E">
        <w:rPr>
          <w:sz w:val="20"/>
          <w:szCs w:val="20"/>
        </w:rPr>
        <w:t>restorasyon</w:t>
      </w:r>
      <w:proofErr w:type="gramEnd"/>
      <w:r w:rsidRPr="006A7A5E">
        <w:rPr>
          <w:sz w:val="20"/>
          <w:szCs w:val="20"/>
        </w:rPr>
        <w:t xml:space="preserve"> veya </w:t>
      </w:r>
      <w:proofErr w:type="spellStart"/>
      <w:r w:rsidRPr="006A7A5E">
        <w:rPr>
          <w:sz w:val="20"/>
          <w:szCs w:val="20"/>
        </w:rPr>
        <w:t>restütasyonla</w:t>
      </w:r>
      <w:proofErr w:type="spellEnd"/>
      <w:r w:rsidRPr="006A7A5E">
        <w:rPr>
          <w:sz w:val="20"/>
          <w:szCs w:val="20"/>
        </w:rPr>
        <w:t xml:space="preserve"> kente kazandırılması, sanayi alanlarının kent dışına taşınması sonrası boşalan alanların toplum yararına düzenlenmesinin sağlanması, olası bir afet sonucu zarar görme riski olan alanların iyileştirmesi gibi sebeplerle gerçekleştirilir.</w:t>
      </w:r>
    </w:p>
    <w:p w:rsidR="008C6315" w:rsidRPr="006A7A5E" w:rsidRDefault="00780DE2" w:rsidP="006A7A5E">
      <w:pPr>
        <w:pStyle w:val="Balk1"/>
        <w:suppressAutoHyphens w:val="0"/>
        <w:ind w:firstLine="284"/>
        <w:jc w:val="both"/>
        <w:rPr>
          <w:sz w:val="20"/>
        </w:rPr>
      </w:pPr>
      <w:r w:rsidRPr="006A7A5E">
        <w:rPr>
          <w:sz w:val="20"/>
        </w:rPr>
        <w:lastRenderedPageBreak/>
        <w:t>Küreselleş</w:t>
      </w:r>
      <w:r w:rsidR="008B4CEA">
        <w:rPr>
          <w:sz w:val="20"/>
        </w:rPr>
        <w:t xml:space="preserve">me sonucu </w:t>
      </w:r>
      <w:r w:rsidRPr="006A7A5E">
        <w:rPr>
          <w:sz w:val="20"/>
        </w:rPr>
        <w:t xml:space="preserve">dünyada rekabet edebilirlik ve yerelde ihtisaslaşma şartlarını sağlamak, tüm planlama süreçlerinin öncelikleri arasındadır. </w:t>
      </w:r>
      <w:r w:rsidRPr="006A7A5E">
        <w:rPr>
          <w:rFonts w:eastAsia="Arial Unicode MS"/>
          <w:sz w:val="20"/>
          <w:bdr w:val="none" w:sz="0" w:space="0" w:color="auto" w:frame="1"/>
        </w:rPr>
        <w:t xml:space="preserve">Bu amaçla, şehirler küreselleşme baskısıyla sermaye ve yatırımcıyı çekmek için bir yarışa girerken; kentsel alanda kullanılan </w:t>
      </w:r>
      <w:proofErr w:type="gramStart"/>
      <w:r w:rsidRPr="006A7A5E">
        <w:rPr>
          <w:rFonts w:eastAsia="Arial Unicode MS"/>
          <w:sz w:val="20"/>
          <w:bdr w:val="none" w:sz="0" w:space="0" w:color="auto" w:frame="1"/>
        </w:rPr>
        <w:t>mekanı</w:t>
      </w:r>
      <w:proofErr w:type="gramEnd"/>
      <w:r w:rsidRPr="006A7A5E">
        <w:rPr>
          <w:rFonts w:eastAsia="Arial Unicode MS"/>
          <w:sz w:val="20"/>
          <w:bdr w:val="none" w:sz="0" w:space="0" w:color="auto" w:frame="1"/>
        </w:rPr>
        <w:t xml:space="preserve"> yeniden şekillenmek için kentsel dönüşüm uygulamalarına başvurmaktadır (</w:t>
      </w:r>
      <w:proofErr w:type="spellStart"/>
      <w:r w:rsidRPr="006A7A5E">
        <w:rPr>
          <w:rFonts w:eastAsia="Arial Unicode MS"/>
          <w:sz w:val="20"/>
          <w:bdr w:val="none" w:sz="0" w:space="0" w:color="auto" w:frame="1"/>
        </w:rPr>
        <w:t>Zhu</w:t>
      </w:r>
      <w:proofErr w:type="spellEnd"/>
      <w:r w:rsidRPr="006A7A5E">
        <w:rPr>
          <w:rFonts w:eastAsia="Arial Unicode MS"/>
          <w:sz w:val="20"/>
          <w:bdr w:val="none" w:sz="0" w:space="0" w:color="auto" w:frame="1"/>
        </w:rPr>
        <w:t xml:space="preserve"> 2011).</w:t>
      </w:r>
      <w:r w:rsidRPr="006A7A5E">
        <w:rPr>
          <w:b/>
          <w:iCs/>
          <w:sz w:val="20"/>
        </w:rPr>
        <w:t xml:space="preserve"> </w:t>
      </w:r>
      <w:r w:rsidRPr="006A7A5E">
        <w:rPr>
          <w:sz w:val="20"/>
        </w:rPr>
        <w:t xml:space="preserve">Kentsel dönüşüm uygulamaları ile bölgesel ve ulusal düzeyde rekabet eden ve yaşanabilir nitelikli kentlerin oluşmasını sağlarken sosyal, ekonomik, kültürel, politik ve çevre anlamında birbiriyle etkileşimli ve </w:t>
      </w:r>
      <w:proofErr w:type="gramStart"/>
      <w:r w:rsidRPr="006A7A5E">
        <w:rPr>
          <w:sz w:val="20"/>
        </w:rPr>
        <w:t>kompleks</w:t>
      </w:r>
      <w:proofErr w:type="gramEnd"/>
      <w:r w:rsidRPr="006A7A5E">
        <w:rPr>
          <w:sz w:val="20"/>
        </w:rPr>
        <w:t xml:space="preserve"> nitelikte bir planlama sürecini de beraberinde </w:t>
      </w:r>
      <w:r w:rsidR="00202DFB" w:rsidRPr="006A7A5E">
        <w:rPr>
          <w:sz w:val="20"/>
        </w:rPr>
        <w:t>getirmektedir</w:t>
      </w:r>
      <w:r w:rsidRPr="006A7A5E">
        <w:rPr>
          <w:sz w:val="20"/>
        </w:rPr>
        <w:t xml:space="preserve"> </w:t>
      </w:r>
      <w:r w:rsidRPr="006A7A5E">
        <w:rPr>
          <w:iCs/>
          <w:sz w:val="20"/>
        </w:rPr>
        <w:t>(</w:t>
      </w:r>
      <w:proofErr w:type="spellStart"/>
      <w:r w:rsidRPr="006A7A5E">
        <w:rPr>
          <w:iCs/>
          <w:sz w:val="20"/>
        </w:rPr>
        <w:t>Roberts</w:t>
      </w:r>
      <w:proofErr w:type="spellEnd"/>
      <w:r w:rsidRPr="006A7A5E">
        <w:rPr>
          <w:iCs/>
          <w:sz w:val="20"/>
        </w:rPr>
        <w:t xml:space="preserve"> </w:t>
      </w:r>
      <w:proofErr w:type="spellStart"/>
      <w:r w:rsidRPr="006A7A5E">
        <w:rPr>
          <w:iCs/>
          <w:sz w:val="20"/>
        </w:rPr>
        <w:t>and</w:t>
      </w:r>
      <w:proofErr w:type="spellEnd"/>
      <w:r w:rsidRPr="006A7A5E">
        <w:rPr>
          <w:iCs/>
          <w:sz w:val="20"/>
        </w:rPr>
        <w:t xml:space="preserve"> </w:t>
      </w:r>
      <w:proofErr w:type="spellStart"/>
      <w:r w:rsidRPr="006A7A5E">
        <w:rPr>
          <w:iCs/>
          <w:sz w:val="20"/>
        </w:rPr>
        <w:t>Sykes</w:t>
      </w:r>
      <w:proofErr w:type="spellEnd"/>
      <w:r w:rsidRPr="006A7A5E">
        <w:rPr>
          <w:iCs/>
          <w:sz w:val="20"/>
        </w:rPr>
        <w:t xml:space="preserve"> 2004; </w:t>
      </w:r>
      <w:proofErr w:type="spellStart"/>
      <w:r w:rsidRPr="006A7A5E">
        <w:rPr>
          <w:iCs/>
          <w:sz w:val="20"/>
        </w:rPr>
        <w:t>Demirsoy</w:t>
      </w:r>
      <w:proofErr w:type="spellEnd"/>
      <w:r w:rsidRPr="006A7A5E">
        <w:rPr>
          <w:iCs/>
          <w:sz w:val="20"/>
        </w:rPr>
        <w:t xml:space="preserve"> 2006). </w:t>
      </w:r>
      <w:r w:rsidRPr="006A7A5E">
        <w:rPr>
          <w:sz w:val="20"/>
        </w:rPr>
        <w:t xml:space="preserve">Uygulamaların farklı kişi ya da gruplardan oluşması, her katılımcının uygulama ile elde etmek istediği yarar değişkenlerinin farklılığı, uygulamalardaki müdahalelere bağlı davranış farklılıkları, çok amaçlı fayda elde etme isteği, bir katılımcının diğer bir katılımcının kararını etkilemesi ya da etkilenecek olması, sürecin </w:t>
      </w:r>
      <w:proofErr w:type="spellStart"/>
      <w:r w:rsidRPr="006A7A5E">
        <w:rPr>
          <w:sz w:val="20"/>
        </w:rPr>
        <w:t>komple</w:t>
      </w:r>
      <w:r w:rsidR="00B37502" w:rsidRPr="006A7A5E">
        <w:rPr>
          <w:sz w:val="20"/>
        </w:rPr>
        <w:t>x</w:t>
      </w:r>
      <w:proofErr w:type="spellEnd"/>
      <w:r w:rsidRPr="006A7A5E">
        <w:rPr>
          <w:sz w:val="20"/>
        </w:rPr>
        <w:t xml:space="preserve"> ve etkileşimli yapısının anlamlı bir hale getirilmesi ihtiyacın</w:t>
      </w:r>
      <w:r w:rsidR="00420A73" w:rsidRPr="006A7A5E">
        <w:rPr>
          <w:sz w:val="20"/>
        </w:rPr>
        <w:t xml:space="preserve">ı doğurmaktadır </w:t>
      </w:r>
      <w:proofErr w:type="gramStart"/>
      <w:r w:rsidR="00420A73" w:rsidRPr="006A7A5E">
        <w:rPr>
          <w:sz w:val="20"/>
        </w:rPr>
        <w:t>(</w:t>
      </w:r>
      <w:proofErr w:type="spellStart"/>
      <w:proofErr w:type="gramEnd"/>
      <w:r w:rsidR="00420A73" w:rsidRPr="006A7A5E">
        <w:rPr>
          <w:sz w:val="20"/>
        </w:rPr>
        <w:t>Samsura</w:t>
      </w:r>
      <w:proofErr w:type="spellEnd"/>
      <w:r w:rsidR="00420A73" w:rsidRPr="006A7A5E">
        <w:rPr>
          <w:sz w:val="20"/>
        </w:rPr>
        <w:t xml:space="preserve"> et al.</w:t>
      </w:r>
      <w:r w:rsidRPr="006A7A5E">
        <w:rPr>
          <w:sz w:val="20"/>
        </w:rPr>
        <w:t xml:space="preserve"> 2009).</w:t>
      </w:r>
    </w:p>
    <w:p w:rsidR="00780DE2" w:rsidRPr="006A7A5E" w:rsidRDefault="008C6315" w:rsidP="006A7A5E">
      <w:pPr>
        <w:tabs>
          <w:tab w:val="left" w:pos="0"/>
        </w:tabs>
        <w:ind w:firstLine="284"/>
        <w:jc w:val="both"/>
        <w:rPr>
          <w:sz w:val="20"/>
          <w:szCs w:val="20"/>
        </w:rPr>
      </w:pPr>
      <w:r w:rsidRPr="006A7A5E">
        <w:rPr>
          <w:sz w:val="20"/>
          <w:szCs w:val="20"/>
        </w:rPr>
        <w:t xml:space="preserve">Ülkemiz bir deprem kuşağında yer almaktadır. Kuzey Anadolu fay hattı, Batı Anadolu fay kuşağı, Doğu Anadolu fay kuşağı ile bütün ülkemiz fay hatlarıyla çevrilmiştir. Ülkemizin depremden en az etkilenen bölgeleri Doğu Karadeniz kıyıları, Ergene Havzası, Tuz Gölü’nün güneyinde kalan (Konya, Karaman, Taşeli Platosu, Anamur kuşağı) ve Mardin yöresidir. Bu durum büyük </w:t>
      </w:r>
      <w:proofErr w:type="gramStart"/>
      <w:r w:rsidRPr="006A7A5E">
        <w:rPr>
          <w:sz w:val="20"/>
          <w:szCs w:val="20"/>
        </w:rPr>
        <w:t>metropollerin</w:t>
      </w:r>
      <w:proofErr w:type="gramEnd"/>
      <w:r w:rsidRPr="006A7A5E">
        <w:rPr>
          <w:sz w:val="20"/>
          <w:szCs w:val="20"/>
        </w:rPr>
        <w:t xml:space="preserve"> hemen hepsinin deprem riski taşıdığını göstermektedir. Buradaki kentlerde yapılaşmanın yeterli teknik kullanılarak oluştuğu dikkate alınırsa, bu kentlerde olabilecek olası bir depremde çok sayıda insanımızı kaybetme</w:t>
      </w:r>
      <w:r w:rsidR="004019D6" w:rsidRPr="006A7A5E">
        <w:rPr>
          <w:sz w:val="20"/>
          <w:szCs w:val="20"/>
        </w:rPr>
        <w:t>k ihtimali vardır</w:t>
      </w:r>
      <w:r w:rsidRPr="006A7A5E">
        <w:rPr>
          <w:sz w:val="20"/>
          <w:szCs w:val="20"/>
        </w:rPr>
        <w:t>. Nitekim Erzincan, Kocaeli, Sakarya, İstanbul, Bolu, Düzce, Yalov</w:t>
      </w:r>
      <w:r w:rsidR="004019D6" w:rsidRPr="006A7A5E">
        <w:rPr>
          <w:sz w:val="20"/>
          <w:szCs w:val="20"/>
        </w:rPr>
        <w:t>a, Van, Kütahya, Afyon, Erzurum</w:t>
      </w:r>
      <w:r w:rsidRPr="006A7A5E">
        <w:rPr>
          <w:sz w:val="20"/>
          <w:szCs w:val="20"/>
        </w:rPr>
        <w:t xml:space="preserve"> gibi birçok ilimizde deprem</w:t>
      </w:r>
      <w:r w:rsidR="004019D6" w:rsidRPr="006A7A5E">
        <w:rPr>
          <w:sz w:val="20"/>
          <w:szCs w:val="20"/>
        </w:rPr>
        <w:t xml:space="preserve">e bağlı </w:t>
      </w:r>
      <w:r w:rsidRPr="006A7A5E">
        <w:rPr>
          <w:sz w:val="20"/>
          <w:szCs w:val="20"/>
        </w:rPr>
        <w:t>kayıplarımızın %80</w:t>
      </w:r>
      <w:r w:rsidR="004019D6" w:rsidRPr="006A7A5E">
        <w:rPr>
          <w:sz w:val="20"/>
          <w:szCs w:val="20"/>
        </w:rPr>
        <w:t>’inin</w:t>
      </w:r>
      <w:r w:rsidRPr="006A7A5E">
        <w:rPr>
          <w:sz w:val="20"/>
          <w:szCs w:val="20"/>
        </w:rPr>
        <w:t xml:space="preserve"> sağlıksız yapılar ve yapılaşmalar nedeniyle </w:t>
      </w:r>
      <w:r w:rsidR="004019D6" w:rsidRPr="006A7A5E">
        <w:rPr>
          <w:sz w:val="20"/>
          <w:szCs w:val="20"/>
        </w:rPr>
        <w:t>o</w:t>
      </w:r>
      <w:r w:rsidRPr="006A7A5E">
        <w:rPr>
          <w:sz w:val="20"/>
          <w:szCs w:val="20"/>
        </w:rPr>
        <w:t xml:space="preserve">lduğu bir </w:t>
      </w:r>
      <w:r w:rsidR="004019D6" w:rsidRPr="006A7A5E">
        <w:rPr>
          <w:sz w:val="20"/>
          <w:szCs w:val="20"/>
        </w:rPr>
        <w:t>gerçektir</w:t>
      </w:r>
      <w:r w:rsidRPr="006A7A5E">
        <w:rPr>
          <w:sz w:val="20"/>
          <w:szCs w:val="20"/>
        </w:rPr>
        <w:t>.</w:t>
      </w:r>
    </w:p>
    <w:p w:rsidR="005211BE" w:rsidRPr="006A7A5E" w:rsidRDefault="00B37502" w:rsidP="006A7A5E">
      <w:pPr>
        <w:tabs>
          <w:tab w:val="left" w:pos="0"/>
        </w:tabs>
        <w:autoSpaceDE w:val="0"/>
        <w:autoSpaceDN w:val="0"/>
        <w:adjustRightInd w:val="0"/>
        <w:ind w:firstLine="284"/>
        <w:jc w:val="both"/>
        <w:rPr>
          <w:bCs/>
          <w:sz w:val="20"/>
          <w:szCs w:val="20"/>
        </w:rPr>
      </w:pPr>
      <w:r w:rsidRPr="006A7A5E">
        <w:rPr>
          <w:sz w:val="20"/>
          <w:szCs w:val="20"/>
        </w:rPr>
        <w:t>‘</w:t>
      </w:r>
      <w:r w:rsidR="005211BE" w:rsidRPr="006A7A5E">
        <w:rPr>
          <w:sz w:val="20"/>
          <w:szCs w:val="20"/>
        </w:rPr>
        <w:t xml:space="preserve">Kentsel sorunların çözümünü sağlayan ve değişime uğrayan bir bölgenin ekonomik, fiziksel, sosyal ve çevresel koşullarına kalıcı bir çözüm sağlamaya çalışan kapsamlı bir </w:t>
      </w:r>
      <w:proofErr w:type="gramStart"/>
      <w:r w:rsidR="005211BE" w:rsidRPr="006A7A5E">
        <w:rPr>
          <w:sz w:val="20"/>
          <w:szCs w:val="20"/>
        </w:rPr>
        <w:t>vizyon</w:t>
      </w:r>
      <w:proofErr w:type="gramEnd"/>
      <w:r w:rsidR="005211BE" w:rsidRPr="006A7A5E">
        <w:rPr>
          <w:sz w:val="20"/>
          <w:szCs w:val="20"/>
        </w:rPr>
        <w:t xml:space="preserve"> ve eylem</w:t>
      </w:r>
      <w:r w:rsidRPr="006A7A5E">
        <w:rPr>
          <w:sz w:val="20"/>
          <w:szCs w:val="20"/>
        </w:rPr>
        <w:t>’</w:t>
      </w:r>
      <w:r w:rsidR="005211BE" w:rsidRPr="006A7A5E">
        <w:rPr>
          <w:sz w:val="20"/>
          <w:szCs w:val="20"/>
        </w:rPr>
        <w:t xml:space="preserve"> olarak </w:t>
      </w:r>
      <w:r w:rsidRPr="006A7A5E">
        <w:rPr>
          <w:sz w:val="20"/>
          <w:szCs w:val="20"/>
        </w:rPr>
        <w:t xml:space="preserve">da </w:t>
      </w:r>
      <w:r w:rsidR="005211BE" w:rsidRPr="006A7A5E">
        <w:rPr>
          <w:sz w:val="20"/>
          <w:szCs w:val="20"/>
        </w:rPr>
        <w:t xml:space="preserve">ifade edilen kentsel dönüşüm çalışmalarının; ülkemizde halen yürürlükte bulunan </w:t>
      </w:r>
      <w:r w:rsidR="005211BE" w:rsidRPr="006A7A5E">
        <w:rPr>
          <w:bCs/>
          <w:sz w:val="20"/>
          <w:szCs w:val="20"/>
        </w:rPr>
        <w:t>5393 sayılı Belediye Kanununun 69. maddesi (Arsa ve konut üretimi) ve</w:t>
      </w:r>
      <w:r w:rsidR="005211BE" w:rsidRPr="006A7A5E">
        <w:rPr>
          <w:sz w:val="20"/>
          <w:szCs w:val="20"/>
        </w:rPr>
        <w:t xml:space="preserve"> </w:t>
      </w:r>
      <w:r w:rsidR="005211BE" w:rsidRPr="006A7A5E">
        <w:rPr>
          <w:bCs/>
          <w:sz w:val="20"/>
          <w:szCs w:val="20"/>
        </w:rPr>
        <w:t xml:space="preserve">73. maddesi (Kentsel dönüşüm ve gelişim alanı) hukuki altyapısında ve </w:t>
      </w:r>
      <w:r w:rsidR="005211BE" w:rsidRPr="006A7A5E">
        <w:rPr>
          <w:sz w:val="20"/>
          <w:szCs w:val="20"/>
        </w:rPr>
        <w:t>Türkiye’de yaşanan süreç içerisinde</w:t>
      </w:r>
      <w:r w:rsidR="005211BE" w:rsidRPr="006A7A5E">
        <w:rPr>
          <w:bCs/>
          <w:sz w:val="20"/>
          <w:szCs w:val="20"/>
        </w:rPr>
        <w:t xml:space="preserve">, </w:t>
      </w:r>
    </w:p>
    <w:p w:rsidR="005211BE" w:rsidRPr="006A7A5E" w:rsidRDefault="005211BE" w:rsidP="005211BE">
      <w:pPr>
        <w:numPr>
          <w:ilvl w:val="0"/>
          <w:numId w:val="17"/>
        </w:numPr>
        <w:tabs>
          <w:tab w:val="left" w:pos="0"/>
        </w:tabs>
        <w:autoSpaceDE w:val="0"/>
        <w:autoSpaceDN w:val="0"/>
        <w:adjustRightInd w:val="0"/>
        <w:jc w:val="both"/>
        <w:rPr>
          <w:sz w:val="20"/>
          <w:szCs w:val="20"/>
        </w:rPr>
      </w:pPr>
      <w:proofErr w:type="gramStart"/>
      <w:r w:rsidRPr="006A7A5E">
        <w:rPr>
          <w:sz w:val="20"/>
          <w:szCs w:val="20"/>
        </w:rPr>
        <w:t>yalnızca</w:t>
      </w:r>
      <w:proofErr w:type="gramEnd"/>
      <w:r w:rsidRPr="006A7A5E">
        <w:rPr>
          <w:sz w:val="20"/>
          <w:szCs w:val="20"/>
        </w:rPr>
        <w:t xml:space="preserve"> imar planlaması ya da plan değişikliği ile sağlanamayacağı (Köktürk ve Köktürk, 2007),</w:t>
      </w:r>
    </w:p>
    <w:p w:rsidR="005211BE" w:rsidRPr="006A7A5E" w:rsidRDefault="005211BE" w:rsidP="005211BE">
      <w:pPr>
        <w:numPr>
          <w:ilvl w:val="0"/>
          <w:numId w:val="6"/>
        </w:numPr>
        <w:tabs>
          <w:tab w:val="left" w:pos="0"/>
        </w:tabs>
        <w:autoSpaceDE w:val="0"/>
        <w:autoSpaceDN w:val="0"/>
        <w:adjustRightInd w:val="0"/>
        <w:jc w:val="both"/>
        <w:rPr>
          <w:sz w:val="20"/>
          <w:szCs w:val="20"/>
        </w:rPr>
      </w:pPr>
      <w:proofErr w:type="gramStart"/>
      <w:r w:rsidRPr="006A7A5E">
        <w:rPr>
          <w:sz w:val="20"/>
          <w:szCs w:val="20"/>
        </w:rPr>
        <w:t>kentsel</w:t>
      </w:r>
      <w:proofErr w:type="gramEnd"/>
      <w:r w:rsidRPr="006A7A5E">
        <w:rPr>
          <w:sz w:val="20"/>
          <w:szCs w:val="20"/>
        </w:rPr>
        <w:t xml:space="preserve"> standartların yeniden değerlendirmeye alındığı ve ‘sürdürülebilir mahalle dönüşümü’ mantıksal kurgulaması içerisinde bir Mahalle Ölçeğinde Kentsel Dönüşüm Uygulaması yapılmasının gerekliliği (Göksu, 2012),</w:t>
      </w:r>
    </w:p>
    <w:p w:rsidR="005211BE" w:rsidRPr="006A7A5E" w:rsidRDefault="005211BE" w:rsidP="005211BE">
      <w:pPr>
        <w:numPr>
          <w:ilvl w:val="0"/>
          <w:numId w:val="6"/>
        </w:numPr>
        <w:tabs>
          <w:tab w:val="left" w:pos="0"/>
        </w:tabs>
        <w:autoSpaceDE w:val="0"/>
        <w:autoSpaceDN w:val="0"/>
        <w:adjustRightInd w:val="0"/>
        <w:jc w:val="both"/>
        <w:rPr>
          <w:sz w:val="20"/>
          <w:szCs w:val="20"/>
        </w:rPr>
      </w:pPr>
      <w:proofErr w:type="gramStart"/>
      <w:r w:rsidRPr="006A7A5E">
        <w:rPr>
          <w:sz w:val="20"/>
          <w:szCs w:val="20"/>
        </w:rPr>
        <w:t>böylesi</w:t>
      </w:r>
      <w:proofErr w:type="gramEnd"/>
      <w:r w:rsidRPr="006A7A5E">
        <w:rPr>
          <w:sz w:val="20"/>
          <w:szCs w:val="20"/>
        </w:rPr>
        <w:t xml:space="preserve"> dönüşüm çalışmalarının toplumsal bir olay, bilimsel ve teknik titizlik içerisinde tüm toplum kesimlerini ilgilendiren sosyal bir olgu olduğu (HKMO, basın bildirisi, 01.01.2013),</w:t>
      </w:r>
    </w:p>
    <w:p w:rsidR="005211BE" w:rsidRPr="006A7A5E" w:rsidRDefault="005211BE" w:rsidP="00601F26">
      <w:pPr>
        <w:pStyle w:val="NormalWeb"/>
        <w:numPr>
          <w:ilvl w:val="0"/>
          <w:numId w:val="6"/>
        </w:numPr>
        <w:tabs>
          <w:tab w:val="left" w:pos="0"/>
        </w:tabs>
        <w:spacing w:before="0" w:beforeAutospacing="0" w:after="0" w:afterAutospacing="0"/>
        <w:ind w:left="714" w:hanging="357"/>
        <w:jc w:val="both"/>
        <w:rPr>
          <w:sz w:val="20"/>
          <w:szCs w:val="20"/>
        </w:rPr>
      </w:pPr>
      <w:proofErr w:type="gramStart"/>
      <w:r w:rsidRPr="006A7A5E">
        <w:rPr>
          <w:sz w:val="20"/>
          <w:szCs w:val="20"/>
        </w:rPr>
        <w:t>kentsel</w:t>
      </w:r>
      <w:proofErr w:type="gramEnd"/>
      <w:r w:rsidRPr="006A7A5E">
        <w:rPr>
          <w:sz w:val="20"/>
          <w:szCs w:val="20"/>
        </w:rPr>
        <w:t xml:space="preserve"> dönüşüm uygulamalarının harita-tapu-kadastro sektörü içerisinde yaşanması ihtiyacı duyulan iyileştirme ve güncellemeler için bir fırsat olacağı (Çağla, 2008),  </w:t>
      </w:r>
    </w:p>
    <w:p w:rsidR="006A7A5E" w:rsidRDefault="005211BE" w:rsidP="006A7A5E">
      <w:pPr>
        <w:pStyle w:val="NormalWeb"/>
        <w:tabs>
          <w:tab w:val="left" w:pos="0"/>
        </w:tabs>
        <w:spacing w:before="0" w:beforeAutospacing="0" w:after="0" w:afterAutospacing="0"/>
        <w:ind w:firstLine="284"/>
        <w:jc w:val="both"/>
        <w:rPr>
          <w:sz w:val="20"/>
          <w:szCs w:val="20"/>
        </w:rPr>
      </w:pPr>
      <w:proofErr w:type="gramStart"/>
      <w:r w:rsidRPr="006A7A5E">
        <w:rPr>
          <w:sz w:val="20"/>
          <w:szCs w:val="20"/>
        </w:rPr>
        <w:t>şeklinde</w:t>
      </w:r>
      <w:proofErr w:type="gramEnd"/>
      <w:r w:rsidRPr="006A7A5E">
        <w:rPr>
          <w:sz w:val="20"/>
          <w:szCs w:val="20"/>
        </w:rPr>
        <w:t xml:space="preserve"> kabul görmüş ve yerelde örnek gösterilir uygulamalar/projeler ortaya konulmuşken; amacı </w:t>
      </w:r>
      <w:r w:rsidRPr="006A7A5E">
        <w:rPr>
          <w:bCs/>
          <w:sz w:val="20"/>
          <w:szCs w:val="20"/>
        </w:rPr>
        <w:t>“</w:t>
      </w:r>
      <w:r w:rsidRPr="006A7A5E">
        <w:rPr>
          <w:bCs/>
          <w:i/>
          <w:sz w:val="20"/>
          <w:szCs w:val="20"/>
        </w:rPr>
        <w:t xml:space="preserve">Afet riski altındaki alanlar ile bu alanlar dışındaki riskli yapıların bulunduğu arsa ve arazilerde fen ve sanat norm ve standartlarına uygun, sağlıklı ve güvenli yaşama çevrelerini teşkil etmek üzere, iyileştirme, tasfiye ve yenilemelere dair </w:t>
      </w:r>
      <w:proofErr w:type="spellStart"/>
      <w:r w:rsidRPr="006A7A5E">
        <w:rPr>
          <w:bCs/>
          <w:i/>
          <w:sz w:val="20"/>
          <w:szCs w:val="20"/>
        </w:rPr>
        <w:t>usûl</w:t>
      </w:r>
      <w:proofErr w:type="spellEnd"/>
      <w:r w:rsidRPr="006A7A5E">
        <w:rPr>
          <w:bCs/>
          <w:i/>
          <w:sz w:val="20"/>
          <w:szCs w:val="20"/>
        </w:rPr>
        <w:t xml:space="preserve"> ve esasları belirlemek</w:t>
      </w:r>
      <w:r w:rsidRPr="006A7A5E">
        <w:rPr>
          <w:bCs/>
          <w:sz w:val="20"/>
          <w:szCs w:val="20"/>
        </w:rPr>
        <w:t>” olan</w:t>
      </w:r>
      <w:r w:rsidRPr="006A7A5E">
        <w:rPr>
          <w:sz w:val="20"/>
          <w:szCs w:val="20"/>
        </w:rPr>
        <w:t xml:space="preserve"> 6306 Sayılı Afet Riski Altındaki Alanların Dönüştürülmesi Hakkında Kanun bu uygulamalara farklı bir boyut kazandırmıştır.</w:t>
      </w:r>
    </w:p>
    <w:p w:rsidR="00787082" w:rsidRPr="006A7A5E" w:rsidRDefault="00787082" w:rsidP="006A7A5E">
      <w:pPr>
        <w:pStyle w:val="NormalWeb"/>
        <w:tabs>
          <w:tab w:val="left" w:pos="0"/>
        </w:tabs>
        <w:spacing w:before="0" w:beforeAutospacing="0" w:after="0" w:afterAutospacing="0"/>
        <w:ind w:firstLine="284"/>
        <w:jc w:val="both"/>
        <w:rPr>
          <w:sz w:val="20"/>
          <w:szCs w:val="20"/>
        </w:rPr>
      </w:pPr>
      <w:r w:rsidRPr="006A7A5E">
        <w:rPr>
          <w:sz w:val="20"/>
          <w:szCs w:val="20"/>
        </w:rPr>
        <w:t xml:space="preserve">"Mal canın yongasıdır" atasözü, halkımızın gayrimenkule ve alışkanlıklarına ne kadar bağlı olduğunu da göstermektedir. Bu nedenle, çok amaçlı bir kentsel dönüşüm işlemi,  aynı zamanda bir mülkiyet yenilemesi ve modern bir şekilde mülkiyetin güncellenmesini de gerektirmektedir. Bu içerikte bir kentsel dönüşüm çalışmasında Harita-Tapu-Kadastro işlevinin önemi;  gerek yerinde- ada bazında uygulamalarda ve dönüşüm yapılacak alanın başka alanlara taşınarak yapılacak uygulamalarda, gerekse hak ve mükellefiyetler yanında </w:t>
      </w:r>
      <w:proofErr w:type="spellStart"/>
      <w:r w:rsidRPr="006A7A5E">
        <w:rPr>
          <w:sz w:val="20"/>
          <w:szCs w:val="20"/>
        </w:rPr>
        <w:t>takyidatların</w:t>
      </w:r>
      <w:proofErr w:type="spellEnd"/>
      <w:r w:rsidRPr="006A7A5E">
        <w:rPr>
          <w:sz w:val="20"/>
          <w:szCs w:val="20"/>
        </w:rPr>
        <w:t xml:space="preserve"> sağlıklı olarak korunmasında önem arz etmektedir.  Dönüşüm kurallarının kütüklere ve mülkiyet haritalarına tam olarak yansıtılması, tebligatların hızlı ve yerinde yapılması yeni önlemler almadan mümkün olmamaktadır. Bu nedenle, doğru ve hızlı bir dönüşüm için önlemlerini eksiksiz almış bir harita-tapu-kadastro disiplini şarttır.</w:t>
      </w:r>
    </w:p>
    <w:p w:rsidR="00787082" w:rsidRPr="006A7A5E" w:rsidRDefault="00787082" w:rsidP="006A7A5E">
      <w:pPr>
        <w:tabs>
          <w:tab w:val="left" w:pos="0"/>
        </w:tabs>
        <w:ind w:firstLine="284"/>
        <w:jc w:val="both"/>
        <w:rPr>
          <w:sz w:val="20"/>
          <w:szCs w:val="20"/>
        </w:rPr>
      </w:pPr>
      <w:r w:rsidRPr="006A7A5E">
        <w:rPr>
          <w:sz w:val="20"/>
          <w:szCs w:val="20"/>
        </w:rPr>
        <w:t>Nitekim kentsel dönüşüm konusunda önemli projeler ortaya koymuş bir belediye başkanı, "</w:t>
      </w:r>
      <w:hyperlink r:id="rId7" w:tooltip="Ankara Haberleri" w:history="1">
        <w:r w:rsidRPr="006A7A5E">
          <w:rPr>
            <w:i/>
            <w:sz w:val="20"/>
            <w:szCs w:val="20"/>
          </w:rPr>
          <w:t>Ankara</w:t>
        </w:r>
      </w:hyperlink>
      <w:r w:rsidRPr="006A7A5E">
        <w:rPr>
          <w:i/>
          <w:sz w:val="20"/>
          <w:szCs w:val="20"/>
        </w:rPr>
        <w:t>'nın en problemli bölgelerinde dönüşüm projeleri oluşturuyoruz. İnsanlarla birebir görüşerek, anlaşıyoruz. Belediyeler, kendilerine verilen yetkileri iyi niyetle kullanarak çarpık yapılaşma ile suç odağı haline gelen bölgeleri ıslah etmeli. İki tarafı da mağdur etmeden geleceğin şehirlerinin oluşturulmasında toplum el birliği ile elini taşın altına koymalıdır. Toplumda kentsel dönüşüm ile ilgili ciddi bir bilgi kirliliği ve kafa karışıklığı var. Çalışmaların öneminin anlaşılması için bunun giderilmesi gerekiyor</w:t>
      </w:r>
      <w:r w:rsidRPr="006A7A5E">
        <w:rPr>
          <w:sz w:val="20"/>
          <w:szCs w:val="20"/>
        </w:rPr>
        <w:t>" şeklinde konuşarak, uygulamanın sadece teknik bir uygulama olmadığını, yerleşimin sosyal ve ekonomik boyutlarının da dikkate alındığı çok amaçlı kentsel dönüşüm çalışması gerektiğini ifade ediyor. Bu da gösteriyor ki, 6306 Sayılı Afet Riski Altındaki Alanların Dönüştürülmesi Hakkında Kanun uygulamaları bir kentsel dönüşüm uygulaması olmayıp; mülkiyeti kullanımda sorunlu olan arazi ve arsalara ya da sağlıksız/ afet riski altında bulunan yapı ve tesislere parsel ölçeğinde çözüm getirirken</w:t>
      </w:r>
      <w:r w:rsidR="00DF18DC" w:rsidRPr="006A7A5E">
        <w:rPr>
          <w:sz w:val="20"/>
          <w:szCs w:val="20"/>
        </w:rPr>
        <w:t>,</w:t>
      </w:r>
      <w:r w:rsidRPr="006A7A5E">
        <w:rPr>
          <w:sz w:val="20"/>
          <w:szCs w:val="20"/>
        </w:rPr>
        <w:t xml:space="preserve"> </w:t>
      </w:r>
      <w:r w:rsidR="00DF18DC" w:rsidRPr="006A7A5E">
        <w:rPr>
          <w:sz w:val="20"/>
          <w:szCs w:val="20"/>
        </w:rPr>
        <w:t>‘</w:t>
      </w:r>
      <w:r w:rsidRPr="006A7A5E">
        <w:rPr>
          <w:sz w:val="20"/>
          <w:szCs w:val="20"/>
        </w:rPr>
        <w:t xml:space="preserve">beklenti </w:t>
      </w:r>
      <w:proofErr w:type="spellStart"/>
      <w:r w:rsidRPr="006A7A5E">
        <w:rPr>
          <w:sz w:val="20"/>
          <w:szCs w:val="20"/>
        </w:rPr>
        <w:t>ekonomisi</w:t>
      </w:r>
      <w:r w:rsidR="00DF18DC" w:rsidRPr="006A7A5E">
        <w:rPr>
          <w:sz w:val="20"/>
          <w:szCs w:val="20"/>
        </w:rPr>
        <w:t>’</w:t>
      </w:r>
      <w:r w:rsidRPr="006A7A5E">
        <w:rPr>
          <w:sz w:val="20"/>
          <w:szCs w:val="20"/>
        </w:rPr>
        <w:t>ni</w:t>
      </w:r>
      <w:proofErr w:type="spellEnd"/>
      <w:r w:rsidRPr="006A7A5E">
        <w:rPr>
          <w:sz w:val="20"/>
          <w:szCs w:val="20"/>
        </w:rPr>
        <w:t xml:space="preserve"> işleten çevrelere araç olan yasa durumuna düşmüştür. </w:t>
      </w:r>
    </w:p>
    <w:p w:rsidR="000C2FEE" w:rsidRDefault="000C2FEE" w:rsidP="000C2FEE">
      <w:pPr>
        <w:autoSpaceDE w:val="0"/>
        <w:autoSpaceDN w:val="0"/>
        <w:adjustRightInd w:val="0"/>
        <w:jc w:val="both"/>
        <w:rPr>
          <w:sz w:val="20"/>
          <w:szCs w:val="20"/>
        </w:rPr>
      </w:pPr>
    </w:p>
    <w:p w:rsidR="00CF3ECB" w:rsidRPr="000C2FEE" w:rsidRDefault="000C2FEE" w:rsidP="000C2FEE">
      <w:pPr>
        <w:autoSpaceDE w:val="0"/>
        <w:autoSpaceDN w:val="0"/>
        <w:adjustRightInd w:val="0"/>
        <w:jc w:val="both"/>
        <w:rPr>
          <w:rFonts w:ascii="Arial" w:hAnsi="Arial" w:cs="Arial"/>
          <w:b/>
          <w:sz w:val="22"/>
          <w:szCs w:val="22"/>
        </w:rPr>
      </w:pPr>
      <w:r w:rsidRPr="000C2FEE">
        <w:rPr>
          <w:rFonts w:ascii="Arial" w:hAnsi="Arial" w:cs="Arial"/>
          <w:b/>
          <w:sz w:val="22"/>
          <w:szCs w:val="22"/>
        </w:rPr>
        <w:t xml:space="preserve">2. </w:t>
      </w:r>
      <w:r w:rsidR="00375B6F" w:rsidRPr="000C2FEE">
        <w:rPr>
          <w:rFonts w:ascii="Arial" w:hAnsi="Arial" w:cs="Arial"/>
          <w:b/>
          <w:sz w:val="22"/>
          <w:szCs w:val="22"/>
        </w:rPr>
        <w:t>Kentsel Dönüşüm Çalışmalarının Sürdürülebilir Kentleşme İçin Önemi</w:t>
      </w:r>
    </w:p>
    <w:p w:rsidR="000C2FEE" w:rsidRPr="006A7A5E" w:rsidRDefault="000C2FEE" w:rsidP="00202DFB">
      <w:pPr>
        <w:autoSpaceDE w:val="0"/>
        <w:autoSpaceDN w:val="0"/>
        <w:adjustRightInd w:val="0"/>
        <w:ind w:left="360"/>
        <w:jc w:val="both"/>
        <w:rPr>
          <w:b/>
          <w:sz w:val="20"/>
          <w:szCs w:val="20"/>
        </w:rPr>
      </w:pPr>
    </w:p>
    <w:p w:rsidR="00594C23" w:rsidRPr="006A7A5E" w:rsidRDefault="00594C23" w:rsidP="00594C23">
      <w:pPr>
        <w:tabs>
          <w:tab w:val="left" w:pos="0"/>
        </w:tabs>
        <w:jc w:val="both"/>
        <w:rPr>
          <w:sz w:val="20"/>
          <w:szCs w:val="20"/>
        </w:rPr>
      </w:pPr>
      <w:r w:rsidRPr="006A7A5E">
        <w:rPr>
          <w:sz w:val="20"/>
          <w:szCs w:val="20"/>
        </w:rPr>
        <w:t xml:space="preserve">Ülkemizin 1927 </w:t>
      </w:r>
      <w:r w:rsidR="00780DE2" w:rsidRPr="006A7A5E">
        <w:rPr>
          <w:sz w:val="20"/>
          <w:szCs w:val="20"/>
        </w:rPr>
        <w:t xml:space="preserve">yılında yapılan </w:t>
      </w:r>
      <w:r w:rsidRPr="006A7A5E">
        <w:rPr>
          <w:sz w:val="20"/>
          <w:szCs w:val="20"/>
        </w:rPr>
        <w:t>ilk sayımda nüfusu 13.648.270 i</w:t>
      </w:r>
      <w:r w:rsidR="00356DEE" w:rsidRPr="006A7A5E">
        <w:rPr>
          <w:sz w:val="20"/>
          <w:szCs w:val="20"/>
        </w:rPr>
        <w:t>ken</w:t>
      </w:r>
      <w:r w:rsidRPr="006A7A5E">
        <w:rPr>
          <w:sz w:val="20"/>
          <w:szCs w:val="20"/>
        </w:rPr>
        <w:t xml:space="preserve"> 2000 yılı sayımlarında 67.803.927 kişi, 2013 yılı itibari ile </w:t>
      </w:r>
      <w:r w:rsidR="00356DEE" w:rsidRPr="006A7A5E">
        <w:rPr>
          <w:sz w:val="20"/>
          <w:szCs w:val="20"/>
        </w:rPr>
        <w:t xml:space="preserve">de </w:t>
      </w:r>
      <w:r w:rsidRPr="006A7A5E">
        <w:rPr>
          <w:sz w:val="20"/>
          <w:szCs w:val="20"/>
        </w:rPr>
        <w:t xml:space="preserve">76 milyon olduğu </w:t>
      </w:r>
      <w:r w:rsidR="00356DEE" w:rsidRPr="006A7A5E">
        <w:rPr>
          <w:sz w:val="20"/>
          <w:szCs w:val="20"/>
        </w:rPr>
        <w:t>bilinmektedir</w:t>
      </w:r>
      <w:r w:rsidRPr="006A7A5E">
        <w:rPr>
          <w:sz w:val="20"/>
          <w:szCs w:val="20"/>
        </w:rPr>
        <w:t>.</w:t>
      </w:r>
      <w:r w:rsidR="00356DEE" w:rsidRPr="006A7A5E">
        <w:rPr>
          <w:sz w:val="20"/>
          <w:szCs w:val="20"/>
        </w:rPr>
        <w:t xml:space="preserve"> </w:t>
      </w:r>
      <w:r w:rsidRPr="006A7A5E">
        <w:rPr>
          <w:sz w:val="20"/>
          <w:szCs w:val="20"/>
        </w:rPr>
        <w:t>Ülkemizde 1927 yılında okur</w:t>
      </w:r>
      <w:r w:rsidR="00356DEE" w:rsidRPr="006A7A5E">
        <w:rPr>
          <w:sz w:val="20"/>
          <w:szCs w:val="20"/>
        </w:rPr>
        <w:t>-</w:t>
      </w:r>
      <w:r w:rsidRPr="006A7A5E">
        <w:rPr>
          <w:sz w:val="20"/>
          <w:szCs w:val="20"/>
        </w:rPr>
        <w:t xml:space="preserve"> yazar oranı tüm nüfusun %11 ini oluştururken, 2000’li yıllarda bu oran %90’ları geçmiştir. Yine ülkemiz</w:t>
      </w:r>
      <w:r w:rsidR="00356DEE" w:rsidRPr="006A7A5E">
        <w:rPr>
          <w:sz w:val="20"/>
          <w:szCs w:val="20"/>
        </w:rPr>
        <w:t>,</w:t>
      </w:r>
      <w:r w:rsidRPr="006A7A5E">
        <w:rPr>
          <w:sz w:val="20"/>
          <w:szCs w:val="20"/>
        </w:rPr>
        <w:t xml:space="preserve"> nüfusunun %49’unu 15-25 yaş grubu oluşturduğundan genç bir nüfusa sahiptir. Ülkemizde 1927 yılında nüfusun % 83</w:t>
      </w:r>
      <w:r w:rsidR="00420A73" w:rsidRPr="006A7A5E">
        <w:rPr>
          <w:sz w:val="20"/>
          <w:szCs w:val="20"/>
        </w:rPr>
        <w:t>,</w:t>
      </w:r>
      <w:r w:rsidRPr="006A7A5E">
        <w:rPr>
          <w:sz w:val="20"/>
          <w:szCs w:val="20"/>
        </w:rPr>
        <w:t>8’i kırsalda, %16</w:t>
      </w:r>
      <w:r w:rsidR="00420A73" w:rsidRPr="006A7A5E">
        <w:rPr>
          <w:sz w:val="20"/>
          <w:szCs w:val="20"/>
        </w:rPr>
        <w:t>,</w:t>
      </w:r>
      <w:r w:rsidRPr="006A7A5E">
        <w:rPr>
          <w:sz w:val="20"/>
          <w:szCs w:val="20"/>
        </w:rPr>
        <w:t xml:space="preserve">2’si şehirlerde </w:t>
      </w:r>
      <w:r w:rsidRPr="006A7A5E">
        <w:rPr>
          <w:sz w:val="20"/>
          <w:szCs w:val="20"/>
        </w:rPr>
        <w:lastRenderedPageBreak/>
        <w:t>yaşamakta</w:t>
      </w:r>
      <w:r w:rsidR="00356DEE" w:rsidRPr="006A7A5E">
        <w:rPr>
          <w:sz w:val="20"/>
          <w:szCs w:val="20"/>
        </w:rPr>
        <w:t xml:space="preserve"> ve k</w:t>
      </w:r>
      <w:r w:rsidRPr="006A7A5E">
        <w:rPr>
          <w:sz w:val="20"/>
          <w:szCs w:val="20"/>
        </w:rPr>
        <w:t xml:space="preserve">ırsal nüfusun etkisi 1970’li yılların sonuna kadar devam etmiş </w:t>
      </w:r>
      <w:r w:rsidR="00356DEE" w:rsidRPr="006A7A5E">
        <w:rPr>
          <w:sz w:val="20"/>
          <w:szCs w:val="20"/>
        </w:rPr>
        <w:t>iken;</w:t>
      </w:r>
      <w:r w:rsidRPr="006A7A5E">
        <w:rPr>
          <w:sz w:val="20"/>
          <w:szCs w:val="20"/>
        </w:rPr>
        <w:t xml:space="preserve"> 1980 yılında yapılan nüfus sayımında ilk defa şehirde yaşayan nüfus, kırsaldan fazla çıkmıştır. 2000 yılı sayımında ise 67.803.927 kişinin 44.006.274’ü şehirlerde, 23.797.653’ü köylerde yaşamaktadır. Son çıkan yürürlükteki Büyükşehir Yasası ile de bu şehirleşme oranı kent yönünde iyice artmıştır.</w:t>
      </w:r>
    </w:p>
    <w:p w:rsidR="00594C23" w:rsidRPr="006A7A5E" w:rsidRDefault="00594C23" w:rsidP="00933D26">
      <w:pPr>
        <w:tabs>
          <w:tab w:val="left" w:pos="0"/>
        </w:tabs>
        <w:ind w:firstLine="284"/>
        <w:jc w:val="both"/>
        <w:rPr>
          <w:sz w:val="20"/>
          <w:szCs w:val="20"/>
        </w:rPr>
      </w:pPr>
      <w:r w:rsidRPr="006A7A5E">
        <w:rPr>
          <w:sz w:val="20"/>
          <w:szCs w:val="20"/>
        </w:rPr>
        <w:t>Köyden kente bin</w:t>
      </w:r>
      <w:r w:rsidR="00356DEE" w:rsidRPr="006A7A5E">
        <w:rPr>
          <w:sz w:val="20"/>
          <w:szCs w:val="20"/>
        </w:rPr>
        <w:t>-</w:t>
      </w:r>
      <w:r w:rsidRPr="006A7A5E">
        <w:rPr>
          <w:sz w:val="20"/>
          <w:szCs w:val="20"/>
        </w:rPr>
        <w:t xml:space="preserve">bir umutla gelen insanlar önce başını sokacağı bir ev ihtiyacı hissetmekte, daha sonra da yaşama tutunma çabası içine girmektedir. Bu mantıkla yoğunlaşan köyden kente göç hareketi uzun yıllar sonunda gecekondulaşmayı ülkenin bir numaralı meselesi haline getirmiştir. Kooperatifleşme, yap-sat usulü ile konut yapımı gibi yöntemler </w:t>
      </w:r>
      <w:r w:rsidR="0055418B" w:rsidRPr="006A7A5E">
        <w:rPr>
          <w:sz w:val="20"/>
          <w:szCs w:val="20"/>
        </w:rPr>
        <w:t xml:space="preserve">yanında teknik standarttan uzak kaçak yapılaşmalar için getirilen af yasaları </w:t>
      </w:r>
      <w:r w:rsidRPr="006A7A5E">
        <w:rPr>
          <w:sz w:val="20"/>
          <w:szCs w:val="20"/>
        </w:rPr>
        <w:t>sağlıksız yapıların oluşmasını teşvik etmiş</w:t>
      </w:r>
      <w:r w:rsidR="0055418B" w:rsidRPr="006A7A5E">
        <w:rPr>
          <w:sz w:val="20"/>
          <w:szCs w:val="20"/>
        </w:rPr>
        <w:t>tir. Gelinen noktada, neredeyse ülkenin tamamındaki yerleşim birimlerinde ve mahalle ölçeğinde kentsel dönüşüm çalışmaları ülke gündemini oluşturacaktır.</w:t>
      </w:r>
    </w:p>
    <w:p w:rsidR="00594C23" w:rsidRPr="006A7A5E" w:rsidRDefault="00594C23" w:rsidP="00594C23">
      <w:pPr>
        <w:tabs>
          <w:tab w:val="left" w:pos="0"/>
        </w:tabs>
        <w:jc w:val="both"/>
        <w:rPr>
          <w:sz w:val="20"/>
          <w:szCs w:val="20"/>
        </w:rPr>
      </w:pPr>
    </w:p>
    <w:p w:rsidR="00594C23" w:rsidRPr="003430A9" w:rsidRDefault="00356DEE" w:rsidP="00594C23">
      <w:pPr>
        <w:tabs>
          <w:tab w:val="left" w:pos="0"/>
        </w:tabs>
        <w:jc w:val="both"/>
        <w:rPr>
          <w:rFonts w:ascii="Arial" w:hAnsi="Arial" w:cs="Arial"/>
          <w:b/>
          <w:caps/>
          <w:sz w:val="20"/>
          <w:szCs w:val="20"/>
        </w:rPr>
      </w:pPr>
      <w:r w:rsidRPr="003430A9">
        <w:rPr>
          <w:rFonts w:ascii="Arial" w:hAnsi="Arial" w:cs="Arial"/>
          <w:b/>
          <w:sz w:val="20"/>
          <w:szCs w:val="20"/>
        </w:rPr>
        <w:t xml:space="preserve">2.1. </w:t>
      </w:r>
      <w:r w:rsidR="00375B6F" w:rsidRPr="003430A9">
        <w:rPr>
          <w:rFonts w:ascii="Arial" w:hAnsi="Arial" w:cs="Arial"/>
          <w:b/>
          <w:sz w:val="20"/>
          <w:szCs w:val="20"/>
        </w:rPr>
        <w:t>Ülkemizde Deprem Gerçeği v</w:t>
      </w:r>
      <w:r w:rsidR="00594C23" w:rsidRPr="003430A9">
        <w:rPr>
          <w:rFonts w:ascii="Arial" w:hAnsi="Arial" w:cs="Arial"/>
          <w:b/>
          <w:sz w:val="20"/>
          <w:szCs w:val="20"/>
        </w:rPr>
        <w:t>e Mevcut Konutların Durumu</w:t>
      </w:r>
    </w:p>
    <w:p w:rsidR="00594C23" w:rsidRPr="006A7A5E" w:rsidRDefault="00594C23" w:rsidP="00594C23">
      <w:pPr>
        <w:tabs>
          <w:tab w:val="left" w:pos="0"/>
        </w:tabs>
        <w:jc w:val="both"/>
        <w:rPr>
          <w:sz w:val="20"/>
          <w:szCs w:val="20"/>
        </w:rPr>
      </w:pPr>
    </w:p>
    <w:p w:rsidR="00594C23" w:rsidRPr="006A7A5E" w:rsidRDefault="00594C23" w:rsidP="00594C23">
      <w:pPr>
        <w:tabs>
          <w:tab w:val="left" w:pos="0"/>
        </w:tabs>
        <w:jc w:val="both"/>
        <w:rPr>
          <w:sz w:val="20"/>
          <w:szCs w:val="20"/>
        </w:rPr>
      </w:pPr>
      <w:r w:rsidRPr="006A7A5E">
        <w:rPr>
          <w:sz w:val="20"/>
          <w:szCs w:val="20"/>
        </w:rPr>
        <w:t xml:space="preserve">Türkiye’deki yaklaşık 19 milyon konutun %60’ı depreme dayanıksız yapılardan oluştuğu </w:t>
      </w:r>
      <w:r w:rsidR="005D70B3" w:rsidRPr="006A7A5E">
        <w:rPr>
          <w:sz w:val="20"/>
          <w:szCs w:val="20"/>
        </w:rPr>
        <w:t>tahmin</w:t>
      </w:r>
      <w:r w:rsidRPr="006A7A5E">
        <w:rPr>
          <w:sz w:val="20"/>
          <w:szCs w:val="20"/>
        </w:rPr>
        <w:t xml:space="preserve"> edilmektedir. Ülkemiz topraklarının % 93’ü, </w:t>
      </w:r>
      <w:r w:rsidR="005D70B3" w:rsidRPr="006A7A5E">
        <w:rPr>
          <w:sz w:val="20"/>
          <w:szCs w:val="20"/>
        </w:rPr>
        <w:t>sanayi b</w:t>
      </w:r>
      <w:r w:rsidRPr="006A7A5E">
        <w:rPr>
          <w:sz w:val="20"/>
          <w:szCs w:val="20"/>
        </w:rPr>
        <w:t>ölgelerinin % 98’i ve yaşayan insanları</w:t>
      </w:r>
      <w:r w:rsidR="005D70B3" w:rsidRPr="006A7A5E">
        <w:rPr>
          <w:sz w:val="20"/>
          <w:szCs w:val="20"/>
        </w:rPr>
        <w:t>mızı</w:t>
      </w:r>
      <w:r w:rsidRPr="006A7A5E">
        <w:rPr>
          <w:sz w:val="20"/>
          <w:szCs w:val="20"/>
        </w:rPr>
        <w:t>n %95’i deprem kuşağındadır.</w:t>
      </w:r>
    </w:p>
    <w:p w:rsidR="00594C23" w:rsidRPr="006A7A5E" w:rsidRDefault="00594C23" w:rsidP="003430A9">
      <w:pPr>
        <w:tabs>
          <w:tab w:val="left" w:pos="0"/>
        </w:tabs>
        <w:ind w:firstLine="284"/>
        <w:jc w:val="both"/>
        <w:rPr>
          <w:sz w:val="20"/>
          <w:szCs w:val="20"/>
        </w:rPr>
      </w:pPr>
      <w:r w:rsidRPr="006A7A5E">
        <w:rPr>
          <w:sz w:val="20"/>
          <w:szCs w:val="20"/>
        </w:rPr>
        <w:t xml:space="preserve">Ülkemizde 1900-2000 yılları arasında Marmara Depremi de </w:t>
      </w:r>
      <w:proofErr w:type="gramStart"/>
      <w:r w:rsidRPr="006A7A5E">
        <w:rPr>
          <w:sz w:val="20"/>
          <w:szCs w:val="20"/>
        </w:rPr>
        <w:t>dahil</w:t>
      </w:r>
      <w:proofErr w:type="gramEnd"/>
      <w:r w:rsidRPr="006A7A5E">
        <w:rPr>
          <w:sz w:val="20"/>
          <w:szCs w:val="20"/>
        </w:rPr>
        <w:t xml:space="preserve"> olmak üzere151 yıkıcı deprem olmuş, söz konusu bu depremlerde 650</w:t>
      </w:r>
      <w:r w:rsidR="005D70B3" w:rsidRPr="006A7A5E">
        <w:rPr>
          <w:sz w:val="20"/>
          <w:szCs w:val="20"/>
        </w:rPr>
        <w:t>.</w:t>
      </w:r>
      <w:r w:rsidRPr="006A7A5E">
        <w:rPr>
          <w:sz w:val="20"/>
          <w:szCs w:val="20"/>
        </w:rPr>
        <w:t>786 konut yıkılmış veya oturulamaz hale gelmiş ve 97839 kişi hayatını kaybetmiştir. Sadece 17 Ağustos 1999 depreminde 18.373 kişi hayatını kaybetmiş, 48.901 kişi yaralanmış ve toplam 364.905 hasarlı konut ve işyeri tespit edilmiştir. Bu ağır fatura can ve mal kaybının yanı sıra Milli Ekonomiyi de ağır şekilde yaralamıştır. Milli gelir 1998 yılında yani depremden 1 yıl önce 206.559 milyar dolar iken, depremden donra 185.266 milyar dolara gerilemiştir.</w:t>
      </w:r>
    </w:p>
    <w:p w:rsidR="00594C23" w:rsidRPr="006A7A5E" w:rsidRDefault="00594C23" w:rsidP="003430A9">
      <w:pPr>
        <w:tabs>
          <w:tab w:val="left" w:pos="0"/>
        </w:tabs>
        <w:ind w:firstLine="284"/>
        <w:jc w:val="both"/>
        <w:rPr>
          <w:sz w:val="20"/>
          <w:szCs w:val="20"/>
        </w:rPr>
      </w:pPr>
      <w:r w:rsidRPr="006A7A5E">
        <w:rPr>
          <w:sz w:val="20"/>
          <w:szCs w:val="20"/>
        </w:rPr>
        <w:t>Japonya’da 1968-1978 yılları arasında gerçekleşen depremlerde ağır hasarlı bina % 6 da kalırken, 1999 depreminde ülkemizde</w:t>
      </w:r>
      <w:r w:rsidR="005D70B3" w:rsidRPr="006A7A5E">
        <w:rPr>
          <w:sz w:val="20"/>
          <w:szCs w:val="20"/>
        </w:rPr>
        <w:t xml:space="preserve"> yaşanan</w:t>
      </w:r>
      <w:r w:rsidRPr="006A7A5E">
        <w:rPr>
          <w:sz w:val="20"/>
          <w:szCs w:val="20"/>
        </w:rPr>
        <w:t xml:space="preserve"> depremde ağır hasarlı bina sayısı %35’lerdedir. Bu tür </w:t>
      </w:r>
      <w:r w:rsidR="005D70B3" w:rsidRPr="006A7A5E">
        <w:rPr>
          <w:sz w:val="20"/>
          <w:szCs w:val="20"/>
        </w:rPr>
        <w:t xml:space="preserve">niteliksiz ve </w:t>
      </w:r>
      <w:r w:rsidRPr="006A7A5E">
        <w:rPr>
          <w:sz w:val="20"/>
          <w:szCs w:val="20"/>
        </w:rPr>
        <w:t>kontrolsüz yapılar</w:t>
      </w:r>
      <w:r w:rsidR="00891C09" w:rsidRPr="006A7A5E">
        <w:rPr>
          <w:sz w:val="20"/>
          <w:szCs w:val="20"/>
        </w:rPr>
        <w:t>ın</w:t>
      </w:r>
      <w:r w:rsidRPr="006A7A5E">
        <w:rPr>
          <w:sz w:val="20"/>
          <w:szCs w:val="20"/>
        </w:rPr>
        <w:t xml:space="preserve"> bir de </w:t>
      </w:r>
      <w:r w:rsidR="00891C09" w:rsidRPr="006A7A5E">
        <w:rPr>
          <w:sz w:val="20"/>
          <w:szCs w:val="20"/>
        </w:rPr>
        <w:t xml:space="preserve">‘yapı kullanma izni’ ile </w:t>
      </w:r>
      <w:r w:rsidRPr="006A7A5E">
        <w:rPr>
          <w:sz w:val="20"/>
          <w:szCs w:val="20"/>
        </w:rPr>
        <w:t>yasal hale gelmesi binlerce insanımızın hayatına son vermekte ve Milli Ekonomiye ağır darbe vurmaktadır.</w:t>
      </w:r>
    </w:p>
    <w:p w:rsidR="00594C23" w:rsidRPr="006A7A5E" w:rsidRDefault="00594C23" w:rsidP="00594C23">
      <w:pPr>
        <w:tabs>
          <w:tab w:val="left" w:pos="0"/>
        </w:tabs>
        <w:jc w:val="both"/>
        <w:rPr>
          <w:sz w:val="20"/>
          <w:szCs w:val="20"/>
        </w:rPr>
      </w:pPr>
    </w:p>
    <w:p w:rsidR="00594C23" w:rsidRPr="003430A9" w:rsidRDefault="004021F9" w:rsidP="00594C23">
      <w:pPr>
        <w:tabs>
          <w:tab w:val="left" w:pos="0"/>
        </w:tabs>
        <w:jc w:val="both"/>
        <w:rPr>
          <w:rFonts w:ascii="Arial" w:hAnsi="Arial" w:cs="Arial"/>
          <w:b/>
          <w:sz w:val="20"/>
          <w:szCs w:val="20"/>
        </w:rPr>
      </w:pPr>
      <w:r w:rsidRPr="003430A9">
        <w:rPr>
          <w:rFonts w:ascii="Arial" w:hAnsi="Arial" w:cs="Arial"/>
          <w:b/>
          <w:sz w:val="20"/>
          <w:szCs w:val="20"/>
        </w:rPr>
        <w:t xml:space="preserve">2.2. </w:t>
      </w:r>
      <w:r w:rsidR="00594C23" w:rsidRPr="003430A9">
        <w:rPr>
          <w:rFonts w:ascii="Arial" w:hAnsi="Arial" w:cs="Arial"/>
          <w:b/>
          <w:sz w:val="20"/>
          <w:szCs w:val="20"/>
        </w:rPr>
        <w:t>Kentsel Dönüşümün Dünya Uygulamaları, Uygulama Süreçleri ve Türkiye</w:t>
      </w:r>
    </w:p>
    <w:p w:rsidR="00594C23" w:rsidRPr="006A7A5E" w:rsidRDefault="00594C23" w:rsidP="00594C23">
      <w:pPr>
        <w:tabs>
          <w:tab w:val="left" w:pos="0"/>
        </w:tabs>
        <w:ind w:left="360"/>
        <w:jc w:val="both"/>
        <w:rPr>
          <w:sz w:val="20"/>
          <w:szCs w:val="20"/>
        </w:rPr>
      </w:pPr>
    </w:p>
    <w:p w:rsidR="00594C23" w:rsidRPr="006A7A5E" w:rsidRDefault="00594C23" w:rsidP="00594C23">
      <w:pPr>
        <w:tabs>
          <w:tab w:val="left" w:pos="0"/>
        </w:tabs>
        <w:jc w:val="both"/>
        <w:rPr>
          <w:sz w:val="20"/>
          <w:szCs w:val="20"/>
        </w:rPr>
      </w:pPr>
      <w:r w:rsidRPr="006A7A5E">
        <w:rPr>
          <w:sz w:val="20"/>
          <w:szCs w:val="20"/>
        </w:rPr>
        <w:t xml:space="preserve">Kentsel dönüşümün dünyada çok değişik uygulamalarına rastlanmaktadır. İngiltere’deki </w:t>
      </w:r>
      <w:proofErr w:type="spellStart"/>
      <w:r w:rsidRPr="006A7A5E">
        <w:rPr>
          <w:sz w:val="20"/>
          <w:szCs w:val="20"/>
        </w:rPr>
        <w:t>Dockland</w:t>
      </w:r>
      <w:proofErr w:type="spellEnd"/>
      <w:r w:rsidRPr="006A7A5E">
        <w:rPr>
          <w:sz w:val="20"/>
          <w:szCs w:val="20"/>
        </w:rPr>
        <w:t xml:space="preserve"> </w:t>
      </w:r>
      <w:r w:rsidR="00891C09" w:rsidRPr="006A7A5E">
        <w:rPr>
          <w:sz w:val="20"/>
          <w:szCs w:val="20"/>
        </w:rPr>
        <w:t>P</w:t>
      </w:r>
      <w:r w:rsidRPr="006A7A5E">
        <w:rPr>
          <w:sz w:val="20"/>
          <w:szCs w:val="20"/>
        </w:rPr>
        <w:t>rojesi ile Londra’daki büyük bir çoğunluğu kamu arazisi olan limanlar bölgesinde 1980’li yıllarda kamu ve özel sektör girişimi ile başlatılan en büyük dönüşüm projesidir. Proje etaplar halinde yür</w:t>
      </w:r>
      <w:r w:rsidR="00891C09" w:rsidRPr="006A7A5E">
        <w:rPr>
          <w:sz w:val="20"/>
          <w:szCs w:val="20"/>
        </w:rPr>
        <w:t>ütülmüştür. Bu projede</w:t>
      </w:r>
      <w:r w:rsidRPr="006A7A5E">
        <w:rPr>
          <w:sz w:val="20"/>
          <w:szCs w:val="20"/>
        </w:rPr>
        <w:t>;</w:t>
      </w:r>
    </w:p>
    <w:p w:rsidR="00594C23" w:rsidRPr="006A7A5E" w:rsidRDefault="00891C09" w:rsidP="00594C23">
      <w:pPr>
        <w:numPr>
          <w:ilvl w:val="0"/>
          <w:numId w:val="2"/>
        </w:numPr>
        <w:tabs>
          <w:tab w:val="left" w:pos="0"/>
        </w:tabs>
        <w:jc w:val="both"/>
        <w:rPr>
          <w:sz w:val="20"/>
          <w:szCs w:val="20"/>
        </w:rPr>
      </w:pPr>
      <w:proofErr w:type="gramStart"/>
      <w:r w:rsidRPr="006A7A5E">
        <w:rPr>
          <w:sz w:val="20"/>
          <w:szCs w:val="20"/>
        </w:rPr>
        <w:t>k</w:t>
      </w:r>
      <w:r w:rsidR="00594C23" w:rsidRPr="006A7A5E">
        <w:rPr>
          <w:sz w:val="20"/>
          <w:szCs w:val="20"/>
        </w:rPr>
        <w:t>ent</w:t>
      </w:r>
      <w:proofErr w:type="gramEnd"/>
      <w:r w:rsidR="00594C23" w:rsidRPr="006A7A5E">
        <w:rPr>
          <w:sz w:val="20"/>
          <w:szCs w:val="20"/>
        </w:rPr>
        <w:t xml:space="preserve"> merkezinin uluslar arası bir ticaret merkezi haline dönüştürülmesi, projenin serbest piyasa koşulları içinde gerçekleştirilmesi, planlama, tahsis, kamulaştırma v.b. tek elde toplanması, ekonominin ve iş olanaklarının arttırılması hedeflenmiştir.</w:t>
      </w:r>
    </w:p>
    <w:p w:rsidR="00594C23" w:rsidRPr="006A7A5E" w:rsidRDefault="00594C23" w:rsidP="00594C23">
      <w:pPr>
        <w:numPr>
          <w:ilvl w:val="0"/>
          <w:numId w:val="2"/>
        </w:numPr>
        <w:tabs>
          <w:tab w:val="left" w:pos="0"/>
        </w:tabs>
        <w:jc w:val="both"/>
        <w:rPr>
          <w:sz w:val="20"/>
          <w:szCs w:val="20"/>
        </w:rPr>
      </w:pPr>
      <w:proofErr w:type="gramStart"/>
      <w:r w:rsidRPr="006A7A5E">
        <w:rPr>
          <w:sz w:val="20"/>
          <w:szCs w:val="20"/>
        </w:rPr>
        <w:t>kent</w:t>
      </w:r>
      <w:proofErr w:type="gramEnd"/>
      <w:r w:rsidRPr="006A7A5E">
        <w:rPr>
          <w:sz w:val="20"/>
          <w:szCs w:val="20"/>
        </w:rPr>
        <w:t xml:space="preserve"> merkezinin uluslararası bir ticaret merkezi haline dönüştürülmesi, projenin serbest piyasa koşulları içinde gerçekleştirilmesi; planlama, tahsis, kamulaştırma v.b. tek elde toplanması ile ekonominin ve iş olanaklarının artırılması hedeflenmiştir.</w:t>
      </w:r>
    </w:p>
    <w:p w:rsidR="00594C23" w:rsidRPr="006A7A5E" w:rsidRDefault="00594C23" w:rsidP="00794E57">
      <w:pPr>
        <w:tabs>
          <w:tab w:val="left" w:pos="0"/>
        </w:tabs>
        <w:ind w:firstLine="284"/>
        <w:jc w:val="both"/>
        <w:rPr>
          <w:sz w:val="20"/>
          <w:szCs w:val="20"/>
        </w:rPr>
      </w:pPr>
      <w:r w:rsidRPr="006A7A5E">
        <w:rPr>
          <w:sz w:val="20"/>
          <w:szCs w:val="20"/>
        </w:rPr>
        <w:t xml:space="preserve">İngiltere deki </w:t>
      </w:r>
      <w:proofErr w:type="spellStart"/>
      <w:r w:rsidRPr="006A7A5E">
        <w:rPr>
          <w:sz w:val="20"/>
          <w:szCs w:val="20"/>
        </w:rPr>
        <w:t>Elephant</w:t>
      </w:r>
      <w:proofErr w:type="spellEnd"/>
      <w:r w:rsidRPr="006A7A5E">
        <w:rPr>
          <w:sz w:val="20"/>
          <w:szCs w:val="20"/>
        </w:rPr>
        <w:t>&amp;</w:t>
      </w:r>
      <w:proofErr w:type="spellStart"/>
      <w:r w:rsidRPr="006A7A5E">
        <w:rPr>
          <w:sz w:val="20"/>
          <w:szCs w:val="20"/>
        </w:rPr>
        <w:t>Castle</w:t>
      </w:r>
      <w:proofErr w:type="spellEnd"/>
      <w:r w:rsidRPr="006A7A5E">
        <w:rPr>
          <w:sz w:val="20"/>
          <w:szCs w:val="20"/>
        </w:rPr>
        <w:t xml:space="preserve"> </w:t>
      </w:r>
      <w:r w:rsidR="00891C09" w:rsidRPr="006A7A5E">
        <w:rPr>
          <w:sz w:val="20"/>
          <w:szCs w:val="20"/>
        </w:rPr>
        <w:t>P</w:t>
      </w:r>
      <w:r w:rsidRPr="006A7A5E">
        <w:rPr>
          <w:sz w:val="20"/>
          <w:szCs w:val="20"/>
        </w:rPr>
        <w:t xml:space="preserve">rojesinde sosyal ve ekonomik yaşamın iyileştirilmesi, yerel ekonominin canlandırılması ve sosyal dışlanmanın azaltılması hedeflenirken, aynı ülkedeki </w:t>
      </w:r>
      <w:proofErr w:type="spellStart"/>
      <w:r w:rsidRPr="006A7A5E">
        <w:rPr>
          <w:sz w:val="20"/>
          <w:szCs w:val="20"/>
        </w:rPr>
        <w:t>Peddington</w:t>
      </w:r>
      <w:proofErr w:type="spellEnd"/>
      <w:r w:rsidRPr="006A7A5E">
        <w:rPr>
          <w:sz w:val="20"/>
          <w:szCs w:val="20"/>
        </w:rPr>
        <w:t xml:space="preserve"> </w:t>
      </w:r>
      <w:r w:rsidR="00891C09" w:rsidRPr="006A7A5E">
        <w:rPr>
          <w:sz w:val="20"/>
          <w:szCs w:val="20"/>
        </w:rPr>
        <w:t>P</w:t>
      </w:r>
      <w:r w:rsidRPr="006A7A5E">
        <w:rPr>
          <w:sz w:val="20"/>
          <w:szCs w:val="20"/>
        </w:rPr>
        <w:t xml:space="preserve">rojesi ile ticari merkezler oluşturma, </w:t>
      </w:r>
      <w:r w:rsidR="00891C09" w:rsidRPr="006A7A5E">
        <w:rPr>
          <w:sz w:val="20"/>
          <w:szCs w:val="20"/>
        </w:rPr>
        <w:t>b</w:t>
      </w:r>
      <w:r w:rsidRPr="006A7A5E">
        <w:rPr>
          <w:sz w:val="20"/>
          <w:szCs w:val="20"/>
        </w:rPr>
        <w:t>ölge ekonomisini canlandırma, kamu yatırımları için alanlar oluşturma ve proje alanındaki değerlerin topluma yansıtılması hedeflenmiştir.</w:t>
      </w:r>
    </w:p>
    <w:p w:rsidR="00594C23" w:rsidRPr="006A7A5E" w:rsidRDefault="00594C23" w:rsidP="00794E57">
      <w:pPr>
        <w:tabs>
          <w:tab w:val="left" w:pos="0"/>
        </w:tabs>
        <w:ind w:firstLine="284"/>
        <w:jc w:val="both"/>
        <w:rPr>
          <w:sz w:val="20"/>
          <w:szCs w:val="20"/>
        </w:rPr>
      </w:pPr>
      <w:r w:rsidRPr="006A7A5E">
        <w:rPr>
          <w:sz w:val="20"/>
          <w:szCs w:val="20"/>
        </w:rPr>
        <w:t xml:space="preserve">Yunanistan’daki </w:t>
      </w:r>
      <w:proofErr w:type="spellStart"/>
      <w:r w:rsidRPr="006A7A5E">
        <w:rPr>
          <w:sz w:val="20"/>
          <w:szCs w:val="20"/>
        </w:rPr>
        <w:t>Thebes</w:t>
      </w:r>
      <w:proofErr w:type="spellEnd"/>
      <w:r w:rsidRPr="006A7A5E">
        <w:rPr>
          <w:sz w:val="20"/>
          <w:szCs w:val="20"/>
        </w:rPr>
        <w:t xml:space="preserve"> </w:t>
      </w:r>
      <w:r w:rsidR="00891C09" w:rsidRPr="006A7A5E">
        <w:rPr>
          <w:sz w:val="20"/>
          <w:szCs w:val="20"/>
        </w:rPr>
        <w:t>P</w:t>
      </w:r>
      <w:r w:rsidRPr="006A7A5E">
        <w:rPr>
          <w:sz w:val="20"/>
          <w:szCs w:val="20"/>
        </w:rPr>
        <w:t xml:space="preserve">rojesi ile </w:t>
      </w:r>
      <w:r w:rsidR="00891C09" w:rsidRPr="006A7A5E">
        <w:rPr>
          <w:sz w:val="20"/>
          <w:szCs w:val="20"/>
        </w:rPr>
        <w:t xml:space="preserve">merkezi yönetim, </w:t>
      </w:r>
      <w:r w:rsidRPr="006A7A5E">
        <w:rPr>
          <w:sz w:val="20"/>
          <w:szCs w:val="20"/>
        </w:rPr>
        <w:t xml:space="preserve">bu ülkedeki göçmenlerin konut ve işsizlik problemini çözmek için yerel idare ve halk desteği ile proje yürütülmüş, projede halkın katkısı </w:t>
      </w:r>
      <w:r w:rsidR="00891C09" w:rsidRPr="006A7A5E">
        <w:rPr>
          <w:sz w:val="20"/>
          <w:szCs w:val="20"/>
        </w:rPr>
        <w:t xml:space="preserve">tam </w:t>
      </w:r>
      <w:r w:rsidRPr="006A7A5E">
        <w:rPr>
          <w:sz w:val="20"/>
          <w:szCs w:val="20"/>
        </w:rPr>
        <w:t>sağlanmıştır.</w:t>
      </w:r>
    </w:p>
    <w:p w:rsidR="00594C23" w:rsidRPr="006A7A5E" w:rsidRDefault="00594C23" w:rsidP="00794E57">
      <w:pPr>
        <w:tabs>
          <w:tab w:val="left" w:pos="0"/>
        </w:tabs>
        <w:ind w:firstLine="284"/>
        <w:jc w:val="both"/>
        <w:rPr>
          <w:sz w:val="20"/>
          <w:szCs w:val="20"/>
        </w:rPr>
      </w:pPr>
      <w:r w:rsidRPr="006A7A5E">
        <w:rPr>
          <w:sz w:val="20"/>
          <w:szCs w:val="20"/>
        </w:rPr>
        <w:t>Japonya</w:t>
      </w:r>
      <w:r w:rsidR="00891C09" w:rsidRPr="006A7A5E">
        <w:rPr>
          <w:sz w:val="20"/>
          <w:szCs w:val="20"/>
        </w:rPr>
        <w:t>’</w:t>
      </w:r>
      <w:r w:rsidRPr="006A7A5E">
        <w:rPr>
          <w:sz w:val="20"/>
          <w:szCs w:val="20"/>
        </w:rPr>
        <w:t>daki Hiroşima-</w:t>
      </w:r>
      <w:proofErr w:type="spellStart"/>
      <w:r w:rsidRPr="006A7A5E">
        <w:rPr>
          <w:sz w:val="20"/>
          <w:szCs w:val="20"/>
        </w:rPr>
        <w:t>Denbora</w:t>
      </w:r>
      <w:proofErr w:type="spellEnd"/>
      <w:r w:rsidRPr="006A7A5E">
        <w:rPr>
          <w:sz w:val="20"/>
          <w:szCs w:val="20"/>
        </w:rPr>
        <w:t xml:space="preserve"> kenti kentsel dönüşüm projesinde</w:t>
      </w:r>
      <w:r w:rsidR="00891C09" w:rsidRPr="006A7A5E">
        <w:rPr>
          <w:sz w:val="20"/>
          <w:szCs w:val="20"/>
        </w:rPr>
        <w:t>,</w:t>
      </w:r>
      <w:r w:rsidRPr="006A7A5E">
        <w:rPr>
          <w:sz w:val="20"/>
          <w:szCs w:val="20"/>
        </w:rPr>
        <w:t xml:space="preserve"> 1945</w:t>
      </w:r>
      <w:r w:rsidR="00891C09" w:rsidRPr="006A7A5E">
        <w:rPr>
          <w:sz w:val="20"/>
          <w:szCs w:val="20"/>
        </w:rPr>
        <w:t>’</w:t>
      </w:r>
      <w:r w:rsidRPr="006A7A5E">
        <w:rPr>
          <w:sz w:val="20"/>
          <w:szCs w:val="20"/>
        </w:rPr>
        <w:t xml:space="preserve">de harap olan Hiroşima’nın yeniden inşası gerçekleşmiştir. Bu proje ile fakir halkın konut sorunu çözülmüş, geniş ölçekte yeşil alan ve parklar </w:t>
      </w:r>
      <w:r w:rsidR="00891C09" w:rsidRPr="006A7A5E">
        <w:rPr>
          <w:sz w:val="20"/>
          <w:szCs w:val="20"/>
        </w:rPr>
        <w:t xml:space="preserve">ile </w:t>
      </w:r>
      <w:r w:rsidRPr="006A7A5E">
        <w:rPr>
          <w:sz w:val="20"/>
          <w:szCs w:val="20"/>
        </w:rPr>
        <w:t xml:space="preserve">kültür </w:t>
      </w:r>
      <w:r w:rsidR="00891C09" w:rsidRPr="006A7A5E">
        <w:rPr>
          <w:sz w:val="20"/>
          <w:szCs w:val="20"/>
        </w:rPr>
        <w:t xml:space="preserve">ve </w:t>
      </w:r>
      <w:r w:rsidRPr="006A7A5E">
        <w:rPr>
          <w:sz w:val="20"/>
          <w:szCs w:val="20"/>
        </w:rPr>
        <w:t xml:space="preserve">ticari alanlar gibi ortak alanlar oluşturulmuştur. Bu </w:t>
      </w:r>
      <w:r w:rsidR="00891C09" w:rsidRPr="006A7A5E">
        <w:rPr>
          <w:sz w:val="20"/>
          <w:szCs w:val="20"/>
        </w:rPr>
        <w:t>kentsel dönüşüm projesi</w:t>
      </w:r>
      <w:r w:rsidRPr="006A7A5E">
        <w:rPr>
          <w:sz w:val="20"/>
          <w:szCs w:val="20"/>
        </w:rPr>
        <w:t xml:space="preserve"> kamu, özel sektör ve yerel halkla işbirliği için de bitirilmiştir.</w:t>
      </w:r>
    </w:p>
    <w:p w:rsidR="00594C23" w:rsidRPr="006A7A5E" w:rsidRDefault="00594C23" w:rsidP="00794E57">
      <w:pPr>
        <w:tabs>
          <w:tab w:val="left" w:pos="0"/>
        </w:tabs>
        <w:ind w:firstLine="284"/>
        <w:jc w:val="both"/>
        <w:rPr>
          <w:sz w:val="20"/>
          <w:szCs w:val="20"/>
        </w:rPr>
      </w:pPr>
      <w:r w:rsidRPr="006A7A5E">
        <w:rPr>
          <w:sz w:val="20"/>
          <w:szCs w:val="20"/>
        </w:rPr>
        <w:t>Brezilya</w:t>
      </w:r>
      <w:r w:rsidR="00891C09" w:rsidRPr="006A7A5E">
        <w:rPr>
          <w:sz w:val="20"/>
          <w:szCs w:val="20"/>
        </w:rPr>
        <w:t>’</w:t>
      </w:r>
      <w:r w:rsidRPr="006A7A5E">
        <w:rPr>
          <w:sz w:val="20"/>
          <w:szCs w:val="20"/>
        </w:rPr>
        <w:t xml:space="preserve">da Rio kenti halkının üçte biri gecekondu ve kötü şartlarda yaşıyordu. Belediye </w:t>
      </w:r>
      <w:proofErr w:type="spellStart"/>
      <w:r w:rsidRPr="006A7A5E">
        <w:rPr>
          <w:sz w:val="20"/>
          <w:szCs w:val="20"/>
        </w:rPr>
        <w:t>Favele</w:t>
      </w:r>
      <w:proofErr w:type="spellEnd"/>
      <w:r w:rsidRPr="006A7A5E">
        <w:rPr>
          <w:sz w:val="20"/>
          <w:szCs w:val="20"/>
        </w:rPr>
        <w:t>-</w:t>
      </w:r>
      <w:proofErr w:type="spellStart"/>
      <w:r w:rsidRPr="006A7A5E">
        <w:rPr>
          <w:sz w:val="20"/>
          <w:szCs w:val="20"/>
        </w:rPr>
        <w:t>Bairro</w:t>
      </w:r>
      <w:proofErr w:type="spellEnd"/>
      <w:r w:rsidRPr="006A7A5E">
        <w:rPr>
          <w:sz w:val="20"/>
          <w:szCs w:val="20"/>
        </w:rPr>
        <w:t xml:space="preserve"> </w:t>
      </w:r>
      <w:r w:rsidR="00891C09" w:rsidRPr="006A7A5E">
        <w:rPr>
          <w:sz w:val="20"/>
          <w:szCs w:val="20"/>
        </w:rPr>
        <w:t>S</w:t>
      </w:r>
      <w:r w:rsidRPr="006A7A5E">
        <w:rPr>
          <w:sz w:val="20"/>
          <w:szCs w:val="20"/>
        </w:rPr>
        <w:t>ağlıklı</w:t>
      </w:r>
      <w:r w:rsidR="00891C09" w:rsidRPr="006A7A5E">
        <w:rPr>
          <w:sz w:val="20"/>
          <w:szCs w:val="20"/>
        </w:rPr>
        <w:t>laştırma</w:t>
      </w:r>
      <w:r w:rsidRPr="006A7A5E">
        <w:rPr>
          <w:sz w:val="20"/>
          <w:szCs w:val="20"/>
        </w:rPr>
        <w:t xml:space="preserve"> </w:t>
      </w:r>
      <w:r w:rsidR="00891C09" w:rsidRPr="006A7A5E">
        <w:rPr>
          <w:sz w:val="20"/>
          <w:szCs w:val="20"/>
        </w:rPr>
        <w:t>P</w:t>
      </w:r>
      <w:r w:rsidRPr="006A7A5E">
        <w:rPr>
          <w:sz w:val="20"/>
          <w:szCs w:val="20"/>
        </w:rPr>
        <w:t>rogramları ile gecekonduların yerel halkla işbirliği içinde iyileştirilmesini sağlamış</w:t>
      </w:r>
      <w:r w:rsidR="00891C09" w:rsidRPr="006A7A5E">
        <w:rPr>
          <w:sz w:val="20"/>
          <w:szCs w:val="20"/>
        </w:rPr>
        <w:t>;</w:t>
      </w:r>
      <w:r w:rsidRPr="006A7A5E">
        <w:rPr>
          <w:sz w:val="20"/>
          <w:szCs w:val="20"/>
        </w:rPr>
        <w:t xml:space="preserve"> orada yaşayan insanların yaşam şartlarını düzeltmiş, bu işi yaparken de halkın örgütlü gücünden yararlanmıştır.</w:t>
      </w:r>
    </w:p>
    <w:p w:rsidR="00E61107" w:rsidRPr="006A7A5E" w:rsidRDefault="00594C23" w:rsidP="00794E57">
      <w:pPr>
        <w:tabs>
          <w:tab w:val="left" w:pos="0"/>
        </w:tabs>
        <w:ind w:firstLine="284"/>
        <w:jc w:val="both"/>
        <w:rPr>
          <w:sz w:val="20"/>
          <w:szCs w:val="20"/>
        </w:rPr>
      </w:pPr>
      <w:r w:rsidRPr="006A7A5E">
        <w:rPr>
          <w:sz w:val="20"/>
          <w:szCs w:val="20"/>
        </w:rPr>
        <w:t xml:space="preserve">İngiltere </w:t>
      </w:r>
      <w:proofErr w:type="spellStart"/>
      <w:r w:rsidRPr="006A7A5E">
        <w:rPr>
          <w:sz w:val="20"/>
          <w:szCs w:val="20"/>
        </w:rPr>
        <w:t>BellendenBellende</w:t>
      </w:r>
      <w:proofErr w:type="spellEnd"/>
      <w:r w:rsidRPr="006A7A5E">
        <w:rPr>
          <w:sz w:val="20"/>
          <w:szCs w:val="20"/>
        </w:rPr>
        <w:t xml:space="preserve"> kenti Londra’nın güneyinde yer alan, uluslararası emlak piyasasının baskısından etkilenen bir bölgedir. Bölge eski ve yaşam şartları kötü olan binalar ve buralarda yaşayan yoksul</w:t>
      </w:r>
      <w:r w:rsidR="00891C09" w:rsidRPr="006A7A5E">
        <w:rPr>
          <w:sz w:val="20"/>
          <w:szCs w:val="20"/>
        </w:rPr>
        <w:t xml:space="preserve"> </w:t>
      </w:r>
      <w:r w:rsidRPr="006A7A5E">
        <w:rPr>
          <w:sz w:val="20"/>
          <w:szCs w:val="20"/>
        </w:rPr>
        <w:t xml:space="preserve">yöre halkından oluşuyordu. Burada merkezi yönetim, </w:t>
      </w:r>
      <w:r w:rsidR="00F319C7" w:rsidRPr="006A7A5E">
        <w:rPr>
          <w:sz w:val="20"/>
          <w:szCs w:val="20"/>
        </w:rPr>
        <w:t xml:space="preserve">yerel yönetim, </w:t>
      </w:r>
      <w:r w:rsidRPr="006A7A5E">
        <w:rPr>
          <w:sz w:val="20"/>
          <w:szCs w:val="20"/>
        </w:rPr>
        <w:t>kamu ve halk işbirliği ile bir yenileşme projesi gerçekleştirmiştir. Bu sayede bölgede yapı stoku yenile</w:t>
      </w:r>
      <w:r w:rsidR="00F319C7" w:rsidRPr="006A7A5E">
        <w:rPr>
          <w:sz w:val="20"/>
          <w:szCs w:val="20"/>
        </w:rPr>
        <w:t>n</w:t>
      </w:r>
      <w:r w:rsidRPr="006A7A5E">
        <w:rPr>
          <w:sz w:val="20"/>
          <w:szCs w:val="20"/>
        </w:rPr>
        <w:t>miş, toplumsal ve ekonomik gelişme ciddi anlamda sağlanmış,</w:t>
      </w:r>
      <w:r w:rsidR="00F319C7" w:rsidRPr="006A7A5E">
        <w:rPr>
          <w:sz w:val="20"/>
          <w:szCs w:val="20"/>
        </w:rPr>
        <w:t xml:space="preserve"> </w:t>
      </w:r>
      <w:r w:rsidRPr="006A7A5E">
        <w:rPr>
          <w:sz w:val="20"/>
          <w:szCs w:val="20"/>
        </w:rPr>
        <w:t>mülk sahiplerinin proje karar sürecine katılımları sağlanmıştır</w:t>
      </w:r>
      <w:r w:rsidR="00A1529B" w:rsidRPr="006A7A5E">
        <w:rPr>
          <w:sz w:val="20"/>
          <w:szCs w:val="20"/>
        </w:rPr>
        <w:t xml:space="preserve"> (Şişman ve </w:t>
      </w:r>
      <w:proofErr w:type="spellStart"/>
      <w:r w:rsidR="00A1529B" w:rsidRPr="006A7A5E">
        <w:rPr>
          <w:sz w:val="20"/>
          <w:szCs w:val="20"/>
        </w:rPr>
        <w:t>Kibaroğlu</w:t>
      </w:r>
      <w:proofErr w:type="spellEnd"/>
      <w:r w:rsidR="00A1529B" w:rsidRPr="006A7A5E">
        <w:rPr>
          <w:sz w:val="20"/>
          <w:szCs w:val="20"/>
        </w:rPr>
        <w:t xml:space="preserve"> 2009)</w:t>
      </w:r>
      <w:r w:rsidRPr="006A7A5E">
        <w:rPr>
          <w:sz w:val="20"/>
          <w:szCs w:val="20"/>
        </w:rPr>
        <w:t>.</w:t>
      </w:r>
    </w:p>
    <w:p w:rsidR="00594C23" w:rsidRPr="006A7A5E" w:rsidRDefault="00E61107" w:rsidP="00794E57">
      <w:pPr>
        <w:tabs>
          <w:tab w:val="left" w:pos="0"/>
        </w:tabs>
        <w:ind w:firstLine="284"/>
        <w:jc w:val="both"/>
        <w:rPr>
          <w:sz w:val="20"/>
          <w:szCs w:val="20"/>
        </w:rPr>
      </w:pPr>
      <w:r w:rsidRPr="006A7A5E">
        <w:rPr>
          <w:sz w:val="20"/>
          <w:szCs w:val="20"/>
        </w:rPr>
        <w:t xml:space="preserve">Kentsel dönüşüm konusu Türkiye gündemine önce 5393 sayılı Belediye Kanunu ile girmiş, ardından 6306 Sayılı Afet Riski Altındaki Alanların Dönüştürülmesi Hakkında Kanun ile hareketlilik kazanmıştır. </w:t>
      </w:r>
      <w:r w:rsidR="00A26938" w:rsidRPr="006A7A5E">
        <w:rPr>
          <w:sz w:val="20"/>
          <w:szCs w:val="20"/>
        </w:rPr>
        <w:t>Ancak, gerek m</w:t>
      </w:r>
      <w:r w:rsidRPr="006A7A5E">
        <w:rPr>
          <w:sz w:val="20"/>
          <w:szCs w:val="20"/>
        </w:rPr>
        <w:t xml:space="preserve">erkezi ve yerel yönetimlerin ada/parsel biriminde yaptığı </w:t>
      </w:r>
      <w:r w:rsidR="00A26938" w:rsidRPr="006A7A5E">
        <w:rPr>
          <w:sz w:val="20"/>
          <w:szCs w:val="20"/>
        </w:rPr>
        <w:t xml:space="preserve">‘kentsel dönüşüm’ başlıklı </w:t>
      </w:r>
      <w:r w:rsidRPr="006A7A5E">
        <w:rPr>
          <w:sz w:val="20"/>
          <w:szCs w:val="20"/>
        </w:rPr>
        <w:t>uygulamalar</w:t>
      </w:r>
      <w:r w:rsidR="00A26938" w:rsidRPr="006A7A5E">
        <w:rPr>
          <w:sz w:val="20"/>
          <w:szCs w:val="20"/>
        </w:rPr>
        <w:t>ı</w:t>
      </w:r>
      <w:r w:rsidRPr="006A7A5E">
        <w:rPr>
          <w:sz w:val="20"/>
          <w:szCs w:val="20"/>
        </w:rPr>
        <w:t xml:space="preserve"> (TOKİ ve belediye öncülüğünde yapılan yapı kooperatifi projeleri örneği)</w:t>
      </w:r>
      <w:r w:rsidR="00A26938" w:rsidRPr="006A7A5E">
        <w:rPr>
          <w:sz w:val="20"/>
          <w:szCs w:val="20"/>
        </w:rPr>
        <w:t>,</w:t>
      </w:r>
      <w:r w:rsidRPr="006A7A5E">
        <w:rPr>
          <w:sz w:val="20"/>
          <w:szCs w:val="20"/>
        </w:rPr>
        <w:t xml:space="preserve"> </w:t>
      </w:r>
      <w:r w:rsidR="00A26938" w:rsidRPr="006A7A5E">
        <w:rPr>
          <w:sz w:val="20"/>
          <w:szCs w:val="20"/>
        </w:rPr>
        <w:t xml:space="preserve">gerekse siyasilerin </w:t>
      </w:r>
      <w:proofErr w:type="gramStart"/>
      <w:r w:rsidR="00A26938" w:rsidRPr="006A7A5E">
        <w:rPr>
          <w:sz w:val="20"/>
          <w:szCs w:val="20"/>
        </w:rPr>
        <w:t>spekülatif</w:t>
      </w:r>
      <w:proofErr w:type="gramEnd"/>
      <w:r w:rsidR="00A26938" w:rsidRPr="006A7A5E">
        <w:rPr>
          <w:sz w:val="20"/>
          <w:szCs w:val="20"/>
        </w:rPr>
        <w:t xml:space="preserve"> söylemleri, sürdürülebilir kentleşme açısından böylesine önemli bir konunun önemsizleştirilmesine; ilgili mevzuatların sağlıklı algılanması hususunda toplumsal algı yanılmalarına sebep olduğu görülmektedir. Keza, y</w:t>
      </w:r>
      <w:r w:rsidR="00594C23" w:rsidRPr="006A7A5E">
        <w:rPr>
          <w:sz w:val="20"/>
          <w:szCs w:val="20"/>
        </w:rPr>
        <w:t xml:space="preserve">ukarıda </w:t>
      </w:r>
      <w:r w:rsidR="00F319C7" w:rsidRPr="006A7A5E">
        <w:rPr>
          <w:sz w:val="20"/>
          <w:szCs w:val="20"/>
        </w:rPr>
        <w:t xml:space="preserve">ifade edilen </w:t>
      </w:r>
      <w:r w:rsidR="00594C23" w:rsidRPr="006A7A5E">
        <w:rPr>
          <w:sz w:val="20"/>
          <w:szCs w:val="20"/>
        </w:rPr>
        <w:t>dünyada</w:t>
      </w:r>
      <w:r w:rsidR="00F319C7" w:rsidRPr="006A7A5E">
        <w:rPr>
          <w:sz w:val="20"/>
          <w:szCs w:val="20"/>
        </w:rPr>
        <w:t>n</w:t>
      </w:r>
      <w:r w:rsidR="00594C23" w:rsidRPr="006A7A5E">
        <w:rPr>
          <w:sz w:val="20"/>
          <w:szCs w:val="20"/>
        </w:rPr>
        <w:t xml:space="preserve"> dönüşüm uygulamalarında ortak </w:t>
      </w:r>
      <w:r w:rsidR="00594C23" w:rsidRPr="006A7A5E">
        <w:rPr>
          <w:sz w:val="20"/>
          <w:szCs w:val="20"/>
        </w:rPr>
        <w:lastRenderedPageBreak/>
        <w:t>nokta</w:t>
      </w:r>
      <w:r w:rsidR="00A26938" w:rsidRPr="006A7A5E">
        <w:rPr>
          <w:sz w:val="20"/>
          <w:szCs w:val="20"/>
        </w:rPr>
        <w:t>da</w:t>
      </w:r>
      <w:r w:rsidR="00594C23" w:rsidRPr="006A7A5E">
        <w:rPr>
          <w:sz w:val="20"/>
          <w:szCs w:val="20"/>
        </w:rPr>
        <w:t>; fakir halkın gecekondu yaşam şartlarını</w:t>
      </w:r>
      <w:r w:rsidR="00F319C7" w:rsidRPr="006A7A5E">
        <w:rPr>
          <w:sz w:val="20"/>
          <w:szCs w:val="20"/>
        </w:rPr>
        <w:t>n</w:t>
      </w:r>
      <w:r w:rsidR="00594C23" w:rsidRPr="006A7A5E">
        <w:rPr>
          <w:sz w:val="20"/>
          <w:szCs w:val="20"/>
        </w:rPr>
        <w:t xml:space="preserve"> iyileştirilmesi</w:t>
      </w:r>
      <w:r w:rsidR="00F319C7" w:rsidRPr="006A7A5E">
        <w:rPr>
          <w:sz w:val="20"/>
          <w:szCs w:val="20"/>
        </w:rPr>
        <w:t>,</w:t>
      </w:r>
      <w:r w:rsidR="00594C23" w:rsidRPr="006A7A5E">
        <w:rPr>
          <w:sz w:val="20"/>
          <w:szCs w:val="20"/>
        </w:rPr>
        <w:t xml:space="preserve"> buna paralel olarak eğitim, kültür ve ekonomik seviyelerinin </w:t>
      </w:r>
      <w:r w:rsidR="00F319C7" w:rsidRPr="006A7A5E">
        <w:rPr>
          <w:sz w:val="20"/>
          <w:szCs w:val="20"/>
        </w:rPr>
        <w:t>yükseltilmesi</w:t>
      </w:r>
      <w:r w:rsidR="00A26938" w:rsidRPr="006A7A5E">
        <w:rPr>
          <w:sz w:val="20"/>
          <w:szCs w:val="20"/>
        </w:rPr>
        <w:t xml:space="preserve"> yanında kent kültürü ve kimliğinin korunmasını</w:t>
      </w:r>
      <w:r w:rsidR="00F319C7" w:rsidRPr="006A7A5E">
        <w:rPr>
          <w:sz w:val="20"/>
          <w:szCs w:val="20"/>
        </w:rPr>
        <w:t xml:space="preserve">n hedeflendiği </w:t>
      </w:r>
      <w:r w:rsidR="00594C23" w:rsidRPr="006A7A5E">
        <w:rPr>
          <w:sz w:val="20"/>
          <w:szCs w:val="20"/>
        </w:rPr>
        <w:t>görülmektedir. Bu durum</w:t>
      </w:r>
      <w:r w:rsidR="00F319C7" w:rsidRPr="006A7A5E">
        <w:rPr>
          <w:sz w:val="20"/>
          <w:szCs w:val="20"/>
        </w:rPr>
        <w:t>,</w:t>
      </w:r>
      <w:r w:rsidR="00594C23" w:rsidRPr="006A7A5E">
        <w:rPr>
          <w:sz w:val="20"/>
          <w:szCs w:val="20"/>
        </w:rPr>
        <w:t xml:space="preserve"> </w:t>
      </w:r>
      <w:r w:rsidR="00F319C7" w:rsidRPr="006A7A5E">
        <w:rPr>
          <w:sz w:val="20"/>
          <w:szCs w:val="20"/>
        </w:rPr>
        <w:t>ü</w:t>
      </w:r>
      <w:r w:rsidR="00594C23" w:rsidRPr="006A7A5E">
        <w:rPr>
          <w:sz w:val="20"/>
          <w:szCs w:val="20"/>
        </w:rPr>
        <w:t xml:space="preserve">lkemizde </w:t>
      </w:r>
      <w:proofErr w:type="gramStart"/>
      <w:r w:rsidR="00594C23" w:rsidRPr="006A7A5E">
        <w:rPr>
          <w:sz w:val="20"/>
          <w:szCs w:val="20"/>
        </w:rPr>
        <w:t>dahil</w:t>
      </w:r>
      <w:proofErr w:type="gramEnd"/>
      <w:r w:rsidR="00594C23" w:rsidRPr="006A7A5E">
        <w:rPr>
          <w:sz w:val="20"/>
          <w:szCs w:val="20"/>
        </w:rPr>
        <w:t xml:space="preserve"> bir çok diğer ülkelerde </w:t>
      </w:r>
      <w:r w:rsidR="00F319C7" w:rsidRPr="006A7A5E">
        <w:rPr>
          <w:sz w:val="20"/>
          <w:szCs w:val="20"/>
        </w:rPr>
        <w:t xml:space="preserve">uygun ve öncelikli yer seçimi, tutarlı </w:t>
      </w:r>
      <w:r w:rsidR="00A26938" w:rsidRPr="006A7A5E">
        <w:rPr>
          <w:sz w:val="20"/>
          <w:szCs w:val="20"/>
        </w:rPr>
        <w:t xml:space="preserve">yönetsel </w:t>
      </w:r>
      <w:r w:rsidR="00F319C7" w:rsidRPr="006A7A5E">
        <w:rPr>
          <w:sz w:val="20"/>
          <w:szCs w:val="20"/>
        </w:rPr>
        <w:t>stratejiler ve başta yaşayan halk olmak ilgili katılımcıların birlikteliğinde gerçekleştirilecek kentsel dönüşüm projelerine ihtiyaç duyulduğunu göstermektedir</w:t>
      </w:r>
      <w:r w:rsidR="00594C23" w:rsidRPr="006A7A5E">
        <w:rPr>
          <w:sz w:val="20"/>
          <w:szCs w:val="20"/>
        </w:rPr>
        <w:t>.</w:t>
      </w:r>
    </w:p>
    <w:p w:rsidR="00594C23" w:rsidRPr="006A7A5E" w:rsidRDefault="00594C23" w:rsidP="00594C23">
      <w:pPr>
        <w:tabs>
          <w:tab w:val="left" w:pos="0"/>
        </w:tabs>
        <w:jc w:val="both"/>
        <w:rPr>
          <w:sz w:val="20"/>
          <w:szCs w:val="20"/>
        </w:rPr>
      </w:pPr>
    </w:p>
    <w:p w:rsidR="004019D6" w:rsidRPr="00704E45" w:rsidRDefault="00375B6F" w:rsidP="00704E45">
      <w:pPr>
        <w:pStyle w:val="ListeParagraf"/>
        <w:numPr>
          <w:ilvl w:val="1"/>
          <w:numId w:val="20"/>
        </w:numPr>
        <w:autoSpaceDE w:val="0"/>
        <w:autoSpaceDN w:val="0"/>
        <w:adjustRightInd w:val="0"/>
        <w:jc w:val="both"/>
        <w:rPr>
          <w:rFonts w:ascii="Arial" w:hAnsi="Arial" w:cs="Arial"/>
          <w:b/>
          <w:sz w:val="20"/>
          <w:szCs w:val="20"/>
        </w:rPr>
      </w:pPr>
      <w:r w:rsidRPr="00704E45">
        <w:rPr>
          <w:rFonts w:ascii="Arial" w:hAnsi="Arial" w:cs="Arial"/>
          <w:b/>
          <w:sz w:val="20"/>
          <w:szCs w:val="20"/>
        </w:rPr>
        <w:t>6306 Sayılı Kanun Uygulamalarının Kentsel Alan İçin Getirdikleri</w:t>
      </w:r>
    </w:p>
    <w:p w:rsidR="00594C23" w:rsidRPr="006A7A5E" w:rsidRDefault="00594C23" w:rsidP="00594C23">
      <w:pPr>
        <w:pStyle w:val="ListeParagraf"/>
        <w:tabs>
          <w:tab w:val="left" w:pos="0"/>
        </w:tabs>
        <w:ind w:left="0"/>
        <w:jc w:val="both"/>
        <w:rPr>
          <w:sz w:val="20"/>
          <w:szCs w:val="20"/>
        </w:rPr>
      </w:pPr>
    </w:p>
    <w:p w:rsidR="00594C23" w:rsidRPr="006A7A5E" w:rsidRDefault="00594C23" w:rsidP="00704E45">
      <w:pPr>
        <w:pStyle w:val="ListeParagraf"/>
        <w:tabs>
          <w:tab w:val="left" w:pos="0"/>
        </w:tabs>
        <w:ind w:left="0"/>
        <w:jc w:val="both"/>
        <w:rPr>
          <w:sz w:val="20"/>
          <w:szCs w:val="20"/>
        </w:rPr>
      </w:pPr>
      <w:r w:rsidRPr="006A7A5E">
        <w:rPr>
          <w:sz w:val="20"/>
          <w:szCs w:val="20"/>
        </w:rPr>
        <w:t xml:space="preserve">6306 sayılı afet riski altındaki alanların dönüşümüne ilişkin kanunun amacı; </w:t>
      </w:r>
      <w:r w:rsidR="002F7984" w:rsidRPr="006A7A5E">
        <w:rPr>
          <w:sz w:val="20"/>
          <w:szCs w:val="20"/>
        </w:rPr>
        <w:t>“</w:t>
      </w:r>
      <w:r w:rsidR="002F7984" w:rsidRPr="006A7A5E">
        <w:rPr>
          <w:i/>
          <w:sz w:val="20"/>
          <w:szCs w:val="20"/>
        </w:rPr>
        <w:t>A</w:t>
      </w:r>
      <w:r w:rsidRPr="006A7A5E">
        <w:rPr>
          <w:i/>
          <w:sz w:val="20"/>
          <w:szCs w:val="20"/>
        </w:rPr>
        <w:t xml:space="preserve">fet riski </w:t>
      </w:r>
      <w:r w:rsidR="002F7984" w:rsidRPr="006A7A5E">
        <w:rPr>
          <w:i/>
          <w:sz w:val="20"/>
          <w:szCs w:val="20"/>
        </w:rPr>
        <w:t>altındaki alanları ve</w:t>
      </w:r>
      <w:r w:rsidRPr="006A7A5E">
        <w:rPr>
          <w:i/>
          <w:sz w:val="20"/>
          <w:szCs w:val="20"/>
        </w:rPr>
        <w:t xml:space="preserve"> bu alanların dışındaki riskli yapılar</w:t>
      </w:r>
      <w:r w:rsidR="002F7984" w:rsidRPr="006A7A5E">
        <w:rPr>
          <w:i/>
          <w:sz w:val="20"/>
          <w:szCs w:val="20"/>
        </w:rPr>
        <w:t>ı</w:t>
      </w:r>
      <w:r w:rsidRPr="006A7A5E">
        <w:rPr>
          <w:i/>
          <w:sz w:val="20"/>
          <w:szCs w:val="20"/>
        </w:rPr>
        <w:t xml:space="preserve"> tespit etmek, tespit edilen bu alanlarda fen ve sanat koşullarına uygun standardizasyonu sağlanmış, sağlıklı ve güvenli yaşam çevreleri oluşturmak için iyileştirme, tasfiye ve yenileme çalışmaları yapmaktır</w:t>
      </w:r>
      <w:r w:rsidRPr="006A7A5E">
        <w:rPr>
          <w:sz w:val="20"/>
          <w:szCs w:val="20"/>
        </w:rPr>
        <w:t>.</w:t>
      </w:r>
      <w:r w:rsidR="002F7984" w:rsidRPr="006A7A5E">
        <w:rPr>
          <w:sz w:val="20"/>
          <w:szCs w:val="20"/>
        </w:rPr>
        <w:t>”</w:t>
      </w:r>
      <w:r w:rsidRPr="006A7A5E">
        <w:rPr>
          <w:sz w:val="20"/>
          <w:szCs w:val="20"/>
        </w:rPr>
        <w:t xml:space="preserve"> </w:t>
      </w:r>
      <w:r w:rsidR="002F7984" w:rsidRPr="006A7A5E">
        <w:rPr>
          <w:sz w:val="20"/>
          <w:szCs w:val="20"/>
        </w:rPr>
        <w:t>ş</w:t>
      </w:r>
      <w:r w:rsidRPr="006A7A5E">
        <w:rPr>
          <w:sz w:val="20"/>
          <w:szCs w:val="20"/>
        </w:rPr>
        <w:t xml:space="preserve">eklinde açıklanmıştır. </w:t>
      </w:r>
    </w:p>
    <w:p w:rsidR="00594C23" w:rsidRPr="006A7A5E" w:rsidRDefault="00594C23" w:rsidP="00704E45">
      <w:pPr>
        <w:pStyle w:val="ListeParagraf"/>
        <w:tabs>
          <w:tab w:val="left" w:pos="0"/>
        </w:tabs>
        <w:ind w:left="0" w:firstLine="284"/>
        <w:jc w:val="both"/>
        <w:rPr>
          <w:sz w:val="20"/>
          <w:szCs w:val="20"/>
        </w:rPr>
      </w:pPr>
      <w:r w:rsidRPr="006A7A5E">
        <w:rPr>
          <w:sz w:val="20"/>
          <w:szCs w:val="20"/>
        </w:rPr>
        <w:t>Ülkemizde</w:t>
      </w:r>
      <w:r w:rsidR="002F7984" w:rsidRPr="006A7A5E">
        <w:rPr>
          <w:sz w:val="20"/>
          <w:szCs w:val="20"/>
        </w:rPr>
        <w:t>,</w:t>
      </w:r>
      <w:r w:rsidRPr="006A7A5E">
        <w:rPr>
          <w:sz w:val="20"/>
          <w:szCs w:val="20"/>
        </w:rPr>
        <w:t xml:space="preserve"> özellikle bu çalışmaların yapılabileceği bir model ülke olmamakla beraber bütün başarılı çalışmaların incelenip değerlendirildiği de bilinmektedir. Her ne kadar 81 il valiliğinden riskli alan ve riskli yapı tespiti acilen istenmişse de, öncelikle 1. </w:t>
      </w:r>
      <w:r w:rsidR="002F7984" w:rsidRPr="006A7A5E">
        <w:rPr>
          <w:sz w:val="20"/>
          <w:szCs w:val="20"/>
        </w:rPr>
        <w:t>d</w:t>
      </w:r>
      <w:r w:rsidRPr="006A7A5E">
        <w:rPr>
          <w:sz w:val="20"/>
          <w:szCs w:val="20"/>
        </w:rPr>
        <w:t>erece deprem kuşağında bulunan İstanbul, Kocaeli, Sakarya, İzmir gibi illerimiz öncelikli iller olarak karşımıza çıkmaktadır. Bu kanun kapsamında kesin olmamakla beraber 6,5 milyon konutun (İzmir ilinde 1</w:t>
      </w:r>
      <w:r w:rsidR="002F7984" w:rsidRPr="006A7A5E">
        <w:rPr>
          <w:sz w:val="20"/>
          <w:szCs w:val="20"/>
        </w:rPr>
        <w:t>.</w:t>
      </w:r>
      <w:r w:rsidRPr="006A7A5E">
        <w:rPr>
          <w:sz w:val="20"/>
          <w:szCs w:val="20"/>
        </w:rPr>
        <w:t>035</w:t>
      </w:r>
      <w:r w:rsidR="002F7984" w:rsidRPr="006A7A5E">
        <w:rPr>
          <w:sz w:val="20"/>
          <w:szCs w:val="20"/>
        </w:rPr>
        <w:t>.</w:t>
      </w:r>
      <w:r w:rsidRPr="006A7A5E">
        <w:rPr>
          <w:sz w:val="20"/>
          <w:szCs w:val="20"/>
        </w:rPr>
        <w:t>000 konuttan yakla</w:t>
      </w:r>
      <w:r w:rsidR="002F7984" w:rsidRPr="006A7A5E">
        <w:rPr>
          <w:sz w:val="20"/>
          <w:szCs w:val="20"/>
        </w:rPr>
        <w:t>şık 350.</w:t>
      </w:r>
      <w:r w:rsidRPr="006A7A5E">
        <w:rPr>
          <w:sz w:val="20"/>
          <w:szCs w:val="20"/>
        </w:rPr>
        <w:t>000</w:t>
      </w:r>
      <w:r w:rsidR="002F7984" w:rsidRPr="006A7A5E">
        <w:rPr>
          <w:sz w:val="20"/>
          <w:szCs w:val="20"/>
        </w:rPr>
        <w:t>’</w:t>
      </w:r>
      <w:r w:rsidRPr="006A7A5E">
        <w:rPr>
          <w:sz w:val="20"/>
          <w:szCs w:val="20"/>
        </w:rPr>
        <w:t>i) yıkılabileceği tahmin edilmektedir. Konutu yıkılan vatandaşlara mümkün olduğu takdirde geçici konut tahsisi</w:t>
      </w:r>
      <w:r w:rsidR="002F7984" w:rsidRPr="006A7A5E">
        <w:rPr>
          <w:sz w:val="20"/>
          <w:szCs w:val="20"/>
        </w:rPr>
        <w:t>,</w:t>
      </w:r>
      <w:r w:rsidRPr="006A7A5E">
        <w:rPr>
          <w:sz w:val="20"/>
          <w:szCs w:val="20"/>
        </w:rPr>
        <w:t xml:space="preserve"> bu mümkün değilse kira yardımı yapılarak barınma sorunun aşılması planlanmaktadır. Bu işlemde hedef</w:t>
      </w:r>
      <w:r w:rsidR="007476C1" w:rsidRPr="006A7A5E">
        <w:rPr>
          <w:sz w:val="20"/>
          <w:szCs w:val="20"/>
        </w:rPr>
        <w:t>in</w:t>
      </w:r>
      <w:r w:rsidR="002F7984" w:rsidRPr="006A7A5E">
        <w:rPr>
          <w:sz w:val="20"/>
          <w:szCs w:val="20"/>
        </w:rPr>
        <w:t>,</w:t>
      </w:r>
      <w:r w:rsidRPr="006A7A5E">
        <w:rPr>
          <w:sz w:val="20"/>
          <w:szCs w:val="20"/>
        </w:rPr>
        <w:t xml:space="preserve"> yıkılan konut sayısı kadar konut yapm</w:t>
      </w:r>
      <w:r w:rsidR="002F7984" w:rsidRPr="006A7A5E">
        <w:rPr>
          <w:sz w:val="20"/>
          <w:szCs w:val="20"/>
        </w:rPr>
        <w:t>ak</w:t>
      </w:r>
      <w:r w:rsidR="007476C1" w:rsidRPr="006A7A5E">
        <w:rPr>
          <w:sz w:val="20"/>
          <w:szCs w:val="20"/>
        </w:rPr>
        <w:t xml:space="preserve"> olduğu ifade edilmektedi</w:t>
      </w:r>
      <w:r w:rsidRPr="006A7A5E">
        <w:rPr>
          <w:sz w:val="20"/>
          <w:szCs w:val="20"/>
        </w:rPr>
        <w:t>r.</w:t>
      </w:r>
    </w:p>
    <w:p w:rsidR="00594C23" w:rsidRPr="006A7A5E" w:rsidRDefault="00594C23" w:rsidP="00704E45">
      <w:pPr>
        <w:pStyle w:val="ListeParagraf"/>
        <w:tabs>
          <w:tab w:val="left" w:pos="0"/>
        </w:tabs>
        <w:ind w:left="0" w:firstLine="284"/>
        <w:jc w:val="both"/>
        <w:rPr>
          <w:sz w:val="20"/>
          <w:szCs w:val="20"/>
        </w:rPr>
      </w:pPr>
      <w:r w:rsidRPr="006A7A5E">
        <w:rPr>
          <w:sz w:val="20"/>
          <w:szCs w:val="20"/>
        </w:rPr>
        <w:t>Bu yasada idare belediyeyi tanımlamakla beraber,  kanunun etkili uygulanması açısından bazı iş ve işlemlerde asıl yetkili Çevre ve Şehircilik Bakanlığı olarak belirtilmiş</w:t>
      </w:r>
      <w:r w:rsidR="002F7984" w:rsidRPr="006A7A5E">
        <w:rPr>
          <w:sz w:val="20"/>
          <w:szCs w:val="20"/>
        </w:rPr>
        <w:t>;</w:t>
      </w:r>
      <w:r w:rsidRPr="006A7A5E">
        <w:rPr>
          <w:sz w:val="20"/>
          <w:szCs w:val="20"/>
        </w:rPr>
        <w:t xml:space="preserve"> buna rağmen bakanlığın uygun görmesi halinde bazı yetkilerini ilgili belediyeye devredebileceği de öngörülmüştür. Bu yetki ile kentsel dönüşüm yapmak isteyen belediyelerin de önünü açmıştır.</w:t>
      </w:r>
    </w:p>
    <w:p w:rsidR="00594C23" w:rsidRPr="006A7A5E" w:rsidRDefault="00594C23" w:rsidP="00704E45">
      <w:pPr>
        <w:pStyle w:val="ListeParagraf"/>
        <w:tabs>
          <w:tab w:val="left" w:pos="0"/>
        </w:tabs>
        <w:ind w:left="0" w:firstLine="284"/>
        <w:jc w:val="both"/>
        <w:rPr>
          <w:sz w:val="20"/>
          <w:szCs w:val="20"/>
        </w:rPr>
      </w:pPr>
      <w:r w:rsidRPr="006A7A5E">
        <w:rPr>
          <w:sz w:val="20"/>
          <w:szCs w:val="20"/>
        </w:rPr>
        <w:t xml:space="preserve">Bu kanun kapsamında üç ilimizde (İstanbul, İzmir, Bursa) kentsel dönüşüm şube müdürlüğü kurulmuştur. Bu müdürlükler ile kentsel dönüşümün tek elden yürütülmesi planlanmıştır. Yasa sağlam olmayan tüm </w:t>
      </w:r>
      <w:r w:rsidR="007476C1" w:rsidRPr="006A7A5E">
        <w:rPr>
          <w:sz w:val="20"/>
          <w:szCs w:val="20"/>
        </w:rPr>
        <w:t xml:space="preserve">riskli </w:t>
      </w:r>
      <w:r w:rsidRPr="006A7A5E">
        <w:rPr>
          <w:sz w:val="20"/>
          <w:szCs w:val="20"/>
        </w:rPr>
        <w:t>binaları kapsamaktadır. Yani hastane, okul, karakol</w:t>
      </w:r>
      <w:r w:rsidR="007476C1" w:rsidRPr="006A7A5E">
        <w:rPr>
          <w:sz w:val="20"/>
          <w:szCs w:val="20"/>
        </w:rPr>
        <w:t xml:space="preserve"> başta olmak üzere</w:t>
      </w:r>
      <w:r w:rsidRPr="006A7A5E">
        <w:rPr>
          <w:sz w:val="20"/>
          <w:szCs w:val="20"/>
        </w:rPr>
        <w:t xml:space="preserve"> resmi binalar</w:t>
      </w:r>
      <w:r w:rsidR="007476C1" w:rsidRPr="006A7A5E">
        <w:rPr>
          <w:sz w:val="20"/>
          <w:szCs w:val="20"/>
        </w:rPr>
        <w:t xml:space="preserve"> </w:t>
      </w:r>
      <w:r w:rsidRPr="006A7A5E">
        <w:rPr>
          <w:sz w:val="20"/>
          <w:szCs w:val="20"/>
        </w:rPr>
        <w:t>da yasa kapsamındadır ve herhangi bir ayrıma tabii değildir. Ayrıca</w:t>
      </w:r>
      <w:r w:rsidR="007476C1" w:rsidRPr="006A7A5E">
        <w:rPr>
          <w:sz w:val="20"/>
          <w:szCs w:val="20"/>
        </w:rPr>
        <w:t>,</w:t>
      </w:r>
      <w:r w:rsidRPr="006A7A5E">
        <w:rPr>
          <w:sz w:val="20"/>
          <w:szCs w:val="20"/>
        </w:rPr>
        <w:t xml:space="preserve"> bu yasa köydeki yapıları da kapsamaktadır.</w:t>
      </w:r>
      <w:r w:rsidR="00012678" w:rsidRPr="006A7A5E">
        <w:rPr>
          <w:sz w:val="20"/>
          <w:szCs w:val="20"/>
        </w:rPr>
        <w:t xml:space="preserve"> </w:t>
      </w:r>
      <w:r w:rsidRPr="006A7A5E">
        <w:rPr>
          <w:sz w:val="20"/>
          <w:szCs w:val="20"/>
        </w:rPr>
        <w:t>6306 sayılı yasaya göre riskli binaların zorla yıkımı söz konusu olmayıp,  bu binaların yıkılarak yerine güvenli konutların yapılması söz konusudur. Aslında kanun</w:t>
      </w:r>
      <w:r w:rsidR="007476C1" w:rsidRPr="006A7A5E">
        <w:rPr>
          <w:sz w:val="20"/>
          <w:szCs w:val="20"/>
        </w:rPr>
        <w:t>,</w:t>
      </w:r>
      <w:r w:rsidRPr="006A7A5E">
        <w:rPr>
          <w:sz w:val="20"/>
          <w:szCs w:val="20"/>
        </w:rPr>
        <w:t xml:space="preserve"> özde yaşam hakkını insanlara vermektedir.</w:t>
      </w:r>
    </w:p>
    <w:p w:rsidR="00594C23" w:rsidRPr="006A7A5E" w:rsidRDefault="00594C23" w:rsidP="00704E45">
      <w:pPr>
        <w:pStyle w:val="ListeParagraf"/>
        <w:tabs>
          <w:tab w:val="left" w:pos="0"/>
        </w:tabs>
        <w:ind w:left="0" w:firstLine="284"/>
        <w:jc w:val="both"/>
        <w:rPr>
          <w:sz w:val="20"/>
          <w:szCs w:val="20"/>
        </w:rPr>
      </w:pPr>
      <w:r w:rsidRPr="006A7A5E">
        <w:rPr>
          <w:sz w:val="20"/>
          <w:szCs w:val="20"/>
        </w:rPr>
        <w:t>Yıkım işlerinden sonra gayrimenkul üzerindeki tasarruflarda 2/3 çoğunluk aranmaktadır. Bu düzenleme ile kat mülkiyetindeki tam çoğunluk şartı da aşılmış olmaktadır. Ancak</w:t>
      </w:r>
      <w:r w:rsidR="007476C1" w:rsidRPr="006A7A5E">
        <w:rPr>
          <w:sz w:val="20"/>
          <w:szCs w:val="20"/>
        </w:rPr>
        <w:t>,</w:t>
      </w:r>
      <w:r w:rsidRPr="006A7A5E">
        <w:rPr>
          <w:sz w:val="20"/>
          <w:szCs w:val="20"/>
        </w:rPr>
        <w:t xml:space="preserve"> kalan maliklerin kararlara itiraz etmesi durumunda</w:t>
      </w:r>
      <w:r w:rsidR="007476C1" w:rsidRPr="006A7A5E">
        <w:rPr>
          <w:sz w:val="20"/>
          <w:szCs w:val="20"/>
        </w:rPr>
        <w:t>,</w:t>
      </w:r>
      <w:r w:rsidRPr="006A7A5E">
        <w:rPr>
          <w:sz w:val="20"/>
          <w:szCs w:val="20"/>
        </w:rPr>
        <w:t xml:space="preserve"> arsanın rayiç bedeli üzerinden bu maliklere düşen hisseler diğer malikler tarafından satın alınabilecek</w:t>
      </w:r>
      <w:r w:rsidR="007476C1" w:rsidRPr="006A7A5E">
        <w:rPr>
          <w:sz w:val="20"/>
          <w:szCs w:val="20"/>
        </w:rPr>
        <w:t>,</w:t>
      </w:r>
      <w:r w:rsidRPr="006A7A5E">
        <w:rPr>
          <w:sz w:val="20"/>
          <w:szCs w:val="20"/>
        </w:rPr>
        <w:t xml:space="preserve"> bu mümkün değilse </w:t>
      </w:r>
      <w:r w:rsidR="007476C1" w:rsidRPr="006A7A5E">
        <w:rPr>
          <w:sz w:val="20"/>
          <w:szCs w:val="20"/>
        </w:rPr>
        <w:t>B</w:t>
      </w:r>
      <w:r w:rsidRPr="006A7A5E">
        <w:rPr>
          <w:sz w:val="20"/>
          <w:szCs w:val="20"/>
        </w:rPr>
        <w:t>akanlık tarafından kamulaştırma yolu ile hisseler satın alına</w:t>
      </w:r>
      <w:r w:rsidR="007476C1" w:rsidRPr="006A7A5E">
        <w:rPr>
          <w:sz w:val="20"/>
          <w:szCs w:val="20"/>
        </w:rPr>
        <w:t>bilecekti</w:t>
      </w:r>
      <w:r w:rsidRPr="006A7A5E">
        <w:rPr>
          <w:sz w:val="20"/>
          <w:szCs w:val="20"/>
        </w:rPr>
        <w:t>r.</w:t>
      </w:r>
    </w:p>
    <w:p w:rsidR="0011639D" w:rsidRPr="006A7A5E" w:rsidRDefault="00594C23" w:rsidP="00704E45">
      <w:pPr>
        <w:pStyle w:val="ListeParagraf"/>
        <w:tabs>
          <w:tab w:val="left" w:pos="0"/>
        </w:tabs>
        <w:ind w:left="0" w:firstLine="284"/>
        <w:jc w:val="both"/>
        <w:rPr>
          <w:sz w:val="20"/>
          <w:szCs w:val="20"/>
        </w:rPr>
      </w:pPr>
      <w:r w:rsidRPr="006A7A5E">
        <w:rPr>
          <w:sz w:val="20"/>
          <w:szCs w:val="20"/>
        </w:rPr>
        <w:t xml:space="preserve">6306 sayılı </w:t>
      </w:r>
      <w:r w:rsidR="007476C1" w:rsidRPr="006A7A5E">
        <w:rPr>
          <w:sz w:val="20"/>
          <w:szCs w:val="20"/>
        </w:rPr>
        <w:t>K</w:t>
      </w:r>
      <w:r w:rsidRPr="006A7A5E">
        <w:rPr>
          <w:sz w:val="20"/>
          <w:szCs w:val="20"/>
        </w:rPr>
        <w:t xml:space="preserve">anuna göre kaçak yapı ve hacizli </w:t>
      </w:r>
      <w:r w:rsidR="007476C1" w:rsidRPr="006A7A5E">
        <w:rPr>
          <w:sz w:val="20"/>
          <w:szCs w:val="20"/>
        </w:rPr>
        <w:t xml:space="preserve">yapı </w:t>
      </w:r>
      <w:r w:rsidRPr="006A7A5E">
        <w:rPr>
          <w:sz w:val="20"/>
          <w:szCs w:val="20"/>
        </w:rPr>
        <w:t>sahipleri de bu yasanın getirdiği haklardan yararlanabilecek</w:t>
      </w:r>
      <w:r w:rsidR="007476C1" w:rsidRPr="006A7A5E">
        <w:rPr>
          <w:sz w:val="20"/>
          <w:szCs w:val="20"/>
        </w:rPr>
        <w:t>; ancak s</w:t>
      </w:r>
      <w:r w:rsidRPr="006A7A5E">
        <w:rPr>
          <w:sz w:val="20"/>
          <w:szCs w:val="20"/>
        </w:rPr>
        <w:t xml:space="preserve">it alanında </w:t>
      </w:r>
      <w:r w:rsidR="007476C1" w:rsidRPr="006A7A5E">
        <w:rPr>
          <w:sz w:val="20"/>
          <w:szCs w:val="20"/>
        </w:rPr>
        <w:t xml:space="preserve">kalan yapılar için </w:t>
      </w:r>
      <w:r w:rsidRPr="006A7A5E">
        <w:rPr>
          <w:sz w:val="20"/>
          <w:szCs w:val="20"/>
        </w:rPr>
        <w:t>Kültür ve Turizm Bakanlığının görüşüne başvurul</w:t>
      </w:r>
      <w:r w:rsidR="007476C1" w:rsidRPr="006A7A5E">
        <w:rPr>
          <w:sz w:val="20"/>
          <w:szCs w:val="20"/>
        </w:rPr>
        <w:t>acaktır</w:t>
      </w:r>
      <w:r w:rsidRPr="006A7A5E">
        <w:rPr>
          <w:sz w:val="20"/>
          <w:szCs w:val="20"/>
        </w:rPr>
        <w:t>.</w:t>
      </w:r>
      <w:r w:rsidR="00DC6686" w:rsidRPr="006A7A5E">
        <w:rPr>
          <w:sz w:val="20"/>
          <w:szCs w:val="20"/>
        </w:rPr>
        <w:t xml:space="preserve"> </w:t>
      </w:r>
      <w:r w:rsidR="007476C1" w:rsidRPr="006A7A5E">
        <w:rPr>
          <w:sz w:val="20"/>
          <w:szCs w:val="20"/>
        </w:rPr>
        <w:t xml:space="preserve">6306 sayılı kanun uygulamalarının kentsel alan için getirdikleri yenilikleri </w:t>
      </w:r>
      <w:r w:rsidR="0011639D" w:rsidRPr="006A7A5E">
        <w:rPr>
          <w:sz w:val="20"/>
          <w:szCs w:val="20"/>
        </w:rPr>
        <w:t>şöyle özetleyebiliriz</w:t>
      </w:r>
      <w:r w:rsidR="00DC6686" w:rsidRPr="006A7A5E">
        <w:rPr>
          <w:sz w:val="20"/>
          <w:szCs w:val="20"/>
        </w:rPr>
        <w:t>:</w:t>
      </w:r>
    </w:p>
    <w:p w:rsidR="0011639D" w:rsidRPr="006A7A5E" w:rsidRDefault="0011639D" w:rsidP="00420A73">
      <w:pPr>
        <w:numPr>
          <w:ilvl w:val="0"/>
          <w:numId w:val="2"/>
        </w:numPr>
        <w:jc w:val="both"/>
        <w:rPr>
          <w:sz w:val="20"/>
          <w:szCs w:val="20"/>
        </w:rPr>
      </w:pPr>
      <w:r w:rsidRPr="006A7A5E">
        <w:rPr>
          <w:sz w:val="20"/>
          <w:szCs w:val="20"/>
        </w:rPr>
        <w:t>Uygulamalarda yetki yerel yönetimlerden alınarak Bakanlık ve TOKİ’ye verilmiştir.</w:t>
      </w:r>
    </w:p>
    <w:p w:rsidR="0011639D" w:rsidRPr="006A7A5E" w:rsidRDefault="0011639D" w:rsidP="00420A73">
      <w:pPr>
        <w:numPr>
          <w:ilvl w:val="0"/>
          <w:numId w:val="2"/>
        </w:numPr>
        <w:jc w:val="both"/>
        <w:rPr>
          <w:sz w:val="20"/>
          <w:szCs w:val="20"/>
        </w:rPr>
      </w:pPr>
      <w:r w:rsidRPr="006A7A5E">
        <w:rPr>
          <w:sz w:val="20"/>
          <w:szCs w:val="20"/>
        </w:rPr>
        <w:t xml:space="preserve">5393 Sayılı Kanunun 73. </w:t>
      </w:r>
      <w:r w:rsidR="00DC6686" w:rsidRPr="006A7A5E">
        <w:rPr>
          <w:sz w:val="20"/>
          <w:szCs w:val="20"/>
        </w:rPr>
        <w:t>m</w:t>
      </w:r>
      <w:r w:rsidRPr="006A7A5E">
        <w:rPr>
          <w:sz w:val="20"/>
          <w:szCs w:val="20"/>
        </w:rPr>
        <w:t>addesi</w:t>
      </w:r>
      <w:r w:rsidR="00DC6686" w:rsidRPr="006A7A5E">
        <w:rPr>
          <w:sz w:val="20"/>
          <w:szCs w:val="20"/>
        </w:rPr>
        <w:t>yle verilen ‘</w:t>
      </w:r>
      <w:r w:rsidRPr="006A7A5E">
        <w:rPr>
          <w:sz w:val="20"/>
          <w:szCs w:val="20"/>
        </w:rPr>
        <w:t>belediyeleri</w:t>
      </w:r>
      <w:r w:rsidR="00DC6686" w:rsidRPr="006A7A5E">
        <w:rPr>
          <w:sz w:val="20"/>
          <w:szCs w:val="20"/>
        </w:rPr>
        <w:t>n</w:t>
      </w:r>
      <w:r w:rsidRPr="006A7A5E">
        <w:rPr>
          <w:sz w:val="20"/>
          <w:szCs w:val="20"/>
        </w:rPr>
        <w:t xml:space="preserve"> kentsel dönüşüm ilan etme</w:t>
      </w:r>
      <w:r w:rsidR="00DC6686" w:rsidRPr="006A7A5E">
        <w:rPr>
          <w:sz w:val="20"/>
          <w:szCs w:val="20"/>
        </w:rPr>
        <w:t>’</w:t>
      </w:r>
      <w:r w:rsidRPr="006A7A5E">
        <w:rPr>
          <w:sz w:val="20"/>
          <w:szCs w:val="20"/>
        </w:rPr>
        <w:t xml:space="preserve"> yetkisi elinden alınmış</w:t>
      </w:r>
      <w:r w:rsidR="00DC6686" w:rsidRPr="006A7A5E">
        <w:rPr>
          <w:sz w:val="20"/>
          <w:szCs w:val="20"/>
        </w:rPr>
        <w:t>,</w:t>
      </w:r>
      <w:r w:rsidRPr="006A7A5E">
        <w:rPr>
          <w:sz w:val="20"/>
          <w:szCs w:val="20"/>
        </w:rPr>
        <w:t xml:space="preserve"> sadece </w:t>
      </w:r>
      <w:r w:rsidR="00DC6686" w:rsidRPr="006A7A5E">
        <w:rPr>
          <w:sz w:val="20"/>
          <w:szCs w:val="20"/>
        </w:rPr>
        <w:t>‘</w:t>
      </w:r>
      <w:r w:rsidRPr="006A7A5E">
        <w:rPr>
          <w:sz w:val="20"/>
          <w:szCs w:val="20"/>
        </w:rPr>
        <w:t>kentsel dönüşüm alanı önerme</w:t>
      </w:r>
      <w:r w:rsidR="00DC6686" w:rsidRPr="006A7A5E">
        <w:rPr>
          <w:sz w:val="20"/>
          <w:szCs w:val="20"/>
        </w:rPr>
        <w:t>’</w:t>
      </w:r>
      <w:r w:rsidRPr="006A7A5E">
        <w:rPr>
          <w:sz w:val="20"/>
          <w:szCs w:val="20"/>
        </w:rPr>
        <w:t xml:space="preserve"> yetkisi verilmiştir.</w:t>
      </w:r>
    </w:p>
    <w:p w:rsidR="0011639D" w:rsidRPr="006A7A5E" w:rsidRDefault="0011639D" w:rsidP="00420A73">
      <w:pPr>
        <w:numPr>
          <w:ilvl w:val="0"/>
          <w:numId w:val="2"/>
        </w:numPr>
        <w:jc w:val="both"/>
        <w:rPr>
          <w:sz w:val="20"/>
          <w:szCs w:val="20"/>
        </w:rPr>
      </w:pPr>
      <w:r w:rsidRPr="006A7A5E">
        <w:rPr>
          <w:sz w:val="20"/>
          <w:szCs w:val="20"/>
        </w:rPr>
        <w:t xml:space="preserve">Kanun çerçevesinde İmar Mevzuatına ilişkin hükümler </w:t>
      </w:r>
      <w:r w:rsidR="00324BE1" w:rsidRPr="006A7A5E">
        <w:rPr>
          <w:sz w:val="20"/>
          <w:szCs w:val="20"/>
        </w:rPr>
        <w:t xml:space="preserve">yeterince </w:t>
      </w:r>
      <w:r w:rsidRPr="006A7A5E">
        <w:rPr>
          <w:sz w:val="20"/>
          <w:szCs w:val="20"/>
        </w:rPr>
        <w:t>dikkate alınmamaktadır.</w:t>
      </w:r>
    </w:p>
    <w:p w:rsidR="0011639D" w:rsidRPr="006A7A5E" w:rsidRDefault="0011639D" w:rsidP="00420A73">
      <w:pPr>
        <w:numPr>
          <w:ilvl w:val="0"/>
          <w:numId w:val="2"/>
        </w:numPr>
        <w:jc w:val="both"/>
        <w:rPr>
          <w:sz w:val="20"/>
          <w:szCs w:val="20"/>
        </w:rPr>
      </w:pPr>
      <w:r w:rsidRPr="006A7A5E">
        <w:rPr>
          <w:sz w:val="20"/>
          <w:szCs w:val="20"/>
        </w:rPr>
        <w:t>Kanun</w:t>
      </w:r>
      <w:r w:rsidR="00324BE1" w:rsidRPr="006A7A5E">
        <w:rPr>
          <w:sz w:val="20"/>
          <w:szCs w:val="20"/>
        </w:rPr>
        <w:t>,</w:t>
      </w:r>
      <w:r w:rsidRPr="006A7A5E">
        <w:rPr>
          <w:sz w:val="20"/>
          <w:szCs w:val="20"/>
        </w:rPr>
        <w:t xml:space="preserve"> uygulama kapsamında özel standartlar getirmekte ve bu standartlara göre uygulama yapılmaktadır.</w:t>
      </w:r>
    </w:p>
    <w:p w:rsidR="0011639D" w:rsidRPr="006A7A5E" w:rsidRDefault="0011639D" w:rsidP="00420A73">
      <w:pPr>
        <w:numPr>
          <w:ilvl w:val="0"/>
          <w:numId w:val="2"/>
        </w:numPr>
        <w:jc w:val="both"/>
        <w:rPr>
          <w:sz w:val="20"/>
          <w:szCs w:val="20"/>
        </w:rPr>
      </w:pPr>
      <w:r w:rsidRPr="006A7A5E">
        <w:rPr>
          <w:sz w:val="20"/>
          <w:szCs w:val="20"/>
        </w:rPr>
        <w:t xml:space="preserve">Uygulama kapsamında </w:t>
      </w:r>
      <w:r w:rsidR="004021F9" w:rsidRPr="006A7A5E">
        <w:rPr>
          <w:sz w:val="20"/>
          <w:szCs w:val="20"/>
        </w:rPr>
        <w:t>‘</w:t>
      </w:r>
      <w:r w:rsidRPr="006A7A5E">
        <w:rPr>
          <w:sz w:val="20"/>
          <w:szCs w:val="20"/>
        </w:rPr>
        <w:t>maliklere ya da kiracılara kira yardımı ya da kredi yardımı yapılabilir</w:t>
      </w:r>
      <w:r w:rsidR="004021F9" w:rsidRPr="006A7A5E">
        <w:rPr>
          <w:sz w:val="20"/>
          <w:szCs w:val="20"/>
        </w:rPr>
        <w:t>’</w:t>
      </w:r>
      <w:r w:rsidRPr="006A7A5E">
        <w:rPr>
          <w:sz w:val="20"/>
          <w:szCs w:val="20"/>
        </w:rPr>
        <w:t xml:space="preserve"> hükmü yer almaktadır.</w:t>
      </w:r>
    </w:p>
    <w:p w:rsidR="00420A73" w:rsidRPr="006A7A5E" w:rsidRDefault="0011639D" w:rsidP="00420A73">
      <w:pPr>
        <w:numPr>
          <w:ilvl w:val="0"/>
          <w:numId w:val="2"/>
        </w:numPr>
        <w:jc w:val="both"/>
        <w:rPr>
          <w:sz w:val="20"/>
          <w:szCs w:val="20"/>
        </w:rPr>
      </w:pPr>
      <w:r w:rsidRPr="006A7A5E">
        <w:rPr>
          <w:sz w:val="20"/>
          <w:szCs w:val="20"/>
        </w:rPr>
        <w:t>Kanunda (–</w:t>
      </w:r>
      <w:proofErr w:type="spellStart"/>
      <w:r w:rsidRPr="006A7A5E">
        <w:rPr>
          <w:sz w:val="20"/>
          <w:szCs w:val="20"/>
        </w:rPr>
        <w:t>ebilir</w:t>
      </w:r>
      <w:proofErr w:type="spellEnd"/>
      <w:r w:rsidRPr="006A7A5E">
        <w:rPr>
          <w:sz w:val="20"/>
          <w:szCs w:val="20"/>
        </w:rPr>
        <w:t>, -</w:t>
      </w:r>
      <w:proofErr w:type="spellStart"/>
      <w:r w:rsidRPr="006A7A5E">
        <w:rPr>
          <w:sz w:val="20"/>
          <w:szCs w:val="20"/>
        </w:rPr>
        <w:t>abilir</w:t>
      </w:r>
      <w:proofErr w:type="spellEnd"/>
      <w:r w:rsidRPr="006A7A5E">
        <w:rPr>
          <w:sz w:val="20"/>
          <w:szCs w:val="20"/>
        </w:rPr>
        <w:t>) şeklindeki hükümler oldukça fazladır.</w:t>
      </w:r>
    </w:p>
    <w:p w:rsidR="0011639D" w:rsidRPr="006A7A5E" w:rsidRDefault="0011639D" w:rsidP="00420A73">
      <w:pPr>
        <w:numPr>
          <w:ilvl w:val="0"/>
          <w:numId w:val="2"/>
        </w:numPr>
        <w:jc w:val="both"/>
        <w:rPr>
          <w:sz w:val="20"/>
          <w:szCs w:val="20"/>
        </w:rPr>
      </w:pPr>
      <w:r w:rsidRPr="006A7A5E">
        <w:rPr>
          <w:sz w:val="20"/>
          <w:szCs w:val="20"/>
        </w:rPr>
        <w:t xml:space="preserve"> Öncelik</w:t>
      </w:r>
      <w:r w:rsidR="004021F9" w:rsidRPr="006A7A5E">
        <w:rPr>
          <w:sz w:val="20"/>
          <w:szCs w:val="20"/>
        </w:rPr>
        <w:t>,</w:t>
      </w:r>
      <w:r w:rsidRPr="006A7A5E">
        <w:rPr>
          <w:sz w:val="20"/>
          <w:szCs w:val="20"/>
        </w:rPr>
        <w:t xml:space="preserve"> uygulamalara katılımın sağlanması ve üçte iki çoğunluğun anlaşmalı olarak sağlanması</w:t>
      </w:r>
      <w:r w:rsidR="00324BE1" w:rsidRPr="006A7A5E">
        <w:rPr>
          <w:sz w:val="20"/>
          <w:szCs w:val="20"/>
        </w:rPr>
        <w:t>nda</w:t>
      </w:r>
      <w:r w:rsidRPr="006A7A5E">
        <w:rPr>
          <w:sz w:val="20"/>
          <w:szCs w:val="20"/>
        </w:rPr>
        <w:t>dır.</w:t>
      </w:r>
    </w:p>
    <w:p w:rsidR="0011639D" w:rsidRPr="006A7A5E" w:rsidRDefault="0011639D" w:rsidP="00420A73">
      <w:pPr>
        <w:numPr>
          <w:ilvl w:val="0"/>
          <w:numId w:val="2"/>
        </w:numPr>
        <w:jc w:val="both"/>
        <w:rPr>
          <w:sz w:val="20"/>
          <w:szCs w:val="20"/>
        </w:rPr>
      </w:pPr>
      <w:r w:rsidRPr="006A7A5E">
        <w:rPr>
          <w:sz w:val="20"/>
          <w:szCs w:val="20"/>
        </w:rPr>
        <w:t>Koruma sit alanları,  mutlak koruma alanları gibi sit alanlarına ilişkin hükümlere uyulmamakta ya da kurum görüşü sorulmamakta</w:t>
      </w:r>
      <w:r w:rsidR="00324BE1" w:rsidRPr="006A7A5E">
        <w:rPr>
          <w:sz w:val="20"/>
          <w:szCs w:val="20"/>
        </w:rPr>
        <w:t>,</w:t>
      </w:r>
      <w:r w:rsidRPr="006A7A5E">
        <w:rPr>
          <w:sz w:val="20"/>
          <w:szCs w:val="20"/>
        </w:rPr>
        <w:t xml:space="preserve"> ancak ilkeler gözetilmektedir.</w:t>
      </w:r>
    </w:p>
    <w:p w:rsidR="0011639D" w:rsidRPr="006A7A5E" w:rsidRDefault="0011639D" w:rsidP="00420A73">
      <w:pPr>
        <w:numPr>
          <w:ilvl w:val="0"/>
          <w:numId w:val="2"/>
        </w:numPr>
        <w:jc w:val="both"/>
        <w:rPr>
          <w:sz w:val="20"/>
          <w:szCs w:val="20"/>
        </w:rPr>
      </w:pPr>
      <w:r w:rsidRPr="006A7A5E">
        <w:rPr>
          <w:sz w:val="20"/>
          <w:szCs w:val="20"/>
        </w:rPr>
        <w:t>Bilimsel anlamda riskli alan ya da yapıya ilişkin bir tanımlama bulunmamaktadır.</w:t>
      </w:r>
    </w:p>
    <w:p w:rsidR="0011639D" w:rsidRPr="006A7A5E" w:rsidRDefault="00324BE1" w:rsidP="00420A73">
      <w:pPr>
        <w:numPr>
          <w:ilvl w:val="0"/>
          <w:numId w:val="2"/>
        </w:numPr>
        <w:jc w:val="both"/>
        <w:rPr>
          <w:sz w:val="20"/>
          <w:szCs w:val="20"/>
        </w:rPr>
      </w:pPr>
      <w:r w:rsidRPr="006A7A5E">
        <w:rPr>
          <w:sz w:val="20"/>
          <w:szCs w:val="20"/>
        </w:rPr>
        <w:t xml:space="preserve">Kanun kapsamında kamu kurumları </w:t>
      </w:r>
      <w:r w:rsidR="0011639D" w:rsidRPr="006A7A5E">
        <w:rPr>
          <w:sz w:val="20"/>
          <w:szCs w:val="20"/>
        </w:rPr>
        <w:t>da kamulaştırılabilir hükmü yer al</w:t>
      </w:r>
      <w:r w:rsidRPr="006A7A5E">
        <w:rPr>
          <w:sz w:val="20"/>
          <w:szCs w:val="20"/>
        </w:rPr>
        <w:t>maktadır</w:t>
      </w:r>
      <w:r w:rsidR="0011639D" w:rsidRPr="006A7A5E">
        <w:rPr>
          <w:sz w:val="20"/>
          <w:szCs w:val="20"/>
        </w:rPr>
        <w:t>.</w:t>
      </w:r>
    </w:p>
    <w:p w:rsidR="0011639D" w:rsidRPr="006A7A5E" w:rsidRDefault="0011639D" w:rsidP="00420A73">
      <w:pPr>
        <w:numPr>
          <w:ilvl w:val="0"/>
          <w:numId w:val="2"/>
        </w:numPr>
        <w:jc w:val="both"/>
        <w:rPr>
          <w:sz w:val="20"/>
          <w:szCs w:val="20"/>
        </w:rPr>
      </w:pPr>
      <w:r w:rsidRPr="006A7A5E">
        <w:rPr>
          <w:sz w:val="20"/>
          <w:szCs w:val="20"/>
        </w:rPr>
        <w:t>Kanunda tasnif dışı orman alanları ile riskli bulunan mera arazilerinin satışı ve elde edilen gelirin kentsel dönüşümde kullanılmasına ilişkin hükümler yer almaktadır.</w:t>
      </w:r>
    </w:p>
    <w:p w:rsidR="0011639D" w:rsidRPr="006A7A5E" w:rsidRDefault="00324BE1" w:rsidP="00420A73">
      <w:pPr>
        <w:numPr>
          <w:ilvl w:val="0"/>
          <w:numId w:val="2"/>
        </w:numPr>
        <w:jc w:val="both"/>
        <w:rPr>
          <w:sz w:val="20"/>
          <w:szCs w:val="20"/>
        </w:rPr>
      </w:pPr>
      <w:r w:rsidRPr="006A7A5E">
        <w:rPr>
          <w:sz w:val="20"/>
          <w:szCs w:val="20"/>
        </w:rPr>
        <w:t>Uygulamada</w:t>
      </w:r>
      <w:r w:rsidR="0011639D" w:rsidRPr="006A7A5E">
        <w:rPr>
          <w:sz w:val="20"/>
          <w:szCs w:val="20"/>
        </w:rPr>
        <w:t xml:space="preserve"> anlaşma sağlanamaması durumunda yürütme durdurulmakta</w:t>
      </w:r>
      <w:r w:rsidRPr="006A7A5E">
        <w:rPr>
          <w:sz w:val="20"/>
          <w:szCs w:val="20"/>
        </w:rPr>
        <w:t>,</w:t>
      </w:r>
      <w:r w:rsidR="0011639D" w:rsidRPr="006A7A5E">
        <w:rPr>
          <w:sz w:val="20"/>
          <w:szCs w:val="20"/>
        </w:rPr>
        <w:t xml:space="preserve"> </w:t>
      </w:r>
      <w:r w:rsidRPr="006A7A5E">
        <w:rPr>
          <w:sz w:val="20"/>
          <w:szCs w:val="20"/>
        </w:rPr>
        <w:t>i</w:t>
      </w:r>
      <w:r w:rsidR="0011639D" w:rsidRPr="006A7A5E">
        <w:rPr>
          <w:sz w:val="20"/>
          <w:szCs w:val="20"/>
        </w:rPr>
        <w:t>tirazlar yargı tarafından kabul edilse dahi kamulaştırma yapılarak uygula</w:t>
      </w:r>
      <w:r w:rsidRPr="006A7A5E">
        <w:rPr>
          <w:sz w:val="20"/>
          <w:szCs w:val="20"/>
        </w:rPr>
        <w:t>maya</w:t>
      </w:r>
      <w:r w:rsidR="0011639D" w:rsidRPr="006A7A5E">
        <w:rPr>
          <w:sz w:val="20"/>
          <w:szCs w:val="20"/>
        </w:rPr>
        <w:t xml:space="preserve"> deva</w:t>
      </w:r>
      <w:r w:rsidRPr="006A7A5E">
        <w:rPr>
          <w:sz w:val="20"/>
          <w:szCs w:val="20"/>
        </w:rPr>
        <w:t>m</w:t>
      </w:r>
      <w:r w:rsidR="0011639D" w:rsidRPr="006A7A5E">
        <w:rPr>
          <w:sz w:val="20"/>
          <w:szCs w:val="20"/>
        </w:rPr>
        <w:t xml:space="preserve"> e</w:t>
      </w:r>
      <w:r w:rsidRPr="006A7A5E">
        <w:rPr>
          <w:sz w:val="20"/>
          <w:szCs w:val="20"/>
        </w:rPr>
        <w:t>dilebilmektedir</w:t>
      </w:r>
      <w:r w:rsidR="0011639D" w:rsidRPr="006A7A5E">
        <w:rPr>
          <w:sz w:val="20"/>
          <w:szCs w:val="20"/>
        </w:rPr>
        <w:t>.</w:t>
      </w:r>
    </w:p>
    <w:p w:rsidR="0011639D" w:rsidRPr="006A7A5E" w:rsidRDefault="0011639D" w:rsidP="00420A73">
      <w:pPr>
        <w:numPr>
          <w:ilvl w:val="0"/>
          <w:numId w:val="2"/>
        </w:numPr>
        <w:jc w:val="both"/>
        <w:rPr>
          <w:sz w:val="20"/>
          <w:szCs w:val="20"/>
        </w:rPr>
      </w:pPr>
      <w:r w:rsidRPr="006A7A5E">
        <w:rPr>
          <w:sz w:val="20"/>
          <w:szCs w:val="20"/>
        </w:rPr>
        <w:t>Kanun</w:t>
      </w:r>
      <w:r w:rsidR="00324BE1" w:rsidRPr="006A7A5E">
        <w:rPr>
          <w:sz w:val="20"/>
          <w:szCs w:val="20"/>
        </w:rPr>
        <w:t>,</w:t>
      </w:r>
      <w:r w:rsidRPr="006A7A5E">
        <w:rPr>
          <w:sz w:val="20"/>
          <w:szCs w:val="20"/>
        </w:rPr>
        <w:t xml:space="preserve"> ülkemizde çarpık yapılaşma, riskli alan ve plansız yerleşmenin </w:t>
      </w:r>
      <w:r w:rsidR="00324BE1" w:rsidRPr="006A7A5E">
        <w:rPr>
          <w:sz w:val="20"/>
          <w:szCs w:val="20"/>
        </w:rPr>
        <w:t>ö</w:t>
      </w:r>
      <w:r w:rsidRPr="006A7A5E">
        <w:rPr>
          <w:sz w:val="20"/>
          <w:szCs w:val="20"/>
        </w:rPr>
        <w:t>nlenmesini amaçlamaktadır.</w:t>
      </w:r>
    </w:p>
    <w:p w:rsidR="0011639D" w:rsidRPr="006A7A5E" w:rsidRDefault="00324BE1" w:rsidP="00420A73">
      <w:pPr>
        <w:numPr>
          <w:ilvl w:val="0"/>
          <w:numId w:val="2"/>
        </w:numPr>
        <w:jc w:val="both"/>
        <w:rPr>
          <w:sz w:val="20"/>
          <w:szCs w:val="20"/>
        </w:rPr>
      </w:pPr>
      <w:r w:rsidRPr="006A7A5E">
        <w:rPr>
          <w:sz w:val="20"/>
          <w:szCs w:val="20"/>
        </w:rPr>
        <w:t>Uygulama ile</w:t>
      </w:r>
      <w:r w:rsidR="0011639D" w:rsidRPr="006A7A5E">
        <w:rPr>
          <w:sz w:val="20"/>
          <w:szCs w:val="20"/>
        </w:rPr>
        <w:t xml:space="preserve"> mülkiyet tabakası yenilenecek</w:t>
      </w:r>
      <w:r w:rsidRPr="006A7A5E">
        <w:rPr>
          <w:sz w:val="20"/>
          <w:szCs w:val="20"/>
        </w:rPr>
        <w:t>,</w:t>
      </w:r>
      <w:r w:rsidR="0011639D" w:rsidRPr="006A7A5E">
        <w:rPr>
          <w:sz w:val="20"/>
          <w:szCs w:val="20"/>
        </w:rPr>
        <w:t xml:space="preserve"> uyuşumsuzluklar </w:t>
      </w:r>
      <w:r w:rsidRPr="006A7A5E">
        <w:rPr>
          <w:sz w:val="20"/>
          <w:szCs w:val="20"/>
        </w:rPr>
        <w:t>giderilecektir</w:t>
      </w:r>
      <w:r w:rsidR="0011639D" w:rsidRPr="006A7A5E">
        <w:rPr>
          <w:sz w:val="20"/>
          <w:szCs w:val="20"/>
        </w:rPr>
        <w:t>.</w:t>
      </w:r>
    </w:p>
    <w:p w:rsidR="0011639D" w:rsidRPr="006A7A5E" w:rsidRDefault="0011639D" w:rsidP="00420A73">
      <w:pPr>
        <w:numPr>
          <w:ilvl w:val="0"/>
          <w:numId w:val="2"/>
        </w:numPr>
        <w:jc w:val="both"/>
        <w:rPr>
          <w:sz w:val="20"/>
          <w:szCs w:val="20"/>
        </w:rPr>
      </w:pPr>
      <w:r w:rsidRPr="006A7A5E">
        <w:rPr>
          <w:sz w:val="20"/>
          <w:szCs w:val="20"/>
        </w:rPr>
        <w:t>İnşaat sektörü canlanacak ve ülke çapında istihdam açığı büyük oranda kapanacaktır.</w:t>
      </w:r>
    </w:p>
    <w:p w:rsidR="0011639D" w:rsidRPr="006A7A5E" w:rsidRDefault="0011639D" w:rsidP="00420A73">
      <w:pPr>
        <w:numPr>
          <w:ilvl w:val="0"/>
          <w:numId w:val="2"/>
        </w:numPr>
        <w:jc w:val="both"/>
        <w:rPr>
          <w:sz w:val="20"/>
          <w:szCs w:val="20"/>
        </w:rPr>
      </w:pPr>
      <w:r w:rsidRPr="006A7A5E">
        <w:rPr>
          <w:sz w:val="20"/>
          <w:szCs w:val="20"/>
        </w:rPr>
        <w:t xml:space="preserve">Altyapısı hazır imarlı arsa talebi büyük oranda </w:t>
      </w:r>
      <w:r w:rsidR="00324BE1" w:rsidRPr="006A7A5E">
        <w:rPr>
          <w:sz w:val="20"/>
          <w:szCs w:val="20"/>
        </w:rPr>
        <w:t>karşılanab</w:t>
      </w:r>
      <w:r w:rsidRPr="006A7A5E">
        <w:rPr>
          <w:sz w:val="20"/>
          <w:szCs w:val="20"/>
        </w:rPr>
        <w:t>ilecektir.</w:t>
      </w:r>
    </w:p>
    <w:p w:rsidR="0011639D" w:rsidRDefault="0011639D" w:rsidP="00420A73">
      <w:pPr>
        <w:numPr>
          <w:ilvl w:val="0"/>
          <w:numId w:val="2"/>
        </w:numPr>
        <w:jc w:val="both"/>
        <w:rPr>
          <w:sz w:val="20"/>
          <w:szCs w:val="20"/>
        </w:rPr>
      </w:pPr>
      <w:r w:rsidRPr="006A7A5E">
        <w:rPr>
          <w:sz w:val="20"/>
          <w:szCs w:val="20"/>
        </w:rPr>
        <w:t>Çöküntü alanları</w:t>
      </w:r>
      <w:r w:rsidR="00324BE1" w:rsidRPr="006A7A5E">
        <w:rPr>
          <w:sz w:val="20"/>
          <w:szCs w:val="20"/>
        </w:rPr>
        <w:t>nda</w:t>
      </w:r>
      <w:r w:rsidRPr="006A7A5E">
        <w:rPr>
          <w:sz w:val="20"/>
          <w:szCs w:val="20"/>
        </w:rPr>
        <w:t xml:space="preserve">, sosyal anlamda niteliğini kaybetmiş </w:t>
      </w:r>
      <w:r w:rsidR="00324BE1" w:rsidRPr="006A7A5E">
        <w:rPr>
          <w:sz w:val="20"/>
          <w:szCs w:val="20"/>
        </w:rPr>
        <w:t xml:space="preserve">lekeli </w:t>
      </w:r>
      <w:r w:rsidRPr="006A7A5E">
        <w:rPr>
          <w:sz w:val="20"/>
          <w:szCs w:val="20"/>
        </w:rPr>
        <w:t>alanlar</w:t>
      </w:r>
      <w:r w:rsidR="00324BE1" w:rsidRPr="006A7A5E">
        <w:rPr>
          <w:sz w:val="20"/>
          <w:szCs w:val="20"/>
        </w:rPr>
        <w:t>da ve</w:t>
      </w:r>
      <w:r w:rsidRPr="006A7A5E">
        <w:rPr>
          <w:sz w:val="20"/>
          <w:szCs w:val="20"/>
        </w:rPr>
        <w:t xml:space="preserve"> ekonomik canlılığa ihtiyaç duyan alanlarda bu uygulama önem arz etmektedir.</w:t>
      </w:r>
    </w:p>
    <w:p w:rsidR="00601F26" w:rsidRPr="006A7A5E" w:rsidRDefault="00601F26" w:rsidP="00601F26">
      <w:pPr>
        <w:ind w:left="720"/>
        <w:jc w:val="both"/>
        <w:rPr>
          <w:sz w:val="20"/>
          <w:szCs w:val="20"/>
        </w:rPr>
      </w:pPr>
    </w:p>
    <w:p w:rsidR="004019D6" w:rsidRPr="00704E45" w:rsidRDefault="00704E45" w:rsidP="00704E45">
      <w:pPr>
        <w:pStyle w:val="ListeParagraf"/>
        <w:numPr>
          <w:ilvl w:val="0"/>
          <w:numId w:val="20"/>
        </w:numPr>
        <w:autoSpaceDE w:val="0"/>
        <w:autoSpaceDN w:val="0"/>
        <w:adjustRightInd w:val="0"/>
        <w:jc w:val="both"/>
        <w:rPr>
          <w:rFonts w:ascii="Arial" w:hAnsi="Arial" w:cs="Arial"/>
          <w:b/>
          <w:sz w:val="22"/>
          <w:szCs w:val="22"/>
        </w:rPr>
      </w:pPr>
      <w:r w:rsidRPr="00704E45">
        <w:rPr>
          <w:rFonts w:ascii="Arial" w:hAnsi="Arial" w:cs="Arial"/>
          <w:b/>
          <w:sz w:val="22"/>
          <w:szCs w:val="22"/>
        </w:rPr>
        <w:lastRenderedPageBreak/>
        <w:t>Sürdürülebilir Kentleşme İçin Yapılması Gerekenler</w:t>
      </w:r>
    </w:p>
    <w:p w:rsidR="00594C23" w:rsidRPr="006A7A5E" w:rsidRDefault="00594C23" w:rsidP="00594C23">
      <w:pPr>
        <w:autoSpaceDE w:val="0"/>
        <w:autoSpaceDN w:val="0"/>
        <w:adjustRightInd w:val="0"/>
        <w:jc w:val="both"/>
        <w:rPr>
          <w:color w:val="FF0000"/>
          <w:sz w:val="20"/>
          <w:szCs w:val="20"/>
        </w:rPr>
      </w:pPr>
    </w:p>
    <w:p w:rsidR="00594C23" w:rsidRPr="006A7A5E" w:rsidRDefault="00594C23" w:rsidP="00704E45">
      <w:pPr>
        <w:autoSpaceDE w:val="0"/>
        <w:autoSpaceDN w:val="0"/>
        <w:adjustRightInd w:val="0"/>
        <w:jc w:val="both"/>
        <w:rPr>
          <w:sz w:val="20"/>
          <w:szCs w:val="20"/>
        </w:rPr>
      </w:pPr>
      <w:r w:rsidRPr="006A7A5E">
        <w:rPr>
          <w:sz w:val="20"/>
          <w:szCs w:val="20"/>
        </w:rPr>
        <w:t xml:space="preserve">Türkiye’de kentsel dönüşüm uygulamalarına ilişkin yaşanan sorunlara yönelik çözüm üretmek ve bu </w:t>
      </w:r>
      <w:proofErr w:type="gramStart"/>
      <w:r w:rsidRPr="006A7A5E">
        <w:rPr>
          <w:sz w:val="20"/>
          <w:szCs w:val="20"/>
        </w:rPr>
        <w:t>kompleks</w:t>
      </w:r>
      <w:proofErr w:type="gramEnd"/>
      <w:r w:rsidRPr="006A7A5E">
        <w:rPr>
          <w:sz w:val="20"/>
          <w:szCs w:val="20"/>
        </w:rPr>
        <w:t xml:space="preserve"> ve etkileşimli süreci anlamlı hale getirmek için geleneksel kentsel dönüşüm politikaları dışında herhangi bir çözüm yöntemi bulunmamaktadır. Türkiye’deki kentsel dönüşüm uygulamaları ise, çok boyutlu sürdürülebilir yerel gelişme anlayışından ve geniş katılımlı karar sürecinden uzak, merkezi karar odaklı ve dar kapsamlı bir fiziksel </w:t>
      </w:r>
      <w:proofErr w:type="gramStart"/>
      <w:r w:rsidRPr="006A7A5E">
        <w:rPr>
          <w:sz w:val="20"/>
          <w:szCs w:val="20"/>
        </w:rPr>
        <w:t>mekan</w:t>
      </w:r>
      <w:proofErr w:type="gramEnd"/>
      <w:r w:rsidRPr="006A7A5E">
        <w:rPr>
          <w:sz w:val="20"/>
          <w:szCs w:val="20"/>
        </w:rPr>
        <w:t xml:space="preserve"> düzenlenmesi anlayışını içeren, bozulan alanların dönüştürülmesi olarak ifade edilen ve her şehir ve her konum için aynı kuralları içeren bir politikaya sahiptir (</w:t>
      </w:r>
      <w:proofErr w:type="spellStart"/>
      <w:r w:rsidRPr="006A7A5E">
        <w:rPr>
          <w:sz w:val="20"/>
          <w:szCs w:val="20"/>
        </w:rPr>
        <w:t>Guzey</w:t>
      </w:r>
      <w:proofErr w:type="spellEnd"/>
      <w:r w:rsidRPr="006A7A5E">
        <w:rPr>
          <w:sz w:val="20"/>
          <w:szCs w:val="20"/>
        </w:rPr>
        <w:t xml:space="preserve"> 2009; Polat</w:t>
      </w:r>
      <w:r w:rsidR="0030693C" w:rsidRPr="006A7A5E">
        <w:rPr>
          <w:sz w:val="20"/>
          <w:szCs w:val="20"/>
        </w:rPr>
        <w:t xml:space="preserve"> </w:t>
      </w:r>
      <w:r w:rsidRPr="006A7A5E">
        <w:rPr>
          <w:sz w:val="20"/>
          <w:szCs w:val="20"/>
        </w:rPr>
        <w:t>2005). Bu nedenle</w:t>
      </w:r>
      <w:r w:rsidR="0030693C" w:rsidRPr="006A7A5E">
        <w:rPr>
          <w:sz w:val="20"/>
          <w:szCs w:val="20"/>
        </w:rPr>
        <w:t>,</w:t>
      </w:r>
      <w:r w:rsidRPr="006A7A5E">
        <w:rPr>
          <w:sz w:val="20"/>
          <w:szCs w:val="20"/>
        </w:rPr>
        <w:t xml:space="preserve"> geleneksel kentsel planlama sistemi çerçevesindeki kentsel dönüşüm uygulamaları</w:t>
      </w:r>
      <w:r w:rsidR="0030693C" w:rsidRPr="006A7A5E">
        <w:rPr>
          <w:sz w:val="20"/>
          <w:szCs w:val="20"/>
        </w:rPr>
        <w:t>,</w:t>
      </w:r>
      <w:r w:rsidRPr="006A7A5E">
        <w:rPr>
          <w:sz w:val="20"/>
          <w:szCs w:val="20"/>
        </w:rPr>
        <w:t xml:space="preserve"> bozulan kentsel alanlar içinde karşılaşılan karmaşık ve etkileşimli sorunlar ile başa çıkamamaktadır (</w:t>
      </w:r>
      <w:proofErr w:type="spellStart"/>
      <w:r w:rsidRPr="006A7A5E">
        <w:rPr>
          <w:sz w:val="20"/>
          <w:szCs w:val="20"/>
        </w:rPr>
        <w:t>Yalçıntaş</w:t>
      </w:r>
      <w:proofErr w:type="spellEnd"/>
      <w:r w:rsidRPr="006A7A5E">
        <w:rPr>
          <w:sz w:val="20"/>
          <w:szCs w:val="20"/>
        </w:rPr>
        <w:t xml:space="preserve"> </w:t>
      </w:r>
      <w:r w:rsidR="00E05B19" w:rsidRPr="006A7A5E">
        <w:rPr>
          <w:sz w:val="20"/>
          <w:szCs w:val="20"/>
        </w:rPr>
        <w:t xml:space="preserve">ve </w:t>
      </w:r>
      <w:proofErr w:type="spellStart"/>
      <w:r w:rsidR="00E05B19" w:rsidRPr="006A7A5E">
        <w:rPr>
          <w:sz w:val="20"/>
          <w:szCs w:val="20"/>
        </w:rPr>
        <w:t>Kılınç</w:t>
      </w:r>
      <w:proofErr w:type="spellEnd"/>
      <w:r w:rsidR="00E05B19" w:rsidRPr="006A7A5E">
        <w:rPr>
          <w:sz w:val="20"/>
          <w:szCs w:val="20"/>
        </w:rPr>
        <w:t xml:space="preserve"> 2010</w:t>
      </w:r>
      <w:r w:rsidRPr="006A7A5E">
        <w:rPr>
          <w:sz w:val="20"/>
          <w:szCs w:val="20"/>
        </w:rPr>
        <w:t>).</w:t>
      </w:r>
    </w:p>
    <w:p w:rsidR="0011639D" w:rsidRPr="006A7A5E" w:rsidRDefault="00594C23" w:rsidP="00704E45">
      <w:pPr>
        <w:ind w:firstLine="284"/>
        <w:jc w:val="both"/>
        <w:rPr>
          <w:b/>
          <w:sz w:val="20"/>
          <w:szCs w:val="20"/>
        </w:rPr>
      </w:pPr>
      <w:r w:rsidRPr="006A7A5E">
        <w:rPr>
          <w:sz w:val="20"/>
          <w:szCs w:val="20"/>
        </w:rPr>
        <w:t>Türkiye’de yaşanan bu gelişme ve uygulamalar sonucunda</w:t>
      </w:r>
      <w:r w:rsidR="0030693C" w:rsidRPr="006A7A5E">
        <w:rPr>
          <w:sz w:val="20"/>
          <w:szCs w:val="20"/>
        </w:rPr>
        <w:t>;</w:t>
      </w:r>
      <w:r w:rsidRPr="006A7A5E">
        <w:rPr>
          <w:sz w:val="20"/>
          <w:szCs w:val="20"/>
        </w:rPr>
        <w:t xml:space="preserve"> uygulamalarda bütüncül yaklaşım ihtiyacının, yerel ortaklığa dayalı dönüşüm modelinin, katılımlı süreç ve fiziksel müdahale gibi yaklaşımların ele alınması gerekliliği ortaya çıkmaktadır (</w:t>
      </w:r>
      <w:proofErr w:type="spellStart"/>
      <w:r w:rsidRPr="006A7A5E">
        <w:rPr>
          <w:bCs/>
          <w:sz w:val="20"/>
          <w:szCs w:val="20"/>
        </w:rPr>
        <w:t>Ataov</w:t>
      </w:r>
      <w:proofErr w:type="spellEnd"/>
      <w:r w:rsidRPr="006A7A5E">
        <w:rPr>
          <w:bCs/>
          <w:sz w:val="20"/>
          <w:szCs w:val="20"/>
        </w:rPr>
        <w:t xml:space="preserve"> ve </w:t>
      </w:r>
      <w:proofErr w:type="spellStart"/>
      <w:r w:rsidRPr="006A7A5E">
        <w:rPr>
          <w:bCs/>
          <w:sz w:val="20"/>
          <w:szCs w:val="20"/>
        </w:rPr>
        <w:t>Osmay</w:t>
      </w:r>
      <w:proofErr w:type="spellEnd"/>
      <w:r w:rsidRPr="006A7A5E">
        <w:rPr>
          <w:bCs/>
          <w:sz w:val="20"/>
          <w:szCs w:val="20"/>
        </w:rPr>
        <w:t xml:space="preserve"> 2007</w:t>
      </w:r>
      <w:r w:rsidRPr="006A7A5E">
        <w:rPr>
          <w:sz w:val="20"/>
          <w:szCs w:val="20"/>
        </w:rPr>
        <w:t xml:space="preserve">). Özellikle uygulama sürecinde bulunan tüm gruplar açısından kentsel alanda yaşanan sorunların tespiti ve bu sorunlara ilişkin her katılımcı için </w:t>
      </w:r>
      <w:proofErr w:type="gramStart"/>
      <w:r w:rsidRPr="006A7A5E">
        <w:rPr>
          <w:sz w:val="20"/>
          <w:szCs w:val="20"/>
        </w:rPr>
        <w:t>optimum</w:t>
      </w:r>
      <w:proofErr w:type="gramEnd"/>
      <w:r w:rsidRPr="006A7A5E">
        <w:rPr>
          <w:sz w:val="20"/>
          <w:szCs w:val="20"/>
        </w:rPr>
        <w:t xml:space="preserve"> yarar sağlayan stratejilerin analizi gerekmektedir. Uygulamadan etkilenen katılımcılar için </w:t>
      </w:r>
      <w:r w:rsidR="00B37502" w:rsidRPr="006A7A5E">
        <w:rPr>
          <w:sz w:val="20"/>
          <w:szCs w:val="20"/>
        </w:rPr>
        <w:t>en uygun</w:t>
      </w:r>
      <w:r w:rsidRPr="006A7A5E">
        <w:rPr>
          <w:sz w:val="20"/>
          <w:szCs w:val="20"/>
        </w:rPr>
        <w:t xml:space="preserve"> stratejinin tercihi bir karar analizi sürecidir. Bu süreç</w:t>
      </w:r>
      <w:r w:rsidR="0030693C" w:rsidRPr="006A7A5E">
        <w:rPr>
          <w:sz w:val="20"/>
          <w:szCs w:val="20"/>
        </w:rPr>
        <w:t>,</w:t>
      </w:r>
      <w:r w:rsidRPr="006A7A5E">
        <w:rPr>
          <w:sz w:val="20"/>
          <w:szCs w:val="20"/>
        </w:rPr>
        <w:t xml:space="preserve"> </w:t>
      </w:r>
      <w:r w:rsidR="00B37502" w:rsidRPr="006A7A5E">
        <w:rPr>
          <w:sz w:val="20"/>
          <w:szCs w:val="20"/>
        </w:rPr>
        <w:t xml:space="preserve">Şekil.1’de de ifade edildiği üzere, </w:t>
      </w:r>
      <w:r w:rsidRPr="006A7A5E">
        <w:rPr>
          <w:sz w:val="20"/>
          <w:szCs w:val="20"/>
        </w:rPr>
        <w:t>arazi kullanım planlamasında katılımcıların iş birliği ile oluşacak önemli bir yaklaşıma gereksinim duymaktadır. Bu kapsamda</w:t>
      </w:r>
      <w:r w:rsidR="0030693C" w:rsidRPr="006A7A5E">
        <w:rPr>
          <w:sz w:val="20"/>
          <w:szCs w:val="20"/>
        </w:rPr>
        <w:t>,</w:t>
      </w:r>
      <w:r w:rsidRPr="006A7A5E">
        <w:rPr>
          <w:sz w:val="20"/>
          <w:szCs w:val="20"/>
        </w:rPr>
        <w:t xml:space="preserve"> bu çalışma</w:t>
      </w:r>
      <w:r w:rsidR="0030693C" w:rsidRPr="006A7A5E">
        <w:rPr>
          <w:sz w:val="20"/>
          <w:szCs w:val="20"/>
        </w:rPr>
        <w:t>,</w:t>
      </w:r>
      <w:r w:rsidRPr="006A7A5E">
        <w:rPr>
          <w:sz w:val="20"/>
          <w:szCs w:val="20"/>
        </w:rPr>
        <w:t xml:space="preserve"> kentsel dönüşüm uygulamalarının arazi kullanım planlamasında </w:t>
      </w:r>
      <w:r w:rsidR="00B37502" w:rsidRPr="006A7A5E">
        <w:rPr>
          <w:sz w:val="20"/>
          <w:szCs w:val="20"/>
        </w:rPr>
        <w:t>en yüksek</w:t>
      </w:r>
      <w:r w:rsidRPr="006A7A5E">
        <w:rPr>
          <w:sz w:val="20"/>
          <w:szCs w:val="20"/>
        </w:rPr>
        <w:t xml:space="preserve"> verimin elde edilmesinde yeni bir yaklaşım metodu ortaya koymaktadır.</w:t>
      </w:r>
      <w:r w:rsidRPr="006A7A5E">
        <w:rPr>
          <w:b/>
          <w:sz w:val="20"/>
          <w:szCs w:val="20"/>
        </w:rPr>
        <w:t xml:space="preserve"> </w:t>
      </w:r>
    </w:p>
    <w:p w:rsidR="0030693C" w:rsidRPr="006A7A5E" w:rsidRDefault="0011639D" w:rsidP="00704E45">
      <w:pPr>
        <w:ind w:firstLine="284"/>
        <w:jc w:val="both"/>
        <w:rPr>
          <w:sz w:val="20"/>
          <w:szCs w:val="20"/>
        </w:rPr>
      </w:pPr>
      <w:r w:rsidRPr="006A7A5E">
        <w:rPr>
          <w:sz w:val="20"/>
          <w:szCs w:val="20"/>
        </w:rPr>
        <w:t>Sürdürülebilir şehircilik</w:t>
      </w:r>
      <w:r w:rsidR="0030693C" w:rsidRPr="006A7A5E">
        <w:rPr>
          <w:sz w:val="20"/>
          <w:szCs w:val="20"/>
        </w:rPr>
        <w:t>,</w:t>
      </w:r>
      <w:r w:rsidRPr="006A7A5E">
        <w:rPr>
          <w:sz w:val="20"/>
          <w:szCs w:val="20"/>
        </w:rPr>
        <w:t xml:space="preserve"> kentsel alanda yer alan kaynakların hem günümüz ihtiyaçlarını karşılamasını sağlamak hem de gelecek nüfus için yeterli nitelikte yaşanabilir, kaliteli, sağlıklı, nitelikli yaşam ortamları oluşturmayı amaçlamaktadır. Bu yönüyle bakıldığı zaman</w:t>
      </w:r>
      <w:r w:rsidR="0030693C" w:rsidRPr="006A7A5E">
        <w:rPr>
          <w:sz w:val="20"/>
          <w:szCs w:val="20"/>
        </w:rPr>
        <w:t>,</w:t>
      </w:r>
      <w:r w:rsidRPr="006A7A5E">
        <w:rPr>
          <w:sz w:val="20"/>
          <w:szCs w:val="20"/>
        </w:rPr>
        <w:t xml:space="preserve"> arsa ve arazi düzenleme uygulamaları son dönemde gündemde olan kentsel dönüşüm uygulamaları </w:t>
      </w:r>
      <w:r w:rsidR="0030693C" w:rsidRPr="006A7A5E">
        <w:rPr>
          <w:sz w:val="20"/>
          <w:szCs w:val="20"/>
        </w:rPr>
        <w:t xml:space="preserve">için </w:t>
      </w:r>
      <w:r w:rsidRPr="006A7A5E">
        <w:rPr>
          <w:sz w:val="20"/>
          <w:szCs w:val="20"/>
        </w:rPr>
        <w:t>oldukça önemli</w:t>
      </w:r>
      <w:r w:rsidR="0030693C" w:rsidRPr="006A7A5E">
        <w:rPr>
          <w:sz w:val="20"/>
          <w:szCs w:val="20"/>
        </w:rPr>
        <w:t xml:space="preserve"> ve birbirini bütünleyici</w:t>
      </w:r>
      <w:r w:rsidRPr="006A7A5E">
        <w:rPr>
          <w:sz w:val="20"/>
          <w:szCs w:val="20"/>
        </w:rPr>
        <w:t>dir.</w:t>
      </w:r>
      <w:r w:rsidR="0030693C" w:rsidRPr="006A7A5E">
        <w:rPr>
          <w:sz w:val="20"/>
          <w:szCs w:val="20"/>
        </w:rPr>
        <w:t xml:space="preserve"> </w:t>
      </w:r>
      <w:bookmarkStart w:id="1" w:name="_Toc232534787"/>
      <w:bookmarkStart w:id="2" w:name="_Toc245313703"/>
    </w:p>
    <w:p w:rsidR="0030693C" w:rsidRPr="006A7A5E" w:rsidRDefault="0011639D" w:rsidP="00704E45">
      <w:pPr>
        <w:ind w:firstLine="284"/>
        <w:jc w:val="both"/>
        <w:rPr>
          <w:sz w:val="20"/>
          <w:szCs w:val="20"/>
        </w:rPr>
      </w:pPr>
      <w:r w:rsidRPr="006A7A5E">
        <w:rPr>
          <w:sz w:val="20"/>
          <w:szCs w:val="20"/>
        </w:rPr>
        <w:t>Kentsel dönüşüm uygulamalarına tarihten günümüze birçok nedenle gereksinim duyulmuştur. Ülkemizde ilk göç hareketleri özellikle 1950’den sonra başlamış ve sonrasında yapılan planlarda ise nüfus hareketliliklerini doğru tahmin edilmediği için yetersiz kalmıştır. Kent çeperinde altyapı ve sosyal donatı alanlarından yoksun, sosyal ve kültürel yönden farklı tabakalara mensup gecekondu bölgeleri oluşmaya başlamıştır. 1980 ve sonrasında gecekondu alanlarının yenilenerek kentsel arsa pazarına kazandırılmasına ilişkin ilk çözüm</w:t>
      </w:r>
      <w:r w:rsidR="0030693C" w:rsidRPr="006A7A5E">
        <w:rPr>
          <w:sz w:val="20"/>
          <w:szCs w:val="20"/>
        </w:rPr>
        <w:t>,</w:t>
      </w:r>
      <w:r w:rsidRPr="006A7A5E">
        <w:rPr>
          <w:sz w:val="20"/>
          <w:szCs w:val="20"/>
        </w:rPr>
        <w:t xml:space="preserve"> ıslah imar planları hazırlamak olmuştur. </w:t>
      </w:r>
      <w:r w:rsidR="0030693C" w:rsidRPr="006A7A5E">
        <w:rPr>
          <w:sz w:val="20"/>
          <w:szCs w:val="20"/>
        </w:rPr>
        <w:t>Ancak, ı</w:t>
      </w:r>
      <w:r w:rsidRPr="006A7A5E">
        <w:rPr>
          <w:sz w:val="20"/>
          <w:szCs w:val="20"/>
        </w:rPr>
        <w:t>slah imar planlarında istenen niteliksel çözümler elde edilememiş; yerini dünyadaki izlenen gelişmeler eşliğinde kentsel dönüşüm kavramı almaya başlamıştır</w:t>
      </w:r>
      <w:r w:rsidR="00A1529B" w:rsidRPr="006A7A5E">
        <w:rPr>
          <w:sz w:val="20"/>
          <w:szCs w:val="20"/>
        </w:rPr>
        <w:t xml:space="preserve"> (Demirkıran 2008)</w:t>
      </w:r>
      <w:r w:rsidRPr="006A7A5E">
        <w:rPr>
          <w:sz w:val="20"/>
          <w:szCs w:val="20"/>
        </w:rPr>
        <w:t xml:space="preserve">. </w:t>
      </w:r>
    </w:p>
    <w:p w:rsidR="00012678" w:rsidRDefault="0030693C" w:rsidP="00704E45">
      <w:pPr>
        <w:ind w:firstLine="284"/>
        <w:jc w:val="both"/>
        <w:rPr>
          <w:sz w:val="20"/>
          <w:szCs w:val="20"/>
        </w:rPr>
      </w:pPr>
      <w:r w:rsidRPr="006A7A5E">
        <w:rPr>
          <w:sz w:val="20"/>
          <w:szCs w:val="20"/>
        </w:rPr>
        <w:t>1</w:t>
      </w:r>
      <w:r w:rsidR="0011639D" w:rsidRPr="006A7A5E">
        <w:rPr>
          <w:sz w:val="20"/>
          <w:szCs w:val="20"/>
        </w:rPr>
        <w:t>990</w:t>
      </w:r>
      <w:r w:rsidRPr="006A7A5E">
        <w:rPr>
          <w:sz w:val="20"/>
          <w:szCs w:val="20"/>
        </w:rPr>
        <w:t>’</w:t>
      </w:r>
      <w:r w:rsidR="0011639D" w:rsidRPr="006A7A5E">
        <w:rPr>
          <w:sz w:val="20"/>
          <w:szCs w:val="20"/>
        </w:rPr>
        <w:t xml:space="preserve">larda sanayi ve hizmetler sektörlerindeki gelişmelerle yer seçim etmenlerinin önemi artmış ve kentsel dengeli gelişme stratejileri oluşturulmaya başlanmıştır. 1999 depremi gibi doğal afetler kentsel dönüşüm gereksinimini oluşturan bir diğer nedendir. </w:t>
      </w:r>
      <w:bookmarkEnd w:id="1"/>
      <w:bookmarkEnd w:id="2"/>
      <w:r w:rsidR="00012678" w:rsidRPr="006A7A5E">
        <w:rPr>
          <w:sz w:val="20"/>
          <w:szCs w:val="20"/>
        </w:rPr>
        <w:t>Günümüzde özellikle yerel yönetimler ve özel sektör grupları için dönüşüm niteliği taşıyan alanlar, sermaye temini ve artı gelir getirici amaçlı kullanılmaktadır. Kentsel dönüşüm kavramı, ülkemizde yeni bir kavram olmamasına rağmen kentsel dönüşümün amaçları ve kent için gerekliliği yeni anlaşılmaya başlamaktadır. Özellikle günümüzde, altyapısı hazır imar parseli üretimi ve bu süreçte oluşan mülkiyet sorunlarının çözümlenmesi için yeni bir planlama aracı niteliği de taşımaktadır.</w:t>
      </w:r>
    </w:p>
    <w:p w:rsidR="00704E45" w:rsidRDefault="00704E45" w:rsidP="00704E45">
      <w:pPr>
        <w:pStyle w:val="Balk1"/>
        <w:suppressAutoHyphens w:val="0"/>
        <w:jc w:val="left"/>
        <w:rPr>
          <w:rFonts w:ascii="Arial" w:hAnsi="Arial" w:cs="Arial"/>
          <w:b/>
          <w:sz w:val="20"/>
        </w:rPr>
      </w:pPr>
    </w:p>
    <w:p w:rsidR="00704E45" w:rsidRPr="00704E45" w:rsidRDefault="00704E45" w:rsidP="00704E45">
      <w:pPr>
        <w:pStyle w:val="Balk1"/>
        <w:suppressAutoHyphens w:val="0"/>
        <w:jc w:val="left"/>
        <w:rPr>
          <w:rFonts w:ascii="Arial" w:hAnsi="Arial" w:cs="Arial"/>
          <w:b/>
          <w:sz w:val="20"/>
        </w:rPr>
      </w:pPr>
      <w:r w:rsidRPr="00704E45">
        <w:rPr>
          <w:rFonts w:ascii="Arial" w:hAnsi="Arial" w:cs="Arial"/>
          <w:b/>
          <w:sz w:val="20"/>
        </w:rPr>
        <w:t>3.1. Kentsel Dönüşümde Arazi Kullanım Planlaması ve Mülkiyetin Önemi</w:t>
      </w:r>
    </w:p>
    <w:p w:rsidR="00704E45" w:rsidRPr="00704E45" w:rsidRDefault="00704E45" w:rsidP="00704E45">
      <w:pPr>
        <w:rPr>
          <w:sz w:val="20"/>
          <w:szCs w:val="20"/>
        </w:rPr>
      </w:pPr>
    </w:p>
    <w:p w:rsidR="00704E45" w:rsidRPr="00704E45" w:rsidRDefault="00704E45" w:rsidP="00704E45">
      <w:pPr>
        <w:autoSpaceDE w:val="0"/>
        <w:autoSpaceDN w:val="0"/>
        <w:adjustRightInd w:val="0"/>
        <w:jc w:val="both"/>
        <w:rPr>
          <w:sz w:val="20"/>
          <w:szCs w:val="20"/>
        </w:rPr>
      </w:pPr>
      <w:r w:rsidRPr="00704E45">
        <w:rPr>
          <w:sz w:val="20"/>
          <w:szCs w:val="20"/>
        </w:rPr>
        <w:t xml:space="preserve">Kentler için yapılan üst ölçekli planlar ile imar uygulama planları, nüfus </w:t>
      </w:r>
      <w:proofErr w:type="gramStart"/>
      <w:r w:rsidRPr="00704E45">
        <w:rPr>
          <w:sz w:val="20"/>
          <w:szCs w:val="20"/>
        </w:rPr>
        <w:t>projeksiyonlarının</w:t>
      </w:r>
      <w:proofErr w:type="gramEnd"/>
      <w:r w:rsidRPr="00704E45">
        <w:rPr>
          <w:sz w:val="20"/>
          <w:szCs w:val="20"/>
        </w:rPr>
        <w:t xml:space="preserve"> öngördüğü nüfusa ve bu nüfusun ihtiyacı olan yerleşim alanına her zaman cevap vermeyebilir. Bunda, planlama kararlarının yanı sıra kente planlama ile kazandırılan kimlik farklılaşması (Ankara’nın başkent olması gibi); kentin yeni iş imkânlarına sahip olması; eğitim, turizm gibi yeni yatırımlarının yapılmasının da etkisi olmaktadır. Bu gibi etkenler, kent nüfusunun beklenenden fazla artmasına ve bu nüfus için gerekli olan yerleşim alanı miktarının da değişmesine neden olmaktadır. </w:t>
      </w:r>
    </w:p>
    <w:p w:rsidR="00704E45" w:rsidRPr="00704E45" w:rsidRDefault="00704E45" w:rsidP="00704E45">
      <w:pPr>
        <w:autoSpaceDE w:val="0"/>
        <w:autoSpaceDN w:val="0"/>
        <w:adjustRightInd w:val="0"/>
        <w:ind w:firstLine="284"/>
        <w:jc w:val="both"/>
        <w:rPr>
          <w:bCs/>
          <w:sz w:val="20"/>
          <w:szCs w:val="20"/>
        </w:rPr>
      </w:pPr>
      <w:r w:rsidRPr="00704E45">
        <w:rPr>
          <w:sz w:val="20"/>
          <w:szCs w:val="20"/>
        </w:rPr>
        <w:t xml:space="preserve">Sorumlu idareler, kent nüfusu için alt yapısı tamamlanmış imar parseli talebini karşılamaya çalışırken; diğer taraftan kentin gelişimine yön verme eğilimini gerçekleştirmede önce kentsel arsa rezervi alanlarına yönelecek, ihtiyaç duyduğu yerde tarımsal arazileri planlama çalışmalarına konu ederek kentsel kullanıma açmak isteyecektir. Tarımsal arazilerin kentsel arsa niteliği kazanması ise mülkiyet haklarının değişmesine ve kısa sürede haksız gelir elde edilmesine neden olmaktadır. Yetersiz arsa üretimi, kentlerde sadece tarımsal alanların kentsel arsaya dönüşümünü değil aynı zamanda gecekondulaşmaya, altyapısız ve donatı alanlarından yoksun sağlıksız gelişmelere, toplumdan kopuk sosyal ve ekonomik grupların oluşumlarına, arsa </w:t>
      </w:r>
      <w:proofErr w:type="gramStart"/>
      <w:r w:rsidRPr="00704E45">
        <w:rPr>
          <w:sz w:val="20"/>
          <w:szCs w:val="20"/>
        </w:rPr>
        <w:t>spekülasyonunun</w:t>
      </w:r>
      <w:proofErr w:type="gramEnd"/>
      <w:r w:rsidRPr="00704E45">
        <w:rPr>
          <w:sz w:val="20"/>
          <w:szCs w:val="20"/>
        </w:rPr>
        <w:t xml:space="preserve"> hızla artmasına, yer seçim etmenlerinin farklılaşmasına neden olacaktır. </w:t>
      </w:r>
    </w:p>
    <w:p w:rsidR="00601F26" w:rsidRPr="00704E45" w:rsidRDefault="00704E45" w:rsidP="00601F26">
      <w:pPr>
        <w:autoSpaceDE w:val="0"/>
        <w:autoSpaceDN w:val="0"/>
        <w:adjustRightInd w:val="0"/>
        <w:ind w:firstLine="284"/>
        <w:jc w:val="both"/>
        <w:rPr>
          <w:sz w:val="20"/>
          <w:szCs w:val="20"/>
        </w:rPr>
      </w:pPr>
      <w:r w:rsidRPr="00704E45">
        <w:rPr>
          <w:sz w:val="20"/>
          <w:szCs w:val="20"/>
        </w:rPr>
        <w:t xml:space="preserve">Kentleşme sürecinde kentleşme oranı ve imarlı arsa arzı sürekli karşılaştırılmalı, kent gelişimine etkileri gözlenmeli ve bu imarlı arsa arzının örgütlü gruplar (kooperatifler, gayrimenkul yatırım ortaklıkları, inşaat şirketleri, yerel yönetimler vb.) kanalıyla yapılması ve yerel yönetimler tarafından yürütülmesi konusundaki yaklaşımlar değerlendirilmelidir. Bu yaklaşımlardan biri de kentsel dönüşüm uygulamalarıdır. </w:t>
      </w:r>
      <w:r w:rsidR="00601F26" w:rsidRPr="00704E45">
        <w:rPr>
          <w:sz w:val="20"/>
          <w:szCs w:val="20"/>
        </w:rPr>
        <w:t>Böylesi bir kentsel dönüşüm uygulamasıyla,</w:t>
      </w:r>
    </w:p>
    <w:p w:rsidR="00601F26" w:rsidRPr="00704E45" w:rsidRDefault="00601F26" w:rsidP="00601F26">
      <w:pPr>
        <w:numPr>
          <w:ilvl w:val="0"/>
          <w:numId w:val="2"/>
        </w:numPr>
        <w:ind w:left="360" w:hanging="180"/>
        <w:jc w:val="both"/>
        <w:rPr>
          <w:sz w:val="20"/>
          <w:szCs w:val="20"/>
        </w:rPr>
      </w:pPr>
      <w:r w:rsidRPr="00704E45">
        <w:rPr>
          <w:sz w:val="20"/>
          <w:szCs w:val="20"/>
        </w:rPr>
        <w:t>Nüfus artışı ile gelen kentsel yayılmayı önlemek,</w:t>
      </w:r>
    </w:p>
    <w:p w:rsidR="00601F26" w:rsidRPr="00704E45" w:rsidRDefault="00601F26" w:rsidP="00601F26">
      <w:pPr>
        <w:numPr>
          <w:ilvl w:val="0"/>
          <w:numId w:val="2"/>
        </w:numPr>
        <w:ind w:left="360" w:hanging="180"/>
        <w:jc w:val="both"/>
        <w:rPr>
          <w:sz w:val="20"/>
          <w:szCs w:val="20"/>
        </w:rPr>
      </w:pPr>
      <w:r w:rsidRPr="00704E45">
        <w:rPr>
          <w:sz w:val="20"/>
          <w:szCs w:val="20"/>
        </w:rPr>
        <w:t>İmarlı arsa talebini karşılamak,</w:t>
      </w:r>
    </w:p>
    <w:p w:rsidR="00601F26" w:rsidRPr="00704E45" w:rsidRDefault="00601F26" w:rsidP="00601F26">
      <w:pPr>
        <w:numPr>
          <w:ilvl w:val="0"/>
          <w:numId w:val="2"/>
        </w:numPr>
        <w:ind w:left="360" w:hanging="180"/>
        <w:jc w:val="both"/>
        <w:rPr>
          <w:sz w:val="20"/>
          <w:szCs w:val="20"/>
        </w:rPr>
      </w:pPr>
      <w:r w:rsidRPr="00704E45">
        <w:rPr>
          <w:sz w:val="20"/>
          <w:szCs w:val="20"/>
        </w:rPr>
        <w:t>Gayrimenkul sermaye piyasasını canlandırmak,</w:t>
      </w:r>
    </w:p>
    <w:p w:rsidR="00601F26" w:rsidRPr="00704E45" w:rsidRDefault="00601F26" w:rsidP="00601F26">
      <w:pPr>
        <w:numPr>
          <w:ilvl w:val="0"/>
          <w:numId w:val="2"/>
        </w:numPr>
        <w:ind w:left="360" w:hanging="180"/>
        <w:jc w:val="both"/>
        <w:rPr>
          <w:sz w:val="20"/>
          <w:szCs w:val="20"/>
        </w:rPr>
      </w:pPr>
      <w:r w:rsidRPr="00704E45">
        <w:rPr>
          <w:sz w:val="20"/>
          <w:szCs w:val="20"/>
        </w:rPr>
        <w:t>Tarım arazilerinin amaç dışı kullanımını engellemek,</w:t>
      </w:r>
    </w:p>
    <w:p w:rsidR="00601F26" w:rsidRPr="00704E45" w:rsidRDefault="00601F26" w:rsidP="00601F26">
      <w:pPr>
        <w:numPr>
          <w:ilvl w:val="0"/>
          <w:numId w:val="2"/>
        </w:numPr>
        <w:ind w:left="360" w:hanging="180"/>
        <w:jc w:val="both"/>
        <w:rPr>
          <w:sz w:val="20"/>
          <w:szCs w:val="20"/>
        </w:rPr>
      </w:pPr>
      <w:r w:rsidRPr="00704E45">
        <w:rPr>
          <w:sz w:val="20"/>
          <w:szCs w:val="20"/>
        </w:rPr>
        <w:t xml:space="preserve">Kentsel doygunluğun sağlanarak kentsel gelişmeyi yönlendirmek, </w:t>
      </w:r>
    </w:p>
    <w:p w:rsidR="00601F26" w:rsidRPr="00704E45" w:rsidRDefault="00601F26" w:rsidP="00601F26">
      <w:pPr>
        <w:numPr>
          <w:ilvl w:val="0"/>
          <w:numId w:val="2"/>
        </w:numPr>
        <w:ind w:left="360" w:hanging="180"/>
        <w:jc w:val="both"/>
        <w:rPr>
          <w:sz w:val="20"/>
          <w:szCs w:val="20"/>
        </w:rPr>
      </w:pPr>
      <w:r w:rsidRPr="00704E45">
        <w:rPr>
          <w:sz w:val="20"/>
          <w:szCs w:val="20"/>
        </w:rPr>
        <w:lastRenderedPageBreak/>
        <w:t>Gecekondu alanlarının kontrol altına alınmasını sağlamak,</w:t>
      </w:r>
    </w:p>
    <w:p w:rsidR="00601F26" w:rsidRPr="00704E45" w:rsidRDefault="00601F26" w:rsidP="00601F26">
      <w:pPr>
        <w:numPr>
          <w:ilvl w:val="0"/>
          <w:numId w:val="2"/>
        </w:numPr>
        <w:ind w:left="360" w:hanging="180"/>
        <w:jc w:val="both"/>
        <w:rPr>
          <w:sz w:val="20"/>
          <w:szCs w:val="20"/>
        </w:rPr>
      </w:pPr>
      <w:r w:rsidRPr="00704E45">
        <w:rPr>
          <w:sz w:val="20"/>
          <w:szCs w:val="20"/>
        </w:rPr>
        <w:t>Bölgesel ve ulusal planlar arasında bağ kurmak,</w:t>
      </w:r>
    </w:p>
    <w:p w:rsidR="00601F26" w:rsidRPr="00704E45" w:rsidRDefault="00601F26" w:rsidP="00601F26">
      <w:pPr>
        <w:numPr>
          <w:ilvl w:val="0"/>
          <w:numId w:val="2"/>
        </w:numPr>
        <w:ind w:left="360" w:hanging="180"/>
        <w:jc w:val="both"/>
        <w:rPr>
          <w:sz w:val="20"/>
          <w:szCs w:val="20"/>
        </w:rPr>
      </w:pPr>
      <w:r w:rsidRPr="00704E45">
        <w:rPr>
          <w:sz w:val="20"/>
          <w:szCs w:val="20"/>
        </w:rPr>
        <w:t xml:space="preserve"> Kentsel alanda atıl durumda bulunan parsellerin uygulamalarda yer almasını sağlamak,</w:t>
      </w:r>
    </w:p>
    <w:p w:rsidR="00601F26" w:rsidRPr="00704E45" w:rsidRDefault="00601F26" w:rsidP="00601F26">
      <w:pPr>
        <w:numPr>
          <w:ilvl w:val="0"/>
          <w:numId w:val="2"/>
        </w:numPr>
        <w:ind w:left="360" w:hanging="180"/>
        <w:jc w:val="both"/>
        <w:rPr>
          <w:sz w:val="20"/>
          <w:szCs w:val="20"/>
        </w:rPr>
      </w:pPr>
      <w:r w:rsidRPr="00704E45">
        <w:rPr>
          <w:sz w:val="20"/>
          <w:szCs w:val="20"/>
        </w:rPr>
        <w:t xml:space="preserve">Kentsel alanda oluşan </w:t>
      </w:r>
      <w:proofErr w:type="gramStart"/>
      <w:r w:rsidRPr="00704E45">
        <w:rPr>
          <w:sz w:val="20"/>
          <w:szCs w:val="20"/>
        </w:rPr>
        <w:t>spekülatif</w:t>
      </w:r>
      <w:proofErr w:type="gramEnd"/>
      <w:r w:rsidRPr="00704E45">
        <w:rPr>
          <w:sz w:val="20"/>
          <w:szCs w:val="20"/>
        </w:rPr>
        <w:t xml:space="preserve"> etkilerin engellenerek rezerv alanları elinde bulunduranlara ve değer artışını bekleyenlere yönelik önlemler almak,</w:t>
      </w:r>
    </w:p>
    <w:p w:rsidR="00601F26" w:rsidRPr="00704E45" w:rsidRDefault="00601F26" w:rsidP="00601F26">
      <w:pPr>
        <w:numPr>
          <w:ilvl w:val="0"/>
          <w:numId w:val="2"/>
        </w:numPr>
        <w:ind w:left="360" w:hanging="180"/>
        <w:jc w:val="both"/>
        <w:rPr>
          <w:sz w:val="20"/>
          <w:szCs w:val="20"/>
        </w:rPr>
      </w:pPr>
      <w:r w:rsidRPr="00704E45">
        <w:rPr>
          <w:sz w:val="20"/>
          <w:szCs w:val="20"/>
        </w:rPr>
        <w:t>Arazi kullanım planları ile oluşan ve ihtiyaç duyulan donatı alanlarının ihtiyaca yönelik teminini sağlamak,</w:t>
      </w:r>
    </w:p>
    <w:p w:rsidR="00601F26" w:rsidRPr="00704E45" w:rsidRDefault="00601F26" w:rsidP="00601F26">
      <w:pPr>
        <w:numPr>
          <w:ilvl w:val="0"/>
          <w:numId w:val="2"/>
        </w:numPr>
        <w:ind w:left="360" w:hanging="180"/>
        <w:jc w:val="both"/>
        <w:rPr>
          <w:sz w:val="20"/>
          <w:szCs w:val="20"/>
        </w:rPr>
      </w:pPr>
      <w:r w:rsidRPr="00704E45">
        <w:rPr>
          <w:sz w:val="20"/>
          <w:szCs w:val="20"/>
        </w:rPr>
        <w:t xml:space="preserve">Sürdürülebilir şehircilik yönüyle arazi kullanım standartlarını belirlemek ve kentsel nüfus </w:t>
      </w:r>
      <w:proofErr w:type="gramStart"/>
      <w:r w:rsidRPr="00704E45">
        <w:rPr>
          <w:sz w:val="20"/>
          <w:szCs w:val="20"/>
        </w:rPr>
        <w:t>projeksiyonlarına</w:t>
      </w:r>
      <w:proofErr w:type="gramEnd"/>
      <w:r w:rsidRPr="00704E45">
        <w:rPr>
          <w:sz w:val="20"/>
          <w:szCs w:val="20"/>
        </w:rPr>
        <w:t xml:space="preserve"> uygun yeni yerleşmelerin oluşturulmasını sağlamak,</w:t>
      </w:r>
    </w:p>
    <w:p w:rsidR="00601F26" w:rsidRPr="00704E45" w:rsidRDefault="00601F26" w:rsidP="00601F26">
      <w:pPr>
        <w:numPr>
          <w:ilvl w:val="0"/>
          <w:numId w:val="2"/>
        </w:numPr>
        <w:ind w:left="360" w:hanging="180"/>
        <w:jc w:val="both"/>
        <w:rPr>
          <w:sz w:val="20"/>
          <w:szCs w:val="20"/>
        </w:rPr>
      </w:pPr>
      <w:r w:rsidRPr="00704E45">
        <w:rPr>
          <w:sz w:val="20"/>
          <w:szCs w:val="20"/>
        </w:rPr>
        <w:t>Kamulaştırma uygulamaları kapsamında yapılan ve mülkiyetin kamulaştırılması ve bütçe harcamalarını engellemek,</w:t>
      </w:r>
    </w:p>
    <w:p w:rsidR="00601F26" w:rsidRPr="00704E45" w:rsidRDefault="00601F26" w:rsidP="00601F26">
      <w:pPr>
        <w:numPr>
          <w:ilvl w:val="0"/>
          <w:numId w:val="2"/>
        </w:numPr>
        <w:ind w:left="360" w:hanging="180"/>
        <w:jc w:val="both"/>
        <w:rPr>
          <w:sz w:val="20"/>
          <w:szCs w:val="20"/>
        </w:rPr>
      </w:pPr>
      <w:r w:rsidRPr="00704E45">
        <w:rPr>
          <w:sz w:val="20"/>
          <w:szCs w:val="20"/>
        </w:rPr>
        <w:t>İmar uygulamalarındaki bütüncül olmayan planlama sorunlarını çözmek,</w:t>
      </w:r>
    </w:p>
    <w:p w:rsidR="00601F26" w:rsidRPr="00704E45" w:rsidRDefault="00601F26" w:rsidP="00601F26">
      <w:pPr>
        <w:numPr>
          <w:ilvl w:val="0"/>
          <w:numId w:val="2"/>
        </w:numPr>
        <w:ind w:left="360" w:hanging="180"/>
        <w:jc w:val="both"/>
        <w:rPr>
          <w:sz w:val="20"/>
          <w:szCs w:val="20"/>
        </w:rPr>
      </w:pPr>
      <w:r w:rsidRPr="00704E45">
        <w:rPr>
          <w:sz w:val="20"/>
          <w:szCs w:val="20"/>
        </w:rPr>
        <w:t>İmar planı sahalarında yer alan kadastro veya eski imar parselleri üzerinde mevcut imar planı değerlerinin iyileştirilerek değiştirilmesini sağlamak,</w:t>
      </w:r>
    </w:p>
    <w:p w:rsidR="00601F26" w:rsidRPr="00704E45" w:rsidRDefault="00601F26" w:rsidP="00601F26">
      <w:pPr>
        <w:numPr>
          <w:ilvl w:val="0"/>
          <w:numId w:val="2"/>
        </w:numPr>
        <w:ind w:left="360" w:hanging="180"/>
        <w:jc w:val="both"/>
        <w:rPr>
          <w:sz w:val="20"/>
          <w:szCs w:val="20"/>
        </w:rPr>
      </w:pPr>
      <w:r w:rsidRPr="00704E45">
        <w:rPr>
          <w:sz w:val="20"/>
          <w:szCs w:val="20"/>
        </w:rPr>
        <w:t>Terk edilmiş veya köhnemiş durumdaki kentsel alanların plan değerlerinin değiştirilerek yeniden kullanıma</w:t>
      </w:r>
      <w:r w:rsidRPr="00704E45">
        <w:rPr>
          <w:b/>
          <w:sz w:val="20"/>
          <w:szCs w:val="20"/>
        </w:rPr>
        <w:t xml:space="preserve"> </w:t>
      </w:r>
      <w:r w:rsidRPr="00704E45">
        <w:rPr>
          <w:sz w:val="20"/>
          <w:szCs w:val="20"/>
        </w:rPr>
        <w:t>açılmasını sağlamak,</w:t>
      </w:r>
    </w:p>
    <w:p w:rsidR="00601F26" w:rsidRPr="00704E45" w:rsidRDefault="00601F26" w:rsidP="00601F26">
      <w:pPr>
        <w:numPr>
          <w:ilvl w:val="0"/>
          <w:numId w:val="2"/>
        </w:numPr>
        <w:ind w:left="360" w:hanging="180"/>
        <w:jc w:val="both"/>
        <w:rPr>
          <w:sz w:val="20"/>
          <w:szCs w:val="20"/>
        </w:rPr>
      </w:pPr>
      <w:r w:rsidRPr="00704E45">
        <w:rPr>
          <w:sz w:val="20"/>
          <w:szCs w:val="20"/>
        </w:rPr>
        <w:t>Teknik altyapı için alan kullanımında, kentin yayılmasından çok üçüncü boyutta gelişiminin sağlanması,</w:t>
      </w:r>
    </w:p>
    <w:p w:rsidR="00601F26" w:rsidRPr="00704E45" w:rsidRDefault="00601F26" w:rsidP="00601F26">
      <w:pPr>
        <w:numPr>
          <w:ilvl w:val="0"/>
          <w:numId w:val="2"/>
        </w:numPr>
        <w:ind w:left="360" w:hanging="180"/>
        <w:jc w:val="both"/>
        <w:rPr>
          <w:sz w:val="20"/>
          <w:szCs w:val="20"/>
        </w:rPr>
      </w:pPr>
      <w:r w:rsidRPr="00704E45">
        <w:rPr>
          <w:sz w:val="20"/>
          <w:szCs w:val="20"/>
        </w:rPr>
        <w:t>Konutların modernleştirilmesi ve onarımı ile konut çevrelerinin</w:t>
      </w:r>
      <w:r w:rsidRPr="00704E45">
        <w:rPr>
          <w:b/>
          <w:sz w:val="20"/>
          <w:szCs w:val="20"/>
        </w:rPr>
        <w:t xml:space="preserve"> </w:t>
      </w:r>
      <w:r w:rsidRPr="00704E45">
        <w:rPr>
          <w:sz w:val="20"/>
          <w:szCs w:val="20"/>
        </w:rPr>
        <w:t xml:space="preserve">iyileştirilmesi, </w:t>
      </w:r>
    </w:p>
    <w:p w:rsidR="00601F26" w:rsidRPr="00704E45" w:rsidRDefault="00601F26" w:rsidP="00601F26">
      <w:pPr>
        <w:numPr>
          <w:ilvl w:val="0"/>
          <w:numId w:val="2"/>
        </w:numPr>
        <w:ind w:left="360" w:hanging="180"/>
        <w:jc w:val="both"/>
        <w:rPr>
          <w:sz w:val="20"/>
          <w:szCs w:val="20"/>
        </w:rPr>
      </w:pPr>
      <w:r w:rsidRPr="00704E45">
        <w:rPr>
          <w:sz w:val="20"/>
          <w:szCs w:val="20"/>
        </w:rPr>
        <w:t>Kentsel, çevresel ve doğal değerlerin korunarak yaşatılması,</w:t>
      </w:r>
    </w:p>
    <w:p w:rsidR="00601F26" w:rsidRPr="00704E45" w:rsidRDefault="00601F26" w:rsidP="00601F26">
      <w:pPr>
        <w:numPr>
          <w:ilvl w:val="0"/>
          <w:numId w:val="2"/>
        </w:numPr>
        <w:ind w:left="360" w:hanging="180"/>
        <w:jc w:val="both"/>
        <w:rPr>
          <w:sz w:val="20"/>
          <w:szCs w:val="20"/>
        </w:rPr>
      </w:pPr>
      <w:r w:rsidRPr="00704E45">
        <w:rPr>
          <w:sz w:val="20"/>
          <w:szCs w:val="20"/>
        </w:rPr>
        <w:t>Kamuya ait arazilerin arsa üretme amaçlı tükenmesinin engellenmesi,</w:t>
      </w:r>
    </w:p>
    <w:p w:rsidR="00601F26" w:rsidRPr="00704E45" w:rsidRDefault="00601F26" w:rsidP="00601F26">
      <w:pPr>
        <w:numPr>
          <w:ilvl w:val="0"/>
          <w:numId w:val="2"/>
        </w:numPr>
        <w:ind w:left="360" w:hanging="180"/>
        <w:jc w:val="both"/>
        <w:rPr>
          <w:sz w:val="20"/>
          <w:szCs w:val="20"/>
        </w:rPr>
      </w:pPr>
      <w:r w:rsidRPr="00704E45">
        <w:rPr>
          <w:sz w:val="20"/>
          <w:szCs w:val="20"/>
        </w:rPr>
        <w:t>İmar hakkı transferi gibi yeni yaklaşımlar ile koruma amaçlı planlar üretilmesi, serbest piyasa koşullarında taşınmazların değerleri belirlenmesi, kamunun yararına mülkiyet hakkının saklı tutulması ve böylece mülkiyet hakkı üzerindeki taşınmazın niteliğiyle oluşan (tarımsal, kültürel değere sahip) kısıtlamalar önlenmek,</w:t>
      </w:r>
    </w:p>
    <w:p w:rsidR="00601F26" w:rsidRPr="00704E45" w:rsidRDefault="00601F26" w:rsidP="00601F26">
      <w:pPr>
        <w:numPr>
          <w:ilvl w:val="0"/>
          <w:numId w:val="2"/>
        </w:numPr>
        <w:ind w:left="360" w:hanging="180"/>
        <w:jc w:val="both"/>
        <w:rPr>
          <w:sz w:val="20"/>
          <w:szCs w:val="20"/>
        </w:rPr>
      </w:pPr>
      <w:proofErr w:type="spellStart"/>
      <w:r w:rsidRPr="00704E45">
        <w:rPr>
          <w:sz w:val="20"/>
          <w:szCs w:val="20"/>
        </w:rPr>
        <w:t>Kadastral</w:t>
      </w:r>
      <w:proofErr w:type="spellEnd"/>
      <w:r w:rsidRPr="00704E45">
        <w:rPr>
          <w:sz w:val="20"/>
          <w:szCs w:val="20"/>
        </w:rPr>
        <w:t xml:space="preserve"> yapıda ortaya çıkan teknik ve hukuki sorunları çözmek,</w:t>
      </w:r>
    </w:p>
    <w:p w:rsidR="00601F26" w:rsidRPr="00704E45" w:rsidRDefault="00601F26" w:rsidP="00601F26">
      <w:pPr>
        <w:numPr>
          <w:ilvl w:val="0"/>
          <w:numId w:val="2"/>
        </w:numPr>
        <w:ind w:left="360" w:hanging="180"/>
        <w:jc w:val="both"/>
        <w:rPr>
          <w:sz w:val="20"/>
          <w:szCs w:val="20"/>
        </w:rPr>
      </w:pPr>
      <w:proofErr w:type="gramStart"/>
      <w:r w:rsidRPr="00704E45">
        <w:rPr>
          <w:sz w:val="20"/>
          <w:szCs w:val="20"/>
        </w:rPr>
        <w:t>taşınmaz</w:t>
      </w:r>
      <w:proofErr w:type="gramEnd"/>
      <w:r w:rsidRPr="00704E45">
        <w:rPr>
          <w:sz w:val="20"/>
          <w:szCs w:val="20"/>
        </w:rPr>
        <w:t xml:space="preserve"> malların sınırlarının, üzerindeki hak ve sorumlulukların değerlerinin belirlenmesini sağlamak,</w:t>
      </w:r>
    </w:p>
    <w:p w:rsidR="00601F26" w:rsidRPr="00704E45" w:rsidRDefault="00601F26" w:rsidP="00601F26">
      <w:pPr>
        <w:numPr>
          <w:ilvl w:val="0"/>
          <w:numId w:val="2"/>
        </w:numPr>
        <w:ind w:left="360" w:hanging="180"/>
        <w:jc w:val="both"/>
        <w:rPr>
          <w:sz w:val="20"/>
          <w:szCs w:val="20"/>
        </w:rPr>
      </w:pPr>
      <w:proofErr w:type="gramStart"/>
      <w:r w:rsidRPr="00704E45">
        <w:rPr>
          <w:sz w:val="20"/>
          <w:szCs w:val="20"/>
        </w:rPr>
        <w:t>taşınmaz</w:t>
      </w:r>
      <w:proofErr w:type="gramEnd"/>
      <w:r w:rsidRPr="00704E45">
        <w:rPr>
          <w:sz w:val="20"/>
          <w:szCs w:val="20"/>
        </w:rPr>
        <w:t xml:space="preserve"> mallarla ilgili mülkiyet ve sınır anlaşmazlıklarının giderilmesini sağlamak,</w:t>
      </w:r>
    </w:p>
    <w:p w:rsidR="00601F26" w:rsidRPr="00704E45" w:rsidRDefault="00601F26" w:rsidP="00601F26">
      <w:pPr>
        <w:numPr>
          <w:ilvl w:val="0"/>
          <w:numId w:val="2"/>
        </w:numPr>
        <w:ind w:left="360" w:hanging="180"/>
        <w:jc w:val="both"/>
        <w:rPr>
          <w:sz w:val="20"/>
          <w:szCs w:val="20"/>
        </w:rPr>
      </w:pPr>
      <w:proofErr w:type="gramStart"/>
      <w:r w:rsidRPr="00704E45">
        <w:rPr>
          <w:sz w:val="20"/>
          <w:szCs w:val="20"/>
        </w:rPr>
        <w:t>hazine</w:t>
      </w:r>
      <w:proofErr w:type="gramEnd"/>
      <w:r w:rsidRPr="00704E45">
        <w:rPr>
          <w:sz w:val="20"/>
          <w:szCs w:val="20"/>
        </w:rPr>
        <w:t xml:space="preserve"> mallarının tespit ve değerlemesini yapmak,</w:t>
      </w:r>
    </w:p>
    <w:p w:rsidR="00601F26" w:rsidRPr="00704E45" w:rsidRDefault="00601F26" w:rsidP="00601F26">
      <w:pPr>
        <w:numPr>
          <w:ilvl w:val="0"/>
          <w:numId w:val="2"/>
        </w:numPr>
        <w:ind w:left="360" w:hanging="180"/>
        <w:jc w:val="both"/>
        <w:rPr>
          <w:sz w:val="20"/>
          <w:szCs w:val="20"/>
        </w:rPr>
      </w:pPr>
      <w:proofErr w:type="gramStart"/>
      <w:r w:rsidRPr="00704E45">
        <w:rPr>
          <w:sz w:val="20"/>
          <w:szCs w:val="20"/>
        </w:rPr>
        <w:t>adil</w:t>
      </w:r>
      <w:proofErr w:type="gramEnd"/>
      <w:r w:rsidRPr="00704E45">
        <w:rPr>
          <w:sz w:val="20"/>
          <w:szCs w:val="20"/>
        </w:rPr>
        <w:t xml:space="preserve"> vergilendirme ve vergi toplama çalışmaları,</w:t>
      </w:r>
    </w:p>
    <w:p w:rsidR="00601F26" w:rsidRPr="00704E45" w:rsidRDefault="00601F26" w:rsidP="00601F26">
      <w:pPr>
        <w:numPr>
          <w:ilvl w:val="0"/>
          <w:numId w:val="2"/>
        </w:numPr>
        <w:ind w:left="360" w:hanging="180"/>
        <w:jc w:val="both"/>
        <w:rPr>
          <w:sz w:val="20"/>
          <w:szCs w:val="20"/>
        </w:rPr>
      </w:pPr>
      <w:proofErr w:type="gramStart"/>
      <w:r w:rsidRPr="00704E45">
        <w:rPr>
          <w:sz w:val="20"/>
          <w:szCs w:val="20"/>
        </w:rPr>
        <w:t>orman</w:t>
      </w:r>
      <w:proofErr w:type="gramEnd"/>
      <w:r w:rsidRPr="00704E45">
        <w:rPr>
          <w:sz w:val="20"/>
          <w:szCs w:val="20"/>
        </w:rPr>
        <w:t>, mera, yaylak ve kışlakların tespit ve tahsis çalışmaları,</w:t>
      </w:r>
    </w:p>
    <w:p w:rsidR="00601F26" w:rsidRPr="00704E45" w:rsidRDefault="00601F26" w:rsidP="00601F26">
      <w:pPr>
        <w:numPr>
          <w:ilvl w:val="0"/>
          <w:numId w:val="2"/>
        </w:numPr>
        <w:ind w:left="360" w:hanging="180"/>
        <w:jc w:val="both"/>
        <w:rPr>
          <w:sz w:val="20"/>
          <w:szCs w:val="20"/>
        </w:rPr>
      </w:pPr>
      <w:proofErr w:type="gramStart"/>
      <w:r w:rsidRPr="00704E45">
        <w:rPr>
          <w:sz w:val="20"/>
          <w:szCs w:val="20"/>
        </w:rPr>
        <w:t>her</w:t>
      </w:r>
      <w:proofErr w:type="gramEnd"/>
      <w:r w:rsidRPr="00704E45">
        <w:rPr>
          <w:sz w:val="20"/>
          <w:szCs w:val="20"/>
        </w:rPr>
        <w:t xml:space="preserve"> türlü alt yapı projesinin planlanması ve uygulanması,</w:t>
      </w:r>
    </w:p>
    <w:p w:rsidR="00601F26" w:rsidRPr="00704E45" w:rsidRDefault="00601F26" w:rsidP="00601F26">
      <w:pPr>
        <w:numPr>
          <w:ilvl w:val="0"/>
          <w:numId w:val="2"/>
        </w:numPr>
        <w:ind w:left="360" w:hanging="180"/>
        <w:jc w:val="both"/>
        <w:rPr>
          <w:sz w:val="20"/>
          <w:szCs w:val="20"/>
        </w:rPr>
      </w:pPr>
      <w:proofErr w:type="gramStart"/>
      <w:r w:rsidRPr="00704E45">
        <w:rPr>
          <w:sz w:val="20"/>
          <w:szCs w:val="20"/>
        </w:rPr>
        <w:t>tapu</w:t>
      </w:r>
      <w:proofErr w:type="gramEnd"/>
      <w:r w:rsidRPr="00704E45">
        <w:rPr>
          <w:sz w:val="20"/>
          <w:szCs w:val="20"/>
        </w:rPr>
        <w:t xml:space="preserve"> ve kadastro idaresi arşivinin yenilenmesi ve güncellenmesi,</w:t>
      </w:r>
    </w:p>
    <w:p w:rsidR="00601F26" w:rsidRPr="00704E45" w:rsidRDefault="00601F26" w:rsidP="00601F26">
      <w:pPr>
        <w:jc w:val="both"/>
        <w:rPr>
          <w:sz w:val="20"/>
          <w:szCs w:val="20"/>
        </w:rPr>
      </w:pPr>
      <w:proofErr w:type="gramStart"/>
      <w:r w:rsidRPr="00704E45">
        <w:rPr>
          <w:sz w:val="20"/>
          <w:szCs w:val="20"/>
        </w:rPr>
        <w:t>mümkün</w:t>
      </w:r>
      <w:proofErr w:type="gramEnd"/>
      <w:r w:rsidRPr="00704E45">
        <w:rPr>
          <w:sz w:val="20"/>
          <w:szCs w:val="20"/>
        </w:rPr>
        <w:t xml:space="preserve"> olabilecektir (Çağla 2008).</w:t>
      </w:r>
    </w:p>
    <w:p w:rsidR="00704E45" w:rsidRDefault="00704E45" w:rsidP="00704E45">
      <w:pPr>
        <w:autoSpaceDE w:val="0"/>
        <w:autoSpaceDN w:val="0"/>
        <w:adjustRightInd w:val="0"/>
        <w:ind w:firstLine="284"/>
        <w:jc w:val="both"/>
        <w:rPr>
          <w:sz w:val="20"/>
          <w:szCs w:val="20"/>
        </w:rPr>
      </w:pPr>
    </w:p>
    <w:p w:rsidR="00704E45" w:rsidRDefault="00704E45" w:rsidP="00704E45">
      <w:pPr>
        <w:autoSpaceDE w:val="0"/>
        <w:autoSpaceDN w:val="0"/>
        <w:adjustRightInd w:val="0"/>
        <w:ind w:firstLine="284"/>
        <w:jc w:val="both"/>
        <w:rPr>
          <w:sz w:val="20"/>
          <w:szCs w:val="20"/>
        </w:rPr>
      </w:pPr>
    </w:p>
    <w:p w:rsidR="00704E45" w:rsidRDefault="00704E45" w:rsidP="00704E45">
      <w:pPr>
        <w:autoSpaceDE w:val="0"/>
        <w:autoSpaceDN w:val="0"/>
        <w:adjustRightInd w:val="0"/>
        <w:ind w:firstLine="284"/>
        <w:jc w:val="both"/>
        <w:rPr>
          <w:sz w:val="20"/>
          <w:szCs w:val="20"/>
        </w:rPr>
      </w:pPr>
    </w:p>
    <w:p w:rsidR="00704E45" w:rsidRPr="00704E45" w:rsidRDefault="00601F26" w:rsidP="00601F26">
      <w:pPr>
        <w:autoSpaceDE w:val="0"/>
        <w:autoSpaceDN w:val="0"/>
        <w:adjustRightInd w:val="0"/>
        <w:ind w:firstLine="284"/>
        <w:jc w:val="center"/>
        <w:rPr>
          <w:sz w:val="20"/>
          <w:szCs w:val="20"/>
        </w:rPr>
      </w:pPr>
      <w:r>
        <w:rPr>
          <w:noProof/>
          <w:sz w:val="20"/>
          <w:szCs w:val="20"/>
        </w:rPr>
        <w:lastRenderedPageBreak/>
        <w:drawing>
          <wp:inline distT="0" distB="0" distL="0" distR="0">
            <wp:extent cx="5031796" cy="5781675"/>
            <wp:effectExtent l="19050" t="0" r="0" b="0"/>
            <wp:docPr id="1" name="0 Resim" descr="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8" cstate="print"/>
                    <a:stretch>
                      <a:fillRect/>
                    </a:stretch>
                  </pic:blipFill>
                  <pic:spPr>
                    <a:xfrm>
                      <a:off x="0" y="0"/>
                      <a:ext cx="5031796" cy="5781675"/>
                    </a:xfrm>
                    <a:prstGeom prst="rect">
                      <a:avLst/>
                    </a:prstGeom>
                  </pic:spPr>
                </pic:pic>
              </a:graphicData>
            </a:graphic>
          </wp:inline>
        </w:drawing>
      </w:r>
    </w:p>
    <w:p w:rsidR="00704E45" w:rsidRDefault="00704E45" w:rsidP="00704E45">
      <w:pPr>
        <w:ind w:firstLine="284"/>
        <w:jc w:val="both"/>
        <w:rPr>
          <w:sz w:val="20"/>
          <w:szCs w:val="20"/>
        </w:rPr>
      </w:pPr>
    </w:p>
    <w:p w:rsidR="00F46907" w:rsidRPr="00012678" w:rsidRDefault="00012678" w:rsidP="00012678">
      <w:pPr>
        <w:jc w:val="center"/>
        <w:rPr>
          <w:rFonts w:ascii="Arial" w:hAnsi="Arial" w:cs="Arial"/>
          <w:i/>
          <w:sz w:val="18"/>
          <w:szCs w:val="18"/>
        </w:rPr>
      </w:pPr>
      <w:r w:rsidRPr="00012678">
        <w:rPr>
          <w:rFonts w:ascii="Arial" w:hAnsi="Arial" w:cs="Arial"/>
          <w:i/>
          <w:sz w:val="18"/>
          <w:szCs w:val="18"/>
        </w:rPr>
        <w:t xml:space="preserve">Şekil 1: Sürdürülebilir kentleşme için </w:t>
      </w:r>
      <w:r>
        <w:rPr>
          <w:rFonts w:ascii="Arial" w:hAnsi="Arial" w:cs="Arial"/>
          <w:i/>
          <w:sz w:val="18"/>
          <w:szCs w:val="18"/>
        </w:rPr>
        <w:t>yapılması gerekenler</w:t>
      </w:r>
      <w:r w:rsidR="00B37502">
        <w:rPr>
          <w:rFonts w:ascii="Arial" w:hAnsi="Arial" w:cs="Arial"/>
          <w:i/>
          <w:sz w:val="18"/>
          <w:szCs w:val="18"/>
        </w:rPr>
        <w:t xml:space="preserve"> (Bozdağ ve İnam 2013)</w:t>
      </w:r>
      <w:r w:rsidRPr="00012678">
        <w:rPr>
          <w:rFonts w:ascii="Arial" w:hAnsi="Arial" w:cs="Arial"/>
          <w:i/>
          <w:sz w:val="18"/>
          <w:szCs w:val="18"/>
        </w:rPr>
        <w:t>.</w:t>
      </w:r>
    </w:p>
    <w:p w:rsidR="00F46907" w:rsidRDefault="00F46907" w:rsidP="0011639D"/>
    <w:p w:rsidR="00704E45" w:rsidRDefault="00704E45" w:rsidP="00F46907">
      <w:pPr>
        <w:pStyle w:val="Balk1"/>
        <w:suppressAutoHyphens w:val="0"/>
        <w:jc w:val="left"/>
        <w:rPr>
          <w:b/>
        </w:rPr>
      </w:pPr>
      <w:bookmarkStart w:id="3" w:name="_Toc349906218"/>
    </w:p>
    <w:p w:rsidR="00F46907" w:rsidRPr="00704E45" w:rsidRDefault="00704E45" w:rsidP="00F46907">
      <w:pPr>
        <w:pStyle w:val="Balk1"/>
        <w:suppressAutoHyphens w:val="0"/>
        <w:jc w:val="left"/>
        <w:rPr>
          <w:rFonts w:ascii="Arial" w:hAnsi="Arial" w:cs="Arial"/>
          <w:b/>
          <w:sz w:val="20"/>
        </w:rPr>
      </w:pPr>
      <w:bookmarkStart w:id="4" w:name="_Toc349906219"/>
      <w:bookmarkEnd w:id="3"/>
      <w:r w:rsidRPr="00704E45">
        <w:rPr>
          <w:rFonts w:ascii="Arial" w:hAnsi="Arial" w:cs="Arial"/>
          <w:b/>
          <w:sz w:val="20"/>
        </w:rPr>
        <w:t>3</w:t>
      </w:r>
      <w:r w:rsidR="00F46907" w:rsidRPr="00704E45">
        <w:rPr>
          <w:rFonts w:ascii="Arial" w:hAnsi="Arial" w:cs="Arial"/>
          <w:b/>
          <w:sz w:val="20"/>
        </w:rPr>
        <w:t>.2. Kentsel Dönüşüm Uygulamasında Toplumsal Dönüşümün Önemi</w:t>
      </w:r>
      <w:bookmarkEnd w:id="4"/>
    </w:p>
    <w:p w:rsidR="00F46907" w:rsidRPr="00704E45" w:rsidRDefault="00F46907" w:rsidP="00F46907">
      <w:pPr>
        <w:rPr>
          <w:sz w:val="20"/>
          <w:szCs w:val="20"/>
        </w:rPr>
      </w:pPr>
    </w:p>
    <w:p w:rsidR="00012678" w:rsidRPr="00704E45" w:rsidRDefault="00F46907" w:rsidP="00012678">
      <w:pPr>
        <w:jc w:val="both"/>
        <w:rPr>
          <w:sz w:val="20"/>
          <w:szCs w:val="20"/>
        </w:rPr>
      </w:pPr>
      <w:r w:rsidRPr="00704E45">
        <w:rPr>
          <w:sz w:val="20"/>
          <w:szCs w:val="20"/>
        </w:rPr>
        <w:t xml:space="preserve">Kentsel dönüşüm uygulamalarını sosyal yapı yönüyle en fazla etkileyen sorun, halk katılımıdır. Halk katılımı, Bozdağ (2013) tarafından “bireylerin kendileriyle ilgili, onları etkileyen fiziksel çevreler, programlar ve kurumlar düzeyinde üretilen kararlarda yer almaları ya da belirli bir çevrenin tasarlanması ve planlanmasında, bir program ya da sonucun oluşturulmasında kendileriyle işbirliğine gidilebilmesi” olarak tanımlanmıştır.  </w:t>
      </w:r>
    </w:p>
    <w:p w:rsidR="00F46907" w:rsidRPr="00704E45" w:rsidRDefault="00F46907" w:rsidP="00704E45">
      <w:pPr>
        <w:ind w:firstLine="284"/>
        <w:jc w:val="both"/>
        <w:rPr>
          <w:sz w:val="20"/>
          <w:szCs w:val="20"/>
        </w:rPr>
      </w:pPr>
      <w:r w:rsidRPr="00704E45">
        <w:rPr>
          <w:sz w:val="20"/>
          <w:szCs w:val="20"/>
        </w:rPr>
        <w:t>Türk kentleri, kentsel dönüşüm konusunda batı ile benzerliği yanında oldukça önemli farklılıklar da göstermektedir. Bu farklılıklar, Türkiye’nin yaşadığı ekonomik ve siyasal koşullarla birlikte tarihi, toplumsal, kültürel yapısından kaynaklanmaktadır. Türk kentlerinin mekânsal yapısı ve dönüşüm süreçlerinin şekillendirilmesinde bu dinamiklerin rolü büyüktür. Bu nedenle, Türkiye’nin ekonomik, siyasal, toplumsal, kültürel ve çevresel dinamiklerine uygun kentsel dönüşüm müdahalelerinin geliştirilmesi gereklidir. Bununla beraber, batı ülkelerinde yaşanan kentsel dönüşüm konusundaki deneyimlerden yararlanmak ve ülkemizin dinamiklerine uygun hale getirerek kullanmak önemlidir. Yapılacak kentsel dönüşüm uygulamalarında öncelikli olarak farklı kültürel yapı, tarihi ve ekonomik yapı iyi bir şekilde analiz ederek bunlara bağlı oluşan kentlinin sorunlarının bütünleşik bir şekilde çözümlemek gerekmektedir. Burada önemli olan diğer unsur halkın katılımıdır. Şöyle ki;</w:t>
      </w:r>
    </w:p>
    <w:p w:rsidR="00F46907" w:rsidRPr="00704E45" w:rsidRDefault="00F46907" w:rsidP="00F46907">
      <w:pPr>
        <w:numPr>
          <w:ilvl w:val="0"/>
          <w:numId w:val="2"/>
        </w:numPr>
        <w:ind w:left="360" w:hanging="180"/>
        <w:jc w:val="both"/>
        <w:rPr>
          <w:sz w:val="20"/>
          <w:szCs w:val="20"/>
        </w:rPr>
      </w:pPr>
      <w:proofErr w:type="gramStart"/>
      <w:r w:rsidRPr="00704E45">
        <w:rPr>
          <w:sz w:val="20"/>
          <w:szCs w:val="20"/>
        </w:rPr>
        <w:lastRenderedPageBreak/>
        <w:t>kentsel</w:t>
      </w:r>
      <w:proofErr w:type="gramEnd"/>
      <w:r w:rsidRPr="00704E45">
        <w:rPr>
          <w:sz w:val="20"/>
          <w:szCs w:val="20"/>
        </w:rPr>
        <w:t xml:space="preserve"> dönüşümün amacını gerçekleştirebilmek için söz konusu alanda yaşayıp, o alana dair sorunları en iyi bilen kişilere, onların görüş ve isteklerine ihtiyaç vardır.</w:t>
      </w:r>
    </w:p>
    <w:p w:rsidR="00F46907" w:rsidRPr="00704E45" w:rsidRDefault="00F46907" w:rsidP="00F46907">
      <w:pPr>
        <w:numPr>
          <w:ilvl w:val="0"/>
          <w:numId w:val="2"/>
        </w:numPr>
        <w:ind w:left="360" w:hanging="180"/>
        <w:jc w:val="both"/>
        <w:rPr>
          <w:sz w:val="20"/>
          <w:szCs w:val="20"/>
        </w:rPr>
      </w:pPr>
      <w:proofErr w:type="gramStart"/>
      <w:r w:rsidRPr="00704E45">
        <w:rPr>
          <w:sz w:val="20"/>
          <w:szCs w:val="20"/>
        </w:rPr>
        <w:t>kentsel</w:t>
      </w:r>
      <w:proofErr w:type="gramEnd"/>
      <w:r w:rsidRPr="00704E45">
        <w:rPr>
          <w:sz w:val="20"/>
          <w:szCs w:val="20"/>
        </w:rPr>
        <w:t xml:space="preserve"> dönüşümün başarısı, alanda yaşayanlar ile kurumlar ve farklı STK aralarında oluşturulmuş uyuma bağlıdır.</w:t>
      </w:r>
    </w:p>
    <w:p w:rsidR="00F46907" w:rsidRPr="00704E45" w:rsidRDefault="00F46907" w:rsidP="00F46907">
      <w:pPr>
        <w:numPr>
          <w:ilvl w:val="0"/>
          <w:numId w:val="2"/>
        </w:numPr>
        <w:ind w:left="360" w:hanging="180"/>
        <w:jc w:val="both"/>
        <w:rPr>
          <w:sz w:val="20"/>
          <w:szCs w:val="20"/>
        </w:rPr>
      </w:pPr>
      <w:proofErr w:type="gramStart"/>
      <w:r w:rsidRPr="00704E45">
        <w:rPr>
          <w:sz w:val="20"/>
          <w:szCs w:val="20"/>
        </w:rPr>
        <w:t>projenin</w:t>
      </w:r>
      <w:proofErr w:type="gramEnd"/>
      <w:r w:rsidRPr="00704E45">
        <w:rPr>
          <w:sz w:val="20"/>
          <w:szCs w:val="20"/>
        </w:rPr>
        <w:t xml:space="preserve"> benimsenmesi ve hedeflerine ulaşması, halkın projeyi benimsemesi ve planlamaya katkı sağlamasına bağlıdır.</w:t>
      </w:r>
    </w:p>
    <w:p w:rsidR="00F46907" w:rsidRPr="00704E45" w:rsidRDefault="00F46907" w:rsidP="00F46907">
      <w:pPr>
        <w:numPr>
          <w:ilvl w:val="0"/>
          <w:numId w:val="2"/>
        </w:numPr>
        <w:ind w:left="360" w:hanging="180"/>
        <w:jc w:val="both"/>
        <w:rPr>
          <w:sz w:val="20"/>
          <w:szCs w:val="20"/>
        </w:rPr>
      </w:pPr>
      <w:proofErr w:type="gramStart"/>
      <w:r w:rsidRPr="00704E45">
        <w:rPr>
          <w:sz w:val="20"/>
          <w:szCs w:val="20"/>
        </w:rPr>
        <w:t>kentsel</w:t>
      </w:r>
      <w:proofErr w:type="gramEnd"/>
      <w:r w:rsidRPr="00704E45">
        <w:rPr>
          <w:sz w:val="20"/>
          <w:szCs w:val="20"/>
        </w:rPr>
        <w:t xml:space="preserve"> dönüşüm projelerinde toplumun direnerek yasal süreci engellememesi için halkın desteği ve onayı gerekmektedir.</w:t>
      </w:r>
    </w:p>
    <w:p w:rsidR="00012678" w:rsidRPr="00704E45" w:rsidRDefault="00012678" w:rsidP="00012678">
      <w:pPr>
        <w:ind w:left="180"/>
        <w:jc w:val="both"/>
        <w:rPr>
          <w:sz w:val="20"/>
          <w:szCs w:val="20"/>
        </w:rPr>
      </w:pPr>
    </w:p>
    <w:p w:rsidR="00F46907" w:rsidRPr="00704E45" w:rsidRDefault="00704E45" w:rsidP="00F46907">
      <w:pPr>
        <w:pStyle w:val="Balk1"/>
        <w:suppressAutoHyphens w:val="0"/>
        <w:jc w:val="left"/>
        <w:rPr>
          <w:rFonts w:ascii="Arial" w:hAnsi="Arial" w:cs="Arial"/>
          <w:b/>
          <w:sz w:val="20"/>
        </w:rPr>
      </w:pPr>
      <w:bookmarkStart w:id="5" w:name="_Toc349906220"/>
      <w:r w:rsidRPr="00704E45">
        <w:rPr>
          <w:rFonts w:ascii="Arial" w:hAnsi="Arial" w:cs="Arial"/>
          <w:b/>
          <w:sz w:val="20"/>
        </w:rPr>
        <w:t>3</w:t>
      </w:r>
      <w:r w:rsidR="00F46907" w:rsidRPr="00704E45">
        <w:rPr>
          <w:rFonts w:ascii="Arial" w:hAnsi="Arial" w:cs="Arial"/>
          <w:b/>
          <w:sz w:val="20"/>
        </w:rPr>
        <w:t>.3. Kentsel Dönüşüm Uygulamaları İçin Katılımcı Arazi Kullanım Planlaması</w:t>
      </w:r>
      <w:bookmarkEnd w:id="5"/>
      <w:r w:rsidR="00F46907" w:rsidRPr="00704E45">
        <w:rPr>
          <w:rFonts w:ascii="Arial" w:hAnsi="Arial" w:cs="Arial"/>
          <w:b/>
          <w:sz w:val="20"/>
        </w:rPr>
        <w:t>nın Önemi</w:t>
      </w:r>
    </w:p>
    <w:p w:rsidR="00F46907" w:rsidRPr="00704E45" w:rsidRDefault="00F46907" w:rsidP="00F46907">
      <w:pPr>
        <w:rPr>
          <w:sz w:val="20"/>
          <w:szCs w:val="20"/>
        </w:rPr>
      </w:pPr>
    </w:p>
    <w:p w:rsidR="00F46907" w:rsidRPr="00704E45" w:rsidRDefault="00F46907" w:rsidP="00F46907">
      <w:pPr>
        <w:jc w:val="both"/>
        <w:rPr>
          <w:sz w:val="20"/>
          <w:szCs w:val="20"/>
        </w:rPr>
      </w:pPr>
      <w:r w:rsidRPr="00704E45">
        <w:rPr>
          <w:sz w:val="20"/>
          <w:szCs w:val="20"/>
        </w:rPr>
        <w:t xml:space="preserve">Kentsel dönüşüm uygulamalarına ülkemiz ve dünyada farklı amaçlarla gereksinim duyulmuş ve bu amaçlar çerçevesinde bazı yaklaşımlar benimsenmiştir. Günümüzde nüfus artışı ile artan altyapısı hazır imarlı arsa talebi ve bu bağlamda ‘gayrimenkul sermaye piyasasının yeniden yapılandırılması’ sorunlarına, kentsel taşınmazın ‘durumunun iyileştirilerek toplumsal kullanıma yeniden sunulması’ çalışmaları bir çözüm alternatifi olarak önerilebilir. Bu uygulamalar, kentsel alanda yer alan taşınmazın plan/arazi kullanımı kararlarında değişiklik yapılarak elde edilmiş imar planlarının zemine uygulanıp kullanıma açılmasını öngören kentsel dönüşüm çalışmalarıdır. </w:t>
      </w:r>
      <w:proofErr w:type="gramStart"/>
      <w:r w:rsidRPr="00704E45">
        <w:rPr>
          <w:sz w:val="20"/>
          <w:szCs w:val="20"/>
        </w:rPr>
        <w:t>Kentsel dönüşüm uygulamaları, bir taraftan kentsel taşınmazın imar parseli olarak yeniden üretilmesini sağlarken, diğer taraftan toplumun sosyal yapısında güncel beklentiler (mülkiyeti kullanım haklarının iyileştirilmesi, ekonomide artı değer beklentileri, yaşam standartlarının iyileştirilmesi, vb.) ve kurumsal hedeflere (kentin yeniden yapılandırılması, kentsel donatı alanlarının iyileştirilmesi, kadastro ve tapu sicilinde güncelleme, vb.) erişimin düzenlemesi sayesinde diğer uygulama araçlarından farklılaşmaktadır.</w:t>
      </w:r>
      <w:proofErr w:type="gramEnd"/>
    </w:p>
    <w:p w:rsidR="00F46907" w:rsidRPr="00704E45" w:rsidRDefault="00F46907" w:rsidP="00704E45">
      <w:pPr>
        <w:ind w:firstLine="284"/>
        <w:jc w:val="both"/>
        <w:rPr>
          <w:sz w:val="20"/>
          <w:szCs w:val="20"/>
        </w:rPr>
      </w:pPr>
      <w:r w:rsidRPr="00704E45">
        <w:rPr>
          <w:sz w:val="20"/>
          <w:szCs w:val="20"/>
        </w:rPr>
        <w:t xml:space="preserve">Uygulamaların bu hedeflere erişiminde alan ve alanda yaşayanlara tek amaç çerçevesinde hizmet etmesi ve uygulama esnasında toplumsal dönüşüm ile mülkiyet dönüşümünün bir arada gerçekleşmemesi, uygulamalarda başarısızlığa neden olmaktadır. Sonuçta, bu yolla yapılan kentsel dönüşüm uygulamalarının tek amaç çerçevesinde ve hem uygulama alanı hem de alanda yaşayanlara yönelik kısıtlı hizmetler sunmasının yanı sıra </w:t>
      </w:r>
      <w:proofErr w:type="gramStart"/>
      <w:r w:rsidRPr="00704E45">
        <w:rPr>
          <w:sz w:val="20"/>
          <w:szCs w:val="20"/>
        </w:rPr>
        <w:t>spekülatif</w:t>
      </w:r>
      <w:proofErr w:type="gramEnd"/>
      <w:r w:rsidRPr="00704E45">
        <w:rPr>
          <w:sz w:val="20"/>
          <w:szCs w:val="20"/>
        </w:rPr>
        <w:t xml:space="preserve"> eğilimler, toplumsal ilişkilerin dönüşümünden kaynaklanan sorunlar, kadastro ve tapu hizmetlerinden kaynaklanan sorunlar, yasal altyapı yetersizliğinden kaynaklanan sorunlar, özel ve kamu yatırımlarının ilişkisinden kaynaklanan sorunlar nedeniyle kentsel dönüşüm uygulamaları sürdürülebilir yaklaşımdan uzak; başarı elde edilemeyen uygulamalar olmasına neden olmaktadır. Uygulamalardan başarılı sonuçlar elde etmek ve sürdürülebilir kentleşmeyi sağlamak için toplumsal ve mülkiyet dönüşümünün bir arada işbirlikçi bir kapsamda gerçekleştirilmesi gereklidir. Bu ise arazi kullanım planlamasında işbirlikçi bir yaklaşımla birbiriyle etkileşim halinde olan toplumsal ve mülkiyet ilişkilerinin ortak stratejiler kapsamında yürütülmesiyle gerçekleştirilir. Böylece, uygulamalarla ortaya çıkan ve farklı katılımcıların odağında yer alan sorunlar ortak bir platformda değerlendirilecektir. Toplum ve mülkiyet çatısı altında kalan ve etkilenen grupları yerel yönetim, sivil toplum örgütleri, yaşayanlar, bilim çevresi, özel sektör, vb. olarak genelleyebiliriz. Bunların her birinin uygulamada yaşadıkları sorun, beklentileri ve hedefleri birbirlerine göre farklılık göstermektedir. Bir taraftan uygulamadaki beklenti ve hedeflerine ilişkin stratejilerini gerçekleştirmeye çalışırken, diğer taraftan rekabet içinde bulunmaktadırlar. Rekabet ortamında elde edilen kazanımlar ise değişerek uygulamaların başarısını etkilemekte ve arazi kullanım planlamasında toplum ve mülkiyet dönüşümü sağlanamamaktadır. Bu nedenle, uygulamaya katılan farklı grupların beklentileri ve hedeflerinin işbirlikçi arazi kullanım planlaması çerçevesinde analiz edilmesi, her grup için kazanımlarını en yüksek hale getiren stratejinin belirlenmesi gerekmektedir. Böylece sürdürülebilir kentleşmede toplumsal ve mülkiyet dönüşümünün beraberliği sağlanabilir.</w:t>
      </w:r>
    </w:p>
    <w:p w:rsidR="00F46907" w:rsidRPr="00704E45" w:rsidRDefault="00F46907" w:rsidP="0011639D">
      <w:pPr>
        <w:rPr>
          <w:sz w:val="20"/>
          <w:szCs w:val="20"/>
        </w:rPr>
      </w:pPr>
    </w:p>
    <w:p w:rsidR="004019D6" w:rsidRPr="00704E45" w:rsidRDefault="00704E45" w:rsidP="00704E45">
      <w:pPr>
        <w:numPr>
          <w:ilvl w:val="0"/>
          <w:numId w:val="20"/>
        </w:numPr>
        <w:autoSpaceDE w:val="0"/>
        <w:autoSpaceDN w:val="0"/>
        <w:adjustRightInd w:val="0"/>
        <w:jc w:val="both"/>
        <w:rPr>
          <w:rFonts w:ascii="Arial" w:hAnsi="Arial" w:cs="Arial"/>
          <w:b/>
          <w:sz w:val="22"/>
          <w:szCs w:val="22"/>
        </w:rPr>
      </w:pPr>
      <w:r w:rsidRPr="00704E45">
        <w:rPr>
          <w:rFonts w:ascii="Arial" w:hAnsi="Arial" w:cs="Arial"/>
          <w:b/>
          <w:sz w:val="22"/>
          <w:szCs w:val="22"/>
        </w:rPr>
        <w:t>Sonuç</w:t>
      </w:r>
    </w:p>
    <w:p w:rsidR="00594C23" w:rsidRPr="00704E45" w:rsidRDefault="00594C23" w:rsidP="00594C23">
      <w:pPr>
        <w:jc w:val="both"/>
        <w:rPr>
          <w:sz w:val="20"/>
          <w:szCs w:val="20"/>
        </w:rPr>
      </w:pPr>
    </w:p>
    <w:p w:rsidR="005A1222" w:rsidRPr="00704E45" w:rsidRDefault="00594C23" w:rsidP="00704E45">
      <w:pPr>
        <w:jc w:val="both"/>
        <w:rPr>
          <w:sz w:val="20"/>
          <w:szCs w:val="20"/>
        </w:rPr>
      </w:pPr>
      <w:r w:rsidRPr="00704E45">
        <w:rPr>
          <w:sz w:val="20"/>
          <w:szCs w:val="20"/>
        </w:rPr>
        <w:t>Türkiye’de bu güne kadar her boyutta yapılan kentsel dönüşüm çalışmalarında ortak stratejilerin oluşturulması ve bunlara uygun çözüm yollarının geliştirilmesi maalesef ki sağlanamamıştır. Ortak amaç ve stratejilerin oluşturulamamasında farklı kentsel kimlik, kültürel nitelikler, coğrafya, tarihsel arka plan, vb. nedenlerin dışında katılımcıların farklı beklentileri ve aralarında yer alan rekabet önemli yer tutmaktadır. Literatür taramalarında, kentsel dönüşüm uygulamalarında öncelikli olarak taşınmaza bağlı ekonomik yapıdan kaynaklanan sorunların, ikinci olarak da yönetsel stratejilerinden kaynaklanan sorunlar</w:t>
      </w:r>
      <w:r w:rsidR="005A1222" w:rsidRPr="00704E45">
        <w:rPr>
          <w:sz w:val="20"/>
          <w:szCs w:val="20"/>
        </w:rPr>
        <w:t>ın varlığı</w:t>
      </w:r>
      <w:r w:rsidRPr="00704E45">
        <w:rPr>
          <w:sz w:val="20"/>
          <w:szCs w:val="20"/>
        </w:rPr>
        <w:t xml:space="preserve"> dikkati çekmektedir.</w:t>
      </w:r>
      <w:r w:rsidR="005B4A21" w:rsidRPr="00704E45">
        <w:rPr>
          <w:sz w:val="20"/>
          <w:szCs w:val="20"/>
        </w:rPr>
        <w:t xml:space="preserve"> Bölüm 4’de ifade edilen ve sürdürülebilir kentleşme için öngörülen unsurları içeren bir kentsel dönüşüm uygulamasına ihtiyaç vardır. </w:t>
      </w:r>
    </w:p>
    <w:p w:rsidR="0011639D" w:rsidRPr="00704E45" w:rsidRDefault="005B4A21" w:rsidP="00704E45">
      <w:pPr>
        <w:pStyle w:val="ListeParagraf"/>
        <w:tabs>
          <w:tab w:val="left" w:pos="0"/>
        </w:tabs>
        <w:ind w:left="0" w:firstLine="284"/>
        <w:jc w:val="both"/>
        <w:rPr>
          <w:sz w:val="20"/>
          <w:szCs w:val="20"/>
        </w:rPr>
      </w:pPr>
      <w:r w:rsidRPr="00704E45">
        <w:rPr>
          <w:sz w:val="20"/>
          <w:szCs w:val="20"/>
        </w:rPr>
        <w:t>Türkiye’nin,</w:t>
      </w:r>
      <w:r w:rsidR="0011639D" w:rsidRPr="00704E45">
        <w:rPr>
          <w:sz w:val="20"/>
          <w:szCs w:val="20"/>
        </w:rPr>
        <w:t xml:space="preserve"> dünyanın en aktif deprem bölgelerinden birinde yer al</w:t>
      </w:r>
      <w:r w:rsidRPr="00704E45">
        <w:rPr>
          <w:sz w:val="20"/>
          <w:szCs w:val="20"/>
        </w:rPr>
        <w:t xml:space="preserve">dığı; ülke genelinde </w:t>
      </w:r>
      <w:r w:rsidR="005A1222" w:rsidRPr="00704E45">
        <w:rPr>
          <w:sz w:val="20"/>
          <w:szCs w:val="20"/>
        </w:rPr>
        <w:t>yaklaşık 19 milyon konut bulun</w:t>
      </w:r>
      <w:r w:rsidRPr="00704E45">
        <w:rPr>
          <w:sz w:val="20"/>
          <w:szCs w:val="20"/>
        </w:rPr>
        <w:t>duğu, b</w:t>
      </w:r>
      <w:r w:rsidR="005A1222" w:rsidRPr="00704E45">
        <w:rPr>
          <w:sz w:val="20"/>
          <w:szCs w:val="20"/>
        </w:rPr>
        <w:t>unlardan 1999 yılından sonra yapılan 5 milyon konutun iyi durumda olduğu</w:t>
      </w:r>
      <w:r w:rsidRPr="00704E45">
        <w:rPr>
          <w:sz w:val="20"/>
          <w:szCs w:val="20"/>
        </w:rPr>
        <w:t xml:space="preserve"> ancak</w:t>
      </w:r>
      <w:r w:rsidR="005A1222" w:rsidRPr="00704E45">
        <w:rPr>
          <w:sz w:val="20"/>
          <w:szCs w:val="20"/>
        </w:rPr>
        <w:t xml:space="preserve"> 14 milyon konutun afet riski veya değişik sebeplerle yeniden değerlendirilmesi gerektiği belirtilmektedir. Bu anlamda, ülkemizdeki konutların %40’ı yani 6-7 milyon arasındaki bir sayıya sahip konutun yenilenmesi ya da güçlendirilmesi şarttır. </w:t>
      </w:r>
      <w:r w:rsidR="0011639D" w:rsidRPr="00704E45">
        <w:rPr>
          <w:sz w:val="20"/>
          <w:szCs w:val="20"/>
        </w:rPr>
        <w:t xml:space="preserve">Bu </w:t>
      </w:r>
      <w:r w:rsidR="00726A12" w:rsidRPr="00704E45">
        <w:rPr>
          <w:sz w:val="20"/>
          <w:szCs w:val="20"/>
        </w:rPr>
        <w:t>bağlamda</w:t>
      </w:r>
      <w:r w:rsidR="005A1222" w:rsidRPr="00704E45">
        <w:rPr>
          <w:sz w:val="20"/>
          <w:szCs w:val="20"/>
        </w:rPr>
        <w:t>,</w:t>
      </w:r>
      <w:r w:rsidR="0011639D" w:rsidRPr="00704E45">
        <w:rPr>
          <w:sz w:val="20"/>
          <w:szCs w:val="20"/>
        </w:rPr>
        <w:t xml:space="preserve"> 6306 sayılı </w:t>
      </w:r>
      <w:r w:rsidR="00726A12" w:rsidRPr="00704E45">
        <w:rPr>
          <w:sz w:val="20"/>
          <w:szCs w:val="20"/>
        </w:rPr>
        <w:t>K</w:t>
      </w:r>
      <w:r w:rsidR="0011639D" w:rsidRPr="00704E45">
        <w:rPr>
          <w:sz w:val="20"/>
          <w:szCs w:val="20"/>
        </w:rPr>
        <w:t>anun</w:t>
      </w:r>
      <w:r w:rsidR="005A1222" w:rsidRPr="00704E45">
        <w:rPr>
          <w:sz w:val="20"/>
          <w:szCs w:val="20"/>
        </w:rPr>
        <w:t xml:space="preserve"> </w:t>
      </w:r>
      <w:r w:rsidR="00726A12" w:rsidRPr="00704E45">
        <w:rPr>
          <w:sz w:val="20"/>
          <w:szCs w:val="20"/>
        </w:rPr>
        <w:t xml:space="preserve">ile ülke gündeminde </w:t>
      </w:r>
      <w:r w:rsidR="0011639D" w:rsidRPr="00704E45">
        <w:rPr>
          <w:sz w:val="20"/>
          <w:szCs w:val="20"/>
        </w:rPr>
        <w:t xml:space="preserve">önemli bir </w:t>
      </w:r>
      <w:r w:rsidR="00726A12" w:rsidRPr="00704E45">
        <w:rPr>
          <w:sz w:val="20"/>
          <w:szCs w:val="20"/>
        </w:rPr>
        <w:t xml:space="preserve">süreç açılarak </w:t>
      </w:r>
      <w:r w:rsidR="0011639D" w:rsidRPr="00704E45">
        <w:rPr>
          <w:sz w:val="20"/>
          <w:szCs w:val="20"/>
        </w:rPr>
        <w:t>gerekli olan konut rezerv alanları tespiti, finansman</w:t>
      </w:r>
      <w:r w:rsidR="0050669F" w:rsidRPr="00704E45">
        <w:rPr>
          <w:sz w:val="20"/>
          <w:szCs w:val="20"/>
        </w:rPr>
        <w:t xml:space="preserve"> temini</w:t>
      </w:r>
      <w:r w:rsidR="0011639D" w:rsidRPr="00704E45">
        <w:rPr>
          <w:sz w:val="20"/>
          <w:szCs w:val="20"/>
        </w:rPr>
        <w:t xml:space="preserve">, hukuki sorunların çözümü, yeni oluşacak duruma göre önlemler ve vatandaşın riskli binasını yıkıp yerine yenisini yapması için </w:t>
      </w:r>
      <w:r w:rsidR="00726A12" w:rsidRPr="00704E45">
        <w:rPr>
          <w:sz w:val="20"/>
          <w:szCs w:val="20"/>
        </w:rPr>
        <w:t>fırsat sunulmuştur</w:t>
      </w:r>
      <w:r w:rsidR="0011639D" w:rsidRPr="00704E45">
        <w:rPr>
          <w:sz w:val="20"/>
          <w:szCs w:val="20"/>
        </w:rPr>
        <w:t>.</w:t>
      </w:r>
      <w:r w:rsidR="00726A12" w:rsidRPr="00704E45">
        <w:rPr>
          <w:sz w:val="20"/>
          <w:szCs w:val="20"/>
        </w:rPr>
        <w:t xml:space="preserve"> Ancak takdir edilmelidir ki bu işlem, bir kentsel dönüşüm uygulaması olmayıp, belirli gerekçelere haiz mevcut riskli yapının parsel ölçeğinde, </w:t>
      </w:r>
      <w:r w:rsidR="0050669F" w:rsidRPr="00704E45">
        <w:rPr>
          <w:sz w:val="20"/>
          <w:szCs w:val="20"/>
        </w:rPr>
        <w:t>‘</w:t>
      </w:r>
      <w:r w:rsidR="00726A12" w:rsidRPr="00704E45">
        <w:rPr>
          <w:sz w:val="20"/>
          <w:szCs w:val="20"/>
        </w:rPr>
        <w:t>yeniden ve yerinde dönüşümü</w:t>
      </w:r>
      <w:r w:rsidR="0050669F" w:rsidRPr="00704E45">
        <w:rPr>
          <w:sz w:val="20"/>
          <w:szCs w:val="20"/>
        </w:rPr>
        <w:t>’</w:t>
      </w:r>
      <w:r w:rsidR="00726A12" w:rsidRPr="00704E45">
        <w:rPr>
          <w:sz w:val="20"/>
          <w:szCs w:val="20"/>
        </w:rPr>
        <w:t xml:space="preserve"> uygulamasıdır.</w:t>
      </w:r>
      <w:r w:rsidR="0050669F" w:rsidRPr="00704E45">
        <w:rPr>
          <w:sz w:val="20"/>
          <w:szCs w:val="20"/>
        </w:rPr>
        <w:t xml:space="preserve"> Bu da hiçbir zaman kentsel dönüşüm uygulaması olarak kabul görmeyecektir.</w:t>
      </w:r>
      <w:r w:rsidR="00726A12" w:rsidRPr="00704E45">
        <w:rPr>
          <w:sz w:val="20"/>
          <w:szCs w:val="20"/>
        </w:rPr>
        <w:t xml:space="preserve"> </w:t>
      </w:r>
    </w:p>
    <w:p w:rsidR="0011639D" w:rsidRDefault="0011639D" w:rsidP="0011639D">
      <w:pPr>
        <w:pStyle w:val="ListeParagraf"/>
        <w:tabs>
          <w:tab w:val="left" w:pos="0"/>
        </w:tabs>
        <w:ind w:left="0"/>
        <w:jc w:val="both"/>
      </w:pPr>
    </w:p>
    <w:p w:rsidR="00077CFC" w:rsidRPr="00316A25" w:rsidRDefault="00131F15" w:rsidP="00A679B6">
      <w:pPr>
        <w:pStyle w:val="KonuBal"/>
        <w:tabs>
          <w:tab w:val="left" w:pos="0"/>
        </w:tabs>
        <w:jc w:val="both"/>
        <w:rPr>
          <w:sz w:val="24"/>
        </w:rPr>
      </w:pPr>
      <w:r w:rsidRPr="00316A25">
        <w:rPr>
          <w:sz w:val="24"/>
        </w:rPr>
        <w:lastRenderedPageBreak/>
        <w:t>Kaynaklar</w:t>
      </w:r>
    </w:p>
    <w:p w:rsidR="00C73776" w:rsidRDefault="00C73776" w:rsidP="00C73776">
      <w:pPr>
        <w:tabs>
          <w:tab w:val="left" w:pos="0"/>
        </w:tabs>
        <w:autoSpaceDE w:val="0"/>
        <w:autoSpaceDN w:val="0"/>
        <w:adjustRightInd w:val="0"/>
        <w:jc w:val="both"/>
        <w:rPr>
          <w:sz w:val="18"/>
          <w:szCs w:val="18"/>
        </w:rPr>
      </w:pPr>
    </w:p>
    <w:p w:rsidR="00C73776" w:rsidRPr="00131F15" w:rsidRDefault="00C73776" w:rsidP="00C73776">
      <w:pPr>
        <w:tabs>
          <w:tab w:val="left" w:pos="0"/>
        </w:tabs>
        <w:autoSpaceDE w:val="0"/>
        <w:autoSpaceDN w:val="0"/>
        <w:adjustRightInd w:val="0"/>
        <w:jc w:val="both"/>
        <w:rPr>
          <w:sz w:val="18"/>
          <w:szCs w:val="18"/>
        </w:rPr>
      </w:pPr>
      <w:proofErr w:type="spellStart"/>
      <w:r>
        <w:rPr>
          <w:sz w:val="18"/>
          <w:szCs w:val="18"/>
        </w:rPr>
        <w:t>Ataov</w:t>
      </w:r>
      <w:proofErr w:type="spellEnd"/>
      <w:r>
        <w:rPr>
          <w:sz w:val="18"/>
          <w:szCs w:val="18"/>
        </w:rPr>
        <w:t>, A</w:t>
      </w:r>
      <w:proofErr w:type="gramStart"/>
      <w:r>
        <w:rPr>
          <w:sz w:val="18"/>
          <w:szCs w:val="18"/>
        </w:rPr>
        <w:t>.,</w:t>
      </w:r>
      <w:proofErr w:type="gramEnd"/>
      <w:r>
        <w:rPr>
          <w:sz w:val="18"/>
          <w:szCs w:val="18"/>
        </w:rPr>
        <w:t xml:space="preserve"> </w:t>
      </w:r>
      <w:proofErr w:type="spellStart"/>
      <w:r>
        <w:rPr>
          <w:sz w:val="18"/>
          <w:szCs w:val="18"/>
        </w:rPr>
        <w:t>Osmay</w:t>
      </w:r>
      <w:proofErr w:type="spellEnd"/>
      <w:r>
        <w:rPr>
          <w:sz w:val="18"/>
          <w:szCs w:val="18"/>
        </w:rPr>
        <w:t xml:space="preserve">, S., (2007), </w:t>
      </w:r>
      <w:r w:rsidRPr="00131F15">
        <w:rPr>
          <w:sz w:val="18"/>
          <w:szCs w:val="18"/>
        </w:rPr>
        <w:t>Türkiye Kentleşme Analizi Projesi</w:t>
      </w:r>
      <w:r>
        <w:rPr>
          <w:sz w:val="18"/>
          <w:szCs w:val="18"/>
        </w:rPr>
        <w:t>:</w:t>
      </w:r>
      <w:r w:rsidRPr="00131F15">
        <w:rPr>
          <w:sz w:val="18"/>
          <w:szCs w:val="18"/>
        </w:rPr>
        <w:t xml:space="preserve"> Türkiye</w:t>
      </w:r>
      <w:r>
        <w:rPr>
          <w:sz w:val="18"/>
          <w:szCs w:val="18"/>
        </w:rPr>
        <w:t>’de</w:t>
      </w:r>
      <w:r w:rsidRPr="00131F15">
        <w:rPr>
          <w:sz w:val="18"/>
          <w:szCs w:val="18"/>
        </w:rPr>
        <w:t xml:space="preserve"> </w:t>
      </w:r>
      <w:r>
        <w:rPr>
          <w:sz w:val="18"/>
          <w:szCs w:val="18"/>
        </w:rPr>
        <w:t>k</w:t>
      </w:r>
      <w:r w:rsidRPr="00131F15">
        <w:rPr>
          <w:sz w:val="18"/>
          <w:szCs w:val="18"/>
        </w:rPr>
        <w:t>ent</w:t>
      </w:r>
      <w:r>
        <w:rPr>
          <w:sz w:val="18"/>
          <w:szCs w:val="18"/>
        </w:rPr>
        <w:t xml:space="preserve">sel dönüşüme yöntemsel bir yaklaşım, </w:t>
      </w:r>
      <w:r w:rsidRPr="00131F15">
        <w:rPr>
          <w:sz w:val="18"/>
          <w:szCs w:val="18"/>
        </w:rPr>
        <w:t>METU JFA</w:t>
      </w:r>
      <w:r>
        <w:rPr>
          <w:sz w:val="18"/>
          <w:szCs w:val="18"/>
        </w:rPr>
        <w:t xml:space="preserve"> </w:t>
      </w:r>
      <w:r w:rsidRPr="00131F15">
        <w:rPr>
          <w:sz w:val="18"/>
          <w:szCs w:val="18"/>
        </w:rPr>
        <w:t>2007/279</w:t>
      </w:r>
      <w:r>
        <w:rPr>
          <w:sz w:val="18"/>
          <w:szCs w:val="18"/>
        </w:rPr>
        <w:t>, Vol.24:2, sf.57-82.</w:t>
      </w:r>
      <w:r w:rsidRPr="00131F15">
        <w:rPr>
          <w:sz w:val="18"/>
          <w:szCs w:val="18"/>
        </w:rPr>
        <w:t xml:space="preserve"> </w:t>
      </w:r>
    </w:p>
    <w:p w:rsidR="0073195C" w:rsidRDefault="0073195C" w:rsidP="00A679B6">
      <w:pPr>
        <w:tabs>
          <w:tab w:val="left" w:pos="0"/>
        </w:tabs>
        <w:autoSpaceDE w:val="0"/>
        <w:autoSpaceDN w:val="0"/>
        <w:adjustRightInd w:val="0"/>
        <w:jc w:val="both"/>
        <w:rPr>
          <w:bCs/>
          <w:sz w:val="18"/>
          <w:szCs w:val="18"/>
        </w:rPr>
      </w:pPr>
    </w:p>
    <w:p w:rsidR="0073195C" w:rsidRDefault="0073195C" w:rsidP="00A679B6">
      <w:pPr>
        <w:tabs>
          <w:tab w:val="left" w:pos="0"/>
        </w:tabs>
        <w:autoSpaceDE w:val="0"/>
        <w:autoSpaceDN w:val="0"/>
        <w:adjustRightInd w:val="0"/>
        <w:jc w:val="both"/>
        <w:rPr>
          <w:bCs/>
          <w:sz w:val="18"/>
          <w:szCs w:val="18"/>
        </w:rPr>
      </w:pPr>
      <w:r>
        <w:rPr>
          <w:bCs/>
          <w:sz w:val="18"/>
          <w:szCs w:val="18"/>
        </w:rPr>
        <w:t>Bozdağ</w:t>
      </w:r>
      <w:r w:rsidRPr="00131F15">
        <w:rPr>
          <w:bCs/>
          <w:sz w:val="18"/>
          <w:szCs w:val="18"/>
        </w:rPr>
        <w:t xml:space="preserve">, </w:t>
      </w:r>
      <w:r>
        <w:rPr>
          <w:bCs/>
          <w:sz w:val="18"/>
          <w:szCs w:val="18"/>
        </w:rPr>
        <w:t>A</w:t>
      </w:r>
      <w:proofErr w:type="gramStart"/>
      <w:r w:rsidRPr="00131F15">
        <w:rPr>
          <w:bCs/>
          <w:sz w:val="18"/>
          <w:szCs w:val="18"/>
        </w:rPr>
        <w:t>.,</w:t>
      </w:r>
      <w:proofErr w:type="gramEnd"/>
      <w:r>
        <w:rPr>
          <w:bCs/>
          <w:sz w:val="18"/>
          <w:szCs w:val="18"/>
        </w:rPr>
        <w:t xml:space="preserve"> İnam, Ş.,</w:t>
      </w:r>
      <w:r w:rsidRPr="00131F15">
        <w:rPr>
          <w:bCs/>
          <w:sz w:val="18"/>
          <w:szCs w:val="18"/>
        </w:rPr>
        <w:t xml:space="preserve"> </w:t>
      </w:r>
      <w:r>
        <w:rPr>
          <w:bCs/>
          <w:sz w:val="18"/>
          <w:szCs w:val="18"/>
        </w:rPr>
        <w:t>(</w:t>
      </w:r>
      <w:r w:rsidRPr="00131F15">
        <w:rPr>
          <w:bCs/>
          <w:sz w:val="18"/>
          <w:szCs w:val="18"/>
        </w:rPr>
        <w:t>20</w:t>
      </w:r>
      <w:r>
        <w:rPr>
          <w:bCs/>
          <w:sz w:val="18"/>
          <w:szCs w:val="18"/>
        </w:rPr>
        <w:t>13)</w:t>
      </w:r>
      <w:r w:rsidRPr="00131F15">
        <w:rPr>
          <w:bCs/>
          <w:sz w:val="18"/>
          <w:szCs w:val="18"/>
        </w:rPr>
        <w:t xml:space="preserve">, </w:t>
      </w:r>
      <w:r>
        <w:rPr>
          <w:bCs/>
          <w:sz w:val="18"/>
          <w:szCs w:val="18"/>
        </w:rPr>
        <w:t>Kentsel dönüşüm uygulamalarının işbirlikçi arazi kullanım planlaması yaklaşımında analizi</w:t>
      </w:r>
      <w:r w:rsidRPr="00131F15">
        <w:rPr>
          <w:bCs/>
          <w:sz w:val="18"/>
          <w:szCs w:val="18"/>
        </w:rPr>
        <w:t>, Selçuk Ün</w:t>
      </w:r>
      <w:r>
        <w:rPr>
          <w:bCs/>
          <w:sz w:val="18"/>
          <w:szCs w:val="18"/>
        </w:rPr>
        <w:t>iversitesi</w:t>
      </w:r>
      <w:r w:rsidRPr="00131F15">
        <w:rPr>
          <w:bCs/>
          <w:sz w:val="18"/>
          <w:szCs w:val="18"/>
        </w:rPr>
        <w:t xml:space="preserve">, </w:t>
      </w:r>
      <w:r>
        <w:rPr>
          <w:bCs/>
          <w:sz w:val="18"/>
          <w:szCs w:val="18"/>
        </w:rPr>
        <w:t>Doktora Tezi Paylaşım Semineri</w:t>
      </w:r>
      <w:r w:rsidRPr="00131F15">
        <w:rPr>
          <w:bCs/>
          <w:sz w:val="18"/>
          <w:szCs w:val="18"/>
        </w:rPr>
        <w:t>, Konya.</w:t>
      </w:r>
    </w:p>
    <w:p w:rsidR="0073195C" w:rsidRDefault="0073195C" w:rsidP="00A679B6">
      <w:pPr>
        <w:tabs>
          <w:tab w:val="left" w:pos="0"/>
        </w:tabs>
        <w:autoSpaceDE w:val="0"/>
        <w:autoSpaceDN w:val="0"/>
        <w:adjustRightInd w:val="0"/>
        <w:jc w:val="both"/>
        <w:rPr>
          <w:bCs/>
          <w:sz w:val="18"/>
          <w:szCs w:val="18"/>
        </w:rPr>
      </w:pPr>
    </w:p>
    <w:p w:rsidR="00077CFC" w:rsidRPr="00131F15" w:rsidRDefault="00077CFC" w:rsidP="00A679B6">
      <w:pPr>
        <w:tabs>
          <w:tab w:val="left" w:pos="0"/>
        </w:tabs>
        <w:autoSpaceDE w:val="0"/>
        <w:autoSpaceDN w:val="0"/>
        <w:adjustRightInd w:val="0"/>
        <w:jc w:val="both"/>
        <w:rPr>
          <w:bCs/>
          <w:sz w:val="18"/>
          <w:szCs w:val="18"/>
        </w:rPr>
      </w:pPr>
      <w:r w:rsidRPr="00131F15">
        <w:rPr>
          <w:bCs/>
          <w:sz w:val="18"/>
          <w:szCs w:val="18"/>
        </w:rPr>
        <w:t>Çağla, H</w:t>
      </w:r>
      <w:proofErr w:type="gramStart"/>
      <w:r w:rsidRPr="00131F15">
        <w:rPr>
          <w:bCs/>
          <w:sz w:val="18"/>
          <w:szCs w:val="18"/>
        </w:rPr>
        <w:t>.,</w:t>
      </w:r>
      <w:proofErr w:type="gramEnd"/>
      <w:r w:rsidRPr="00131F15">
        <w:rPr>
          <w:bCs/>
          <w:sz w:val="18"/>
          <w:szCs w:val="18"/>
        </w:rPr>
        <w:t xml:space="preserve"> </w:t>
      </w:r>
      <w:r w:rsidR="003B5183">
        <w:rPr>
          <w:bCs/>
          <w:sz w:val="18"/>
          <w:szCs w:val="18"/>
        </w:rPr>
        <w:t>(</w:t>
      </w:r>
      <w:r w:rsidRPr="00131F15">
        <w:rPr>
          <w:bCs/>
          <w:sz w:val="18"/>
          <w:szCs w:val="18"/>
        </w:rPr>
        <w:t>2008</w:t>
      </w:r>
      <w:r w:rsidR="003B5183">
        <w:rPr>
          <w:bCs/>
          <w:sz w:val="18"/>
          <w:szCs w:val="18"/>
        </w:rPr>
        <w:t>)</w:t>
      </w:r>
      <w:r w:rsidRPr="00131F15">
        <w:rPr>
          <w:bCs/>
          <w:sz w:val="18"/>
          <w:szCs w:val="18"/>
        </w:rPr>
        <w:t xml:space="preserve">, Türkiye’de </w:t>
      </w:r>
      <w:r w:rsidR="00131F15">
        <w:rPr>
          <w:bCs/>
          <w:sz w:val="18"/>
          <w:szCs w:val="18"/>
        </w:rPr>
        <w:t>k</w:t>
      </w:r>
      <w:r w:rsidRPr="00131F15">
        <w:rPr>
          <w:bCs/>
          <w:sz w:val="18"/>
          <w:szCs w:val="18"/>
        </w:rPr>
        <w:t xml:space="preserve">entsel </w:t>
      </w:r>
      <w:r w:rsidR="00131F15">
        <w:rPr>
          <w:bCs/>
          <w:sz w:val="18"/>
          <w:szCs w:val="18"/>
        </w:rPr>
        <w:t>d</w:t>
      </w:r>
      <w:r w:rsidRPr="00131F15">
        <w:rPr>
          <w:bCs/>
          <w:sz w:val="18"/>
          <w:szCs w:val="18"/>
        </w:rPr>
        <w:t xml:space="preserve">önüşümün </w:t>
      </w:r>
      <w:r w:rsidR="00131F15">
        <w:rPr>
          <w:bCs/>
          <w:sz w:val="18"/>
          <w:szCs w:val="18"/>
        </w:rPr>
        <w:t>m</w:t>
      </w:r>
      <w:r w:rsidRPr="00131F15">
        <w:rPr>
          <w:bCs/>
          <w:sz w:val="18"/>
          <w:szCs w:val="18"/>
        </w:rPr>
        <w:t xml:space="preserve">ülkiyet </w:t>
      </w:r>
      <w:r w:rsidR="00131F15">
        <w:rPr>
          <w:bCs/>
          <w:sz w:val="18"/>
          <w:szCs w:val="18"/>
        </w:rPr>
        <w:t>s</w:t>
      </w:r>
      <w:r w:rsidRPr="00131F15">
        <w:rPr>
          <w:bCs/>
          <w:sz w:val="18"/>
          <w:szCs w:val="18"/>
        </w:rPr>
        <w:t xml:space="preserve">orunlarına </w:t>
      </w:r>
      <w:r w:rsidR="00131F15">
        <w:rPr>
          <w:bCs/>
          <w:sz w:val="18"/>
          <w:szCs w:val="18"/>
        </w:rPr>
        <w:t>ç</w:t>
      </w:r>
      <w:r w:rsidRPr="00131F15">
        <w:rPr>
          <w:bCs/>
          <w:sz w:val="18"/>
          <w:szCs w:val="18"/>
        </w:rPr>
        <w:t xml:space="preserve">özüme </w:t>
      </w:r>
      <w:r w:rsidR="00131F15">
        <w:rPr>
          <w:bCs/>
          <w:sz w:val="18"/>
          <w:szCs w:val="18"/>
        </w:rPr>
        <w:t>e</w:t>
      </w:r>
      <w:r w:rsidRPr="00131F15">
        <w:rPr>
          <w:bCs/>
          <w:sz w:val="18"/>
          <w:szCs w:val="18"/>
        </w:rPr>
        <w:t>tkisi, Selçuk Ün</w:t>
      </w:r>
      <w:r w:rsidR="003B5183">
        <w:rPr>
          <w:bCs/>
          <w:sz w:val="18"/>
          <w:szCs w:val="18"/>
        </w:rPr>
        <w:t>iversitesi</w:t>
      </w:r>
      <w:r w:rsidRPr="00131F15">
        <w:rPr>
          <w:bCs/>
          <w:sz w:val="18"/>
          <w:szCs w:val="18"/>
        </w:rPr>
        <w:t>, Y</w:t>
      </w:r>
      <w:r w:rsidR="003B5183">
        <w:rPr>
          <w:bCs/>
          <w:sz w:val="18"/>
          <w:szCs w:val="18"/>
        </w:rPr>
        <w:t>üksek Lisans</w:t>
      </w:r>
      <w:r w:rsidRPr="00131F15">
        <w:rPr>
          <w:bCs/>
          <w:sz w:val="18"/>
          <w:szCs w:val="18"/>
        </w:rPr>
        <w:t xml:space="preserve"> Tezi, Konya.</w:t>
      </w:r>
    </w:p>
    <w:p w:rsidR="00077CFC" w:rsidRPr="00131F15" w:rsidRDefault="00077CFC" w:rsidP="00A679B6">
      <w:pPr>
        <w:tabs>
          <w:tab w:val="left" w:pos="0"/>
        </w:tabs>
        <w:autoSpaceDE w:val="0"/>
        <w:autoSpaceDN w:val="0"/>
        <w:adjustRightInd w:val="0"/>
        <w:jc w:val="both"/>
        <w:rPr>
          <w:bCs/>
          <w:sz w:val="18"/>
          <w:szCs w:val="18"/>
        </w:rPr>
      </w:pPr>
    </w:p>
    <w:p w:rsidR="00077CFC" w:rsidRPr="00131F15" w:rsidRDefault="00077CFC" w:rsidP="003B5183">
      <w:pPr>
        <w:tabs>
          <w:tab w:val="left" w:pos="180"/>
        </w:tabs>
        <w:autoSpaceDE w:val="0"/>
        <w:autoSpaceDN w:val="0"/>
        <w:adjustRightInd w:val="0"/>
        <w:ind w:left="360" w:hanging="360"/>
        <w:jc w:val="both"/>
        <w:rPr>
          <w:bCs/>
          <w:sz w:val="18"/>
          <w:szCs w:val="18"/>
        </w:rPr>
      </w:pPr>
      <w:r w:rsidRPr="00131F15">
        <w:rPr>
          <w:bCs/>
          <w:sz w:val="18"/>
          <w:szCs w:val="18"/>
        </w:rPr>
        <w:t>Demirkıran, S</w:t>
      </w:r>
      <w:proofErr w:type="gramStart"/>
      <w:r w:rsidRPr="00131F15">
        <w:rPr>
          <w:bCs/>
          <w:sz w:val="18"/>
          <w:szCs w:val="18"/>
        </w:rPr>
        <w:t>.,</w:t>
      </w:r>
      <w:proofErr w:type="gramEnd"/>
      <w:r w:rsidRPr="00131F15">
        <w:rPr>
          <w:bCs/>
          <w:sz w:val="18"/>
          <w:szCs w:val="18"/>
        </w:rPr>
        <w:t xml:space="preserve"> </w:t>
      </w:r>
      <w:r w:rsidR="003B5183">
        <w:rPr>
          <w:bCs/>
          <w:sz w:val="18"/>
          <w:szCs w:val="18"/>
        </w:rPr>
        <w:t>(</w:t>
      </w:r>
      <w:r w:rsidRPr="00131F15">
        <w:rPr>
          <w:bCs/>
          <w:sz w:val="18"/>
          <w:szCs w:val="18"/>
        </w:rPr>
        <w:t>2008</w:t>
      </w:r>
      <w:r w:rsidR="003B5183">
        <w:rPr>
          <w:bCs/>
          <w:sz w:val="18"/>
          <w:szCs w:val="18"/>
        </w:rPr>
        <w:t>)</w:t>
      </w:r>
      <w:r w:rsidRPr="00131F15">
        <w:rPr>
          <w:bCs/>
          <w:sz w:val="18"/>
          <w:szCs w:val="18"/>
        </w:rPr>
        <w:t xml:space="preserve">, Türkiye’de </w:t>
      </w:r>
      <w:r w:rsidR="00131F15">
        <w:rPr>
          <w:bCs/>
          <w:sz w:val="18"/>
          <w:szCs w:val="18"/>
        </w:rPr>
        <w:t>k</w:t>
      </w:r>
      <w:r w:rsidRPr="00131F15">
        <w:rPr>
          <w:bCs/>
          <w:sz w:val="18"/>
          <w:szCs w:val="18"/>
        </w:rPr>
        <w:t xml:space="preserve">entsel </w:t>
      </w:r>
      <w:r w:rsidR="00131F15">
        <w:rPr>
          <w:bCs/>
          <w:sz w:val="18"/>
          <w:szCs w:val="18"/>
        </w:rPr>
        <w:t>d</w:t>
      </w:r>
      <w:r w:rsidRPr="00131F15">
        <w:rPr>
          <w:bCs/>
          <w:sz w:val="18"/>
          <w:szCs w:val="18"/>
        </w:rPr>
        <w:t xml:space="preserve">önüşüm </w:t>
      </w:r>
      <w:r w:rsidR="00131F15">
        <w:rPr>
          <w:bCs/>
          <w:sz w:val="18"/>
          <w:szCs w:val="18"/>
        </w:rPr>
        <w:t>u</w:t>
      </w:r>
      <w:r w:rsidRPr="00131F15">
        <w:rPr>
          <w:bCs/>
          <w:sz w:val="18"/>
          <w:szCs w:val="18"/>
        </w:rPr>
        <w:t xml:space="preserve">ygulamalarında </w:t>
      </w:r>
      <w:r w:rsidR="00131F15">
        <w:rPr>
          <w:bCs/>
          <w:sz w:val="18"/>
          <w:szCs w:val="18"/>
        </w:rPr>
        <w:t>y</w:t>
      </w:r>
      <w:r w:rsidRPr="00131F15">
        <w:rPr>
          <w:bCs/>
          <w:sz w:val="18"/>
          <w:szCs w:val="18"/>
        </w:rPr>
        <w:t xml:space="preserve">erel </w:t>
      </w:r>
      <w:r w:rsidR="00131F15">
        <w:rPr>
          <w:bCs/>
          <w:sz w:val="18"/>
          <w:szCs w:val="18"/>
        </w:rPr>
        <w:t>y</w:t>
      </w:r>
      <w:r w:rsidRPr="00131F15">
        <w:rPr>
          <w:bCs/>
          <w:sz w:val="18"/>
          <w:szCs w:val="18"/>
        </w:rPr>
        <w:t xml:space="preserve">önetimlerin </w:t>
      </w:r>
      <w:r w:rsidR="00131F15">
        <w:rPr>
          <w:bCs/>
          <w:sz w:val="18"/>
          <w:szCs w:val="18"/>
        </w:rPr>
        <w:t>r</w:t>
      </w:r>
      <w:r w:rsidRPr="00131F15">
        <w:rPr>
          <w:bCs/>
          <w:sz w:val="18"/>
          <w:szCs w:val="18"/>
        </w:rPr>
        <w:t xml:space="preserve">olü: Bursa Büyükşehir Belediyesi </w:t>
      </w:r>
      <w:r w:rsidR="00131F15">
        <w:rPr>
          <w:bCs/>
          <w:sz w:val="18"/>
          <w:szCs w:val="18"/>
        </w:rPr>
        <w:t>ö</w:t>
      </w:r>
      <w:r w:rsidRPr="00131F15">
        <w:rPr>
          <w:bCs/>
          <w:sz w:val="18"/>
          <w:szCs w:val="18"/>
        </w:rPr>
        <w:t>rneği,  Trakya Üniversitesi</w:t>
      </w:r>
      <w:r w:rsidR="003B5183">
        <w:rPr>
          <w:bCs/>
          <w:sz w:val="18"/>
          <w:szCs w:val="18"/>
        </w:rPr>
        <w:t>,</w:t>
      </w:r>
      <w:r w:rsidRPr="00131F15">
        <w:rPr>
          <w:bCs/>
          <w:sz w:val="18"/>
          <w:szCs w:val="18"/>
        </w:rPr>
        <w:t xml:space="preserve"> Y</w:t>
      </w:r>
      <w:r w:rsidR="003B5183">
        <w:rPr>
          <w:bCs/>
          <w:sz w:val="18"/>
          <w:szCs w:val="18"/>
        </w:rPr>
        <w:t xml:space="preserve">üksek </w:t>
      </w:r>
      <w:r w:rsidRPr="00131F15">
        <w:rPr>
          <w:bCs/>
          <w:sz w:val="18"/>
          <w:szCs w:val="18"/>
        </w:rPr>
        <w:t>L</w:t>
      </w:r>
      <w:r w:rsidR="003B5183">
        <w:rPr>
          <w:bCs/>
          <w:sz w:val="18"/>
          <w:szCs w:val="18"/>
        </w:rPr>
        <w:t>isans</w:t>
      </w:r>
      <w:r w:rsidRPr="00131F15">
        <w:rPr>
          <w:bCs/>
          <w:sz w:val="18"/>
          <w:szCs w:val="18"/>
        </w:rPr>
        <w:t xml:space="preserve"> Tezi, Edirne.</w:t>
      </w:r>
    </w:p>
    <w:p w:rsidR="00BB2137" w:rsidRDefault="00BB2137" w:rsidP="00BB2137">
      <w:pPr>
        <w:tabs>
          <w:tab w:val="left" w:pos="180"/>
        </w:tabs>
        <w:autoSpaceDE w:val="0"/>
        <w:autoSpaceDN w:val="0"/>
        <w:adjustRightInd w:val="0"/>
        <w:ind w:left="360" w:hanging="360"/>
        <w:jc w:val="both"/>
        <w:rPr>
          <w:bCs/>
          <w:sz w:val="18"/>
          <w:szCs w:val="18"/>
        </w:rPr>
      </w:pPr>
    </w:p>
    <w:p w:rsidR="00BB2137" w:rsidRPr="00131F15" w:rsidRDefault="00BB2137" w:rsidP="00BB2137">
      <w:pPr>
        <w:tabs>
          <w:tab w:val="left" w:pos="180"/>
        </w:tabs>
        <w:autoSpaceDE w:val="0"/>
        <w:autoSpaceDN w:val="0"/>
        <w:adjustRightInd w:val="0"/>
        <w:ind w:left="360" w:hanging="360"/>
        <w:jc w:val="both"/>
        <w:rPr>
          <w:bCs/>
          <w:sz w:val="18"/>
          <w:szCs w:val="18"/>
        </w:rPr>
      </w:pPr>
      <w:r w:rsidRPr="00131F15">
        <w:rPr>
          <w:bCs/>
          <w:sz w:val="18"/>
          <w:szCs w:val="18"/>
        </w:rPr>
        <w:t>Demir</w:t>
      </w:r>
      <w:r>
        <w:rPr>
          <w:bCs/>
          <w:sz w:val="18"/>
          <w:szCs w:val="18"/>
        </w:rPr>
        <w:t>soy</w:t>
      </w:r>
      <w:r w:rsidRPr="00131F15">
        <w:rPr>
          <w:bCs/>
          <w:sz w:val="18"/>
          <w:szCs w:val="18"/>
        </w:rPr>
        <w:t xml:space="preserve">, </w:t>
      </w:r>
      <w:r>
        <w:rPr>
          <w:bCs/>
          <w:sz w:val="18"/>
          <w:szCs w:val="18"/>
        </w:rPr>
        <w:t>M.</w:t>
      </w:r>
      <w:r w:rsidRPr="00131F15">
        <w:rPr>
          <w:bCs/>
          <w:sz w:val="18"/>
          <w:szCs w:val="18"/>
        </w:rPr>
        <w:t>S</w:t>
      </w:r>
      <w:proofErr w:type="gramStart"/>
      <w:r w:rsidRPr="00131F15">
        <w:rPr>
          <w:bCs/>
          <w:sz w:val="18"/>
          <w:szCs w:val="18"/>
        </w:rPr>
        <w:t>.,</w:t>
      </w:r>
      <w:proofErr w:type="gramEnd"/>
      <w:r w:rsidRPr="00131F15">
        <w:rPr>
          <w:bCs/>
          <w:sz w:val="18"/>
          <w:szCs w:val="18"/>
        </w:rPr>
        <w:t xml:space="preserve"> </w:t>
      </w:r>
      <w:r>
        <w:rPr>
          <w:bCs/>
          <w:sz w:val="18"/>
          <w:szCs w:val="18"/>
        </w:rPr>
        <w:t>(</w:t>
      </w:r>
      <w:r w:rsidRPr="00131F15">
        <w:rPr>
          <w:bCs/>
          <w:sz w:val="18"/>
          <w:szCs w:val="18"/>
        </w:rPr>
        <w:t>200</w:t>
      </w:r>
      <w:r>
        <w:rPr>
          <w:bCs/>
          <w:sz w:val="18"/>
          <w:szCs w:val="18"/>
        </w:rPr>
        <w:t>6)</w:t>
      </w:r>
      <w:r w:rsidRPr="00131F15">
        <w:rPr>
          <w:bCs/>
          <w:sz w:val="18"/>
          <w:szCs w:val="18"/>
        </w:rPr>
        <w:t xml:space="preserve">, </w:t>
      </w:r>
      <w:r>
        <w:rPr>
          <w:bCs/>
          <w:sz w:val="18"/>
          <w:szCs w:val="18"/>
        </w:rPr>
        <w:t>K</w:t>
      </w:r>
      <w:r w:rsidRPr="00131F15">
        <w:rPr>
          <w:bCs/>
          <w:sz w:val="18"/>
          <w:szCs w:val="18"/>
        </w:rPr>
        <w:t xml:space="preserve">entsel </w:t>
      </w:r>
      <w:r>
        <w:rPr>
          <w:bCs/>
          <w:sz w:val="18"/>
          <w:szCs w:val="18"/>
        </w:rPr>
        <w:t>d</w:t>
      </w:r>
      <w:r w:rsidRPr="00131F15">
        <w:rPr>
          <w:bCs/>
          <w:sz w:val="18"/>
          <w:szCs w:val="18"/>
        </w:rPr>
        <w:t xml:space="preserve">önüşüm </w:t>
      </w:r>
      <w:r>
        <w:rPr>
          <w:bCs/>
          <w:sz w:val="18"/>
          <w:szCs w:val="18"/>
        </w:rPr>
        <w:t>projelerinin kent kimliği üzerindeki etkisi, Lübnan-Beyrut-</w:t>
      </w:r>
      <w:proofErr w:type="spellStart"/>
      <w:r>
        <w:rPr>
          <w:bCs/>
          <w:sz w:val="18"/>
          <w:szCs w:val="18"/>
        </w:rPr>
        <w:t>Solidere</w:t>
      </w:r>
      <w:proofErr w:type="spellEnd"/>
      <w:r>
        <w:rPr>
          <w:bCs/>
          <w:sz w:val="18"/>
          <w:szCs w:val="18"/>
        </w:rPr>
        <w:t xml:space="preserve"> kentsel dönüşüm projesi örnek alan incelemesi, Mimar Sinan Güzel Sanatlar</w:t>
      </w:r>
      <w:r w:rsidRPr="00131F15">
        <w:rPr>
          <w:bCs/>
          <w:sz w:val="18"/>
          <w:szCs w:val="18"/>
        </w:rPr>
        <w:t xml:space="preserve"> Üniversitesi</w:t>
      </w:r>
      <w:r>
        <w:rPr>
          <w:bCs/>
          <w:sz w:val="18"/>
          <w:szCs w:val="18"/>
        </w:rPr>
        <w:t>,</w:t>
      </w:r>
      <w:r w:rsidRPr="00131F15">
        <w:rPr>
          <w:bCs/>
          <w:sz w:val="18"/>
          <w:szCs w:val="18"/>
        </w:rPr>
        <w:t xml:space="preserve"> </w:t>
      </w:r>
      <w:r>
        <w:rPr>
          <w:bCs/>
          <w:sz w:val="18"/>
          <w:szCs w:val="18"/>
        </w:rPr>
        <w:t>İstanbul</w:t>
      </w:r>
      <w:r w:rsidRPr="00131F15">
        <w:rPr>
          <w:bCs/>
          <w:sz w:val="18"/>
          <w:szCs w:val="18"/>
        </w:rPr>
        <w:t>.</w:t>
      </w:r>
    </w:p>
    <w:p w:rsidR="00077CFC" w:rsidRPr="00131F15" w:rsidRDefault="00077CFC" w:rsidP="00A679B6">
      <w:pPr>
        <w:tabs>
          <w:tab w:val="left" w:pos="0"/>
        </w:tabs>
        <w:autoSpaceDE w:val="0"/>
        <w:autoSpaceDN w:val="0"/>
        <w:adjustRightInd w:val="0"/>
        <w:jc w:val="both"/>
        <w:rPr>
          <w:sz w:val="18"/>
          <w:szCs w:val="18"/>
        </w:rPr>
      </w:pPr>
    </w:p>
    <w:p w:rsidR="00077CFC" w:rsidRPr="00131F15" w:rsidRDefault="00077CFC" w:rsidP="00A679B6">
      <w:pPr>
        <w:pStyle w:val="LazBullet1"/>
        <w:numPr>
          <w:ilvl w:val="0"/>
          <w:numId w:val="0"/>
        </w:numPr>
        <w:tabs>
          <w:tab w:val="left" w:pos="0"/>
        </w:tabs>
        <w:ind w:left="360" w:hanging="360"/>
        <w:jc w:val="both"/>
        <w:rPr>
          <w:rFonts w:ascii="Times New Roman" w:hAnsi="Times New Roman"/>
          <w:sz w:val="18"/>
          <w:szCs w:val="18"/>
          <w:lang w:val="tr-TR"/>
        </w:rPr>
      </w:pPr>
      <w:proofErr w:type="spellStart"/>
      <w:r w:rsidRPr="00131F15">
        <w:rPr>
          <w:rFonts w:ascii="Times New Roman" w:hAnsi="Times New Roman"/>
          <w:sz w:val="18"/>
          <w:szCs w:val="18"/>
        </w:rPr>
        <w:t>G</w:t>
      </w:r>
      <w:r w:rsidR="000B6920">
        <w:rPr>
          <w:rFonts w:ascii="Times New Roman" w:hAnsi="Times New Roman"/>
          <w:sz w:val="18"/>
          <w:szCs w:val="18"/>
        </w:rPr>
        <w:t>öksu</w:t>
      </w:r>
      <w:proofErr w:type="spellEnd"/>
      <w:r w:rsidRPr="00131F15">
        <w:rPr>
          <w:rFonts w:ascii="Times New Roman" w:hAnsi="Times New Roman"/>
          <w:sz w:val="18"/>
          <w:szCs w:val="18"/>
        </w:rPr>
        <w:t>, A</w:t>
      </w:r>
      <w:r w:rsidR="000B6920">
        <w:rPr>
          <w:rFonts w:ascii="Times New Roman" w:hAnsi="Times New Roman"/>
          <w:sz w:val="18"/>
          <w:szCs w:val="18"/>
        </w:rPr>
        <w:t>.</w:t>
      </w:r>
      <w:r w:rsidRPr="00131F15">
        <w:rPr>
          <w:rFonts w:ascii="Times New Roman" w:hAnsi="Times New Roman"/>
          <w:sz w:val="18"/>
          <w:szCs w:val="18"/>
        </w:rPr>
        <w:t>F</w:t>
      </w:r>
      <w:r w:rsidR="000B6920">
        <w:rPr>
          <w:rFonts w:ascii="Times New Roman" w:hAnsi="Times New Roman"/>
          <w:sz w:val="18"/>
          <w:szCs w:val="18"/>
        </w:rPr>
        <w:t>.</w:t>
      </w:r>
      <w:r w:rsidRPr="00131F15">
        <w:rPr>
          <w:rFonts w:ascii="Times New Roman" w:hAnsi="Times New Roman"/>
          <w:sz w:val="18"/>
          <w:szCs w:val="18"/>
        </w:rPr>
        <w:t xml:space="preserve">, </w:t>
      </w:r>
      <w:r w:rsidR="003B5183">
        <w:rPr>
          <w:rFonts w:ascii="Times New Roman" w:hAnsi="Times New Roman"/>
          <w:sz w:val="18"/>
          <w:szCs w:val="18"/>
        </w:rPr>
        <w:t>(</w:t>
      </w:r>
      <w:r w:rsidRPr="00131F15">
        <w:rPr>
          <w:rFonts w:ascii="Times New Roman" w:hAnsi="Times New Roman"/>
          <w:sz w:val="18"/>
          <w:szCs w:val="18"/>
        </w:rPr>
        <w:t>2012</w:t>
      </w:r>
      <w:r w:rsidR="003B5183">
        <w:rPr>
          <w:rFonts w:ascii="Times New Roman" w:hAnsi="Times New Roman"/>
          <w:sz w:val="18"/>
          <w:szCs w:val="18"/>
        </w:rPr>
        <w:t>)</w:t>
      </w:r>
      <w:r w:rsidRPr="00131F15">
        <w:rPr>
          <w:rFonts w:ascii="Times New Roman" w:hAnsi="Times New Roman"/>
          <w:sz w:val="18"/>
          <w:szCs w:val="18"/>
        </w:rPr>
        <w:t>, K</w:t>
      </w:r>
      <w:proofErr w:type="spellStart"/>
      <w:r w:rsidRPr="00131F15">
        <w:rPr>
          <w:rFonts w:ascii="Times New Roman" w:hAnsi="Times New Roman"/>
          <w:sz w:val="18"/>
          <w:szCs w:val="18"/>
          <w:lang w:val="tr-TR"/>
        </w:rPr>
        <w:t>entsel</w:t>
      </w:r>
      <w:proofErr w:type="spellEnd"/>
      <w:r w:rsidRPr="00131F15">
        <w:rPr>
          <w:rFonts w:ascii="Times New Roman" w:hAnsi="Times New Roman"/>
          <w:sz w:val="18"/>
          <w:szCs w:val="18"/>
          <w:lang w:val="tr-TR"/>
        </w:rPr>
        <w:t xml:space="preserve"> </w:t>
      </w:r>
      <w:r w:rsidR="00131F15">
        <w:rPr>
          <w:rFonts w:ascii="Times New Roman" w:hAnsi="Times New Roman"/>
          <w:sz w:val="18"/>
          <w:szCs w:val="18"/>
          <w:lang w:val="tr-TR"/>
        </w:rPr>
        <w:t>d</w:t>
      </w:r>
      <w:r w:rsidRPr="00131F15">
        <w:rPr>
          <w:rFonts w:ascii="Times New Roman" w:hAnsi="Times New Roman"/>
          <w:sz w:val="18"/>
          <w:szCs w:val="18"/>
          <w:lang w:val="tr-TR"/>
        </w:rPr>
        <w:t xml:space="preserve">önüşüm </w:t>
      </w:r>
      <w:r w:rsidR="00131F15">
        <w:rPr>
          <w:rFonts w:ascii="Times New Roman" w:hAnsi="Times New Roman"/>
          <w:sz w:val="18"/>
          <w:szCs w:val="18"/>
          <w:lang w:val="tr-TR"/>
        </w:rPr>
        <w:t>s</w:t>
      </w:r>
      <w:r w:rsidRPr="00131F15">
        <w:rPr>
          <w:rFonts w:ascii="Times New Roman" w:hAnsi="Times New Roman"/>
          <w:sz w:val="18"/>
          <w:szCs w:val="18"/>
          <w:lang w:val="tr-TR"/>
        </w:rPr>
        <w:t xml:space="preserve">üreci, </w:t>
      </w:r>
      <w:r w:rsidR="00131F15">
        <w:rPr>
          <w:rFonts w:ascii="Times New Roman" w:hAnsi="Times New Roman"/>
          <w:sz w:val="18"/>
          <w:szCs w:val="18"/>
          <w:lang w:val="tr-TR"/>
        </w:rPr>
        <w:t>y</w:t>
      </w:r>
      <w:r w:rsidRPr="00131F15">
        <w:rPr>
          <w:rFonts w:ascii="Times New Roman" w:hAnsi="Times New Roman"/>
          <w:sz w:val="18"/>
          <w:szCs w:val="18"/>
          <w:lang w:val="tr-TR"/>
        </w:rPr>
        <w:t xml:space="preserve">eni </w:t>
      </w:r>
      <w:r w:rsidR="00131F15">
        <w:rPr>
          <w:rFonts w:ascii="Times New Roman" w:hAnsi="Times New Roman"/>
          <w:sz w:val="18"/>
          <w:szCs w:val="18"/>
          <w:lang w:val="tr-TR"/>
        </w:rPr>
        <w:t>y</w:t>
      </w:r>
      <w:r w:rsidRPr="00131F15">
        <w:rPr>
          <w:rFonts w:ascii="Times New Roman" w:hAnsi="Times New Roman"/>
          <w:sz w:val="18"/>
          <w:szCs w:val="18"/>
          <w:lang w:val="tr-TR"/>
        </w:rPr>
        <w:t xml:space="preserve">aklaşımlar, Özel Kalem Dergisi, </w:t>
      </w:r>
      <w:smartTag w:uri="urn:schemas-microsoft-com:office:smarttags" w:element="City">
        <w:smartTag w:uri="urn:schemas-microsoft-com:office:smarttags" w:element="place">
          <w:r w:rsidRPr="00131F15">
            <w:rPr>
              <w:rFonts w:ascii="Times New Roman" w:hAnsi="Times New Roman"/>
              <w:sz w:val="18"/>
              <w:szCs w:val="18"/>
              <w:lang w:val="tr-TR"/>
            </w:rPr>
            <w:t>Ankara</w:t>
          </w:r>
        </w:smartTag>
      </w:smartTag>
      <w:r w:rsidRPr="00131F15">
        <w:rPr>
          <w:rFonts w:ascii="Times New Roman" w:hAnsi="Times New Roman"/>
          <w:sz w:val="18"/>
          <w:szCs w:val="18"/>
          <w:lang w:val="tr-TR"/>
        </w:rPr>
        <w:t>.</w:t>
      </w:r>
    </w:p>
    <w:p w:rsidR="00077CFC" w:rsidRDefault="00077CFC" w:rsidP="00A679B6">
      <w:pPr>
        <w:pStyle w:val="KonuBal"/>
        <w:tabs>
          <w:tab w:val="left" w:pos="0"/>
        </w:tabs>
        <w:jc w:val="both"/>
        <w:rPr>
          <w:b w:val="0"/>
          <w:sz w:val="18"/>
          <w:szCs w:val="18"/>
        </w:rPr>
      </w:pPr>
    </w:p>
    <w:p w:rsidR="000B6920" w:rsidRPr="00131F15" w:rsidRDefault="000B6920" w:rsidP="000B6920">
      <w:pPr>
        <w:pStyle w:val="LazBullet1"/>
        <w:numPr>
          <w:ilvl w:val="0"/>
          <w:numId w:val="0"/>
        </w:numPr>
        <w:tabs>
          <w:tab w:val="left" w:pos="0"/>
        </w:tabs>
        <w:ind w:left="360" w:hanging="360"/>
        <w:jc w:val="both"/>
        <w:rPr>
          <w:rFonts w:ascii="Times New Roman" w:hAnsi="Times New Roman"/>
          <w:sz w:val="18"/>
          <w:szCs w:val="18"/>
          <w:lang w:val="tr-TR"/>
        </w:rPr>
      </w:pPr>
      <w:proofErr w:type="spellStart"/>
      <w:r w:rsidRPr="00131F15">
        <w:rPr>
          <w:rFonts w:ascii="Times New Roman" w:hAnsi="Times New Roman"/>
          <w:sz w:val="18"/>
          <w:szCs w:val="18"/>
        </w:rPr>
        <w:t>G</w:t>
      </w:r>
      <w:r>
        <w:rPr>
          <w:rFonts w:ascii="Times New Roman" w:hAnsi="Times New Roman"/>
          <w:sz w:val="18"/>
          <w:szCs w:val="18"/>
        </w:rPr>
        <w:t>uzey</w:t>
      </w:r>
      <w:proofErr w:type="spellEnd"/>
      <w:r w:rsidRPr="00131F15">
        <w:rPr>
          <w:rFonts w:ascii="Times New Roman" w:hAnsi="Times New Roman"/>
          <w:sz w:val="18"/>
          <w:szCs w:val="18"/>
        </w:rPr>
        <w:t xml:space="preserve">, </w:t>
      </w:r>
      <w:r>
        <w:rPr>
          <w:rFonts w:ascii="Times New Roman" w:hAnsi="Times New Roman"/>
          <w:sz w:val="18"/>
          <w:szCs w:val="18"/>
        </w:rPr>
        <w:t>O.</w:t>
      </w:r>
      <w:r w:rsidRPr="00131F15">
        <w:rPr>
          <w:rFonts w:ascii="Times New Roman" w:hAnsi="Times New Roman"/>
          <w:sz w:val="18"/>
          <w:szCs w:val="18"/>
        </w:rPr>
        <w:t xml:space="preserve">, </w:t>
      </w:r>
      <w:r>
        <w:rPr>
          <w:rFonts w:ascii="Times New Roman" w:hAnsi="Times New Roman"/>
          <w:sz w:val="18"/>
          <w:szCs w:val="18"/>
        </w:rPr>
        <w:t>(</w:t>
      </w:r>
      <w:r w:rsidRPr="00131F15">
        <w:rPr>
          <w:rFonts w:ascii="Times New Roman" w:hAnsi="Times New Roman"/>
          <w:sz w:val="18"/>
          <w:szCs w:val="18"/>
        </w:rPr>
        <w:t>20</w:t>
      </w:r>
      <w:r>
        <w:rPr>
          <w:rFonts w:ascii="Times New Roman" w:hAnsi="Times New Roman"/>
          <w:sz w:val="18"/>
          <w:szCs w:val="18"/>
        </w:rPr>
        <w:t>09)</w:t>
      </w:r>
      <w:r w:rsidRPr="00131F15">
        <w:rPr>
          <w:rFonts w:ascii="Times New Roman" w:hAnsi="Times New Roman"/>
          <w:sz w:val="18"/>
          <w:szCs w:val="18"/>
        </w:rPr>
        <w:t xml:space="preserve">, </w:t>
      </w:r>
      <w:r>
        <w:rPr>
          <w:rFonts w:ascii="Times New Roman" w:hAnsi="Times New Roman"/>
          <w:sz w:val="18"/>
          <w:szCs w:val="18"/>
        </w:rPr>
        <w:t>Urban regeneration and increased competitive power: Ankara in an era of globalization</w:t>
      </w:r>
      <w:r w:rsidRPr="00131F15">
        <w:rPr>
          <w:rFonts w:ascii="Times New Roman" w:hAnsi="Times New Roman"/>
          <w:sz w:val="18"/>
          <w:szCs w:val="18"/>
          <w:lang w:val="tr-TR"/>
        </w:rPr>
        <w:t xml:space="preserve">, </w:t>
      </w:r>
      <w:r>
        <w:rPr>
          <w:rFonts w:ascii="Times New Roman" w:hAnsi="Times New Roman"/>
          <w:sz w:val="18"/>
          <w:szCs w:val="18"/>
          <w:lang w:val="tr-TR"/>
        </w:rPr>
        <w:t xml:space="preserve">Gazi </w:t>
      </w:r>
      <w:proofErr w:type="spellStart"/>
      <w:r>
        <w:rPr>
          <w:rFonts w:ascii="Times New Roman" w:hAnsi="Times New Roman"/>
          <w:sz w:val="18"/>
          <w:szCs w:val="18"/>
          <w:lang w:val="tr-TR"/>
        </w:rPr>
        <w:t>University</w:t>
      </w:r>
      <w:proofErr w:type="spellEnd"/>
      <w:r w:rsidRPr="00131F15">
        <w:rPr>
          <w:rFonts w:ascii="Times New Roman" w:hAnsi="Times New Roman"/>
          <w:sz w:val="18"/>
          <w:szCs w:val="18"/>
          <w:lang w:val="tr-TR"/>
        </w:rPr>
        <w:t xml:space="preserve">, </w:t>
      </w:r>
      <w:proofErr w:type="spellStart"/>
      <w:r>
        <w:rPr>
          <w:rFonts w:ascii="Times New Roman" w:hAnsi="Times New Roman"/>
          <w:sz w:val="18"/>
          <w:szCs w:val="18"/>
          <w:lang w:val="tr-TR"/>
        </w:rPr>
        <w:t>Faculty</w:t>
      </w:r>
      <w:proofErr w:type="spellEnd"/>
      <w:r>
        <w:rPr>
          <w:rFonts w:ascii="Times New Roman" w:hAnsi="Times New Roman"/>
          <w:sz w:val="18"/>
          <w:szCs w:val="18"/>
          <w:lang w:val="tr-TR"/>
        </w:rPr>
        <w:t xml:space="preserve"> of </w:t>
      </w:r>
      <w:proofErr w:type="spellStart"/>
      <w:r>
        <w:rPr>
          <w:rFonts w:ascii="Times New Roman" w:hAnsi="Times New Roman"/>
          <w:sz w:val="18"/>
          <w:szCs w:val="18"/>
          <w:lang w:val="tr-TR"/>
        </w:rPr>
        <w:t>Engineering</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and</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Architecture</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Department</w:t>
      </w:r>
      <w:proofErr w:type="spellEnd"/>
      <w:r>
        <w:rPr>
          <w:rFonts w:ascii="Times New Roman" w:hAnsi="Times New Roman"/>
          <w:sz w:val="18"/>
          <w:szCs w:val="18"/>
          <w:lang w:val="tr-TR"/>
        </w:rPr>
        <w:t xml:space="preserve"> of Urban </w:t>
      </w:r>
      <w:proofErr w:type="spellStart"/>
      <w:r>
        <w:rPr>
          <w:rFonts w:ascii="Times New Roman" w:hAnsi="Times New Roman"/>
          <w:sz w:val="18"/>
          <w:szCs w:val="18"/>
          <w:lang w:val="tr-TR"/>
        </w:rPr>
        <w:t>and</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regional</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Planning</w:t>
      </w:r>
      <w:proofErr w:type="spellEnd"/>
      <w:r>
        <w:rPr>
          <w:rFonts w:ascii="Times New Roman" w:hAnsi="Times New Roman"/>
          <w:sz w:val="18"/>
          <w:szCs w:val="18"/>
          <w:lang w:val="tr-TR"/>
        </w:rPr>
        <w:t xml:space="preserve">, </w:t>
      </w:r>
      <w:r w:rsidRPr="00131F15">
        <w:rPr>
          <w:rFonts w:ascii="Times New Roman" w:hAnsi="Times New Roman"/>
          <w:sz w:val="18"/>
          <w:szCs w:val="18"/>
          <w:lang w:val="tr-TR"/>
        </w:rPr>
        <w:t>Ankara</w:t>
      </w:r>
      <w:r>
        <w:rPr>
          <w:rFonts w:ascii="Times New Roman" w:hAnsi="Times New Roman"/>
          <w:sz w:val="18"/>
          <w:szCs w:val="18"/>
          <w:lang w:val="tr-TR"/>
        </w:rPr>
        <w:t xml:space="preserve">, </w:t>
      </w:r>
      <w:proofErr w:type="spellStart"/>
      <w:r>
        <w:rPr>
          <w:rFonts w:ascii="Times New Roman" w:hAnsi="Times New Roman"/>
          <w:sz w:val="18"/>
          <w:szCs w:val="18"/>
          <w:lang w:val="tr-TR"/>
        </w:rPr>
        <w:t>Turkey</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cities</w:t>
      </w:r>
      <w:proofErr w:type="spellEnd"/>
      <w:r>
        <w:rPr>
          <w:rFonts w:ascii="Times New Roman" w:hAnsi="Times New Roman"/>
          <w:sz w:val="18"/>
          <w:szCs w:val="18"/>
          <w:lang w:val="tr-TR"/>
        </w:rPr>
        <w:t xml:space="preserve"> 26, 27-37.</w:t>
      </w:r>
    </w:p>
    <w:p w:rsidR="000B6920" w:rsidRPr="00131F15" w:rsidRDefault="000B6920" w:rsidP="00A679B6">
      <w:pPr>
        <w:pStyle w:val="KonuBal"/>
        <w:tabs>
          <w:tab w:val="left" w:pos="0"/>
        </w:tabs>
        <w:jc w:val="both"/>
        <w:rPr>
          <w:b w:val="0"/>
          <w:sz w:val="18"/>
          <w:szCs w:val="18"/>
        </w:rPr>
      </w:pPr>
    </w:p>
    <w:p w:rsidR="00077CFC" w:rsidRPr="00131F15" w:rsidRDefault="00077CFC" w:rsidP="00A679B6">
      <w:pPr>
        <w:pStyle w:val="KonuBal"/>
        <w:tabs>
          <w:tab w:val="left" w:pos="0"/>
        </w:tabs>
        <w:jc w:val="both"/>
        <w:rPr>
          <w:b w:val="0"/>
          <w:sz w:val="18"/>
          <w:szCs w:val="18"/>
        </w:rPr>
      </w:pPr>
      <w:r w:rsidRPr="00131F15">
        <w:rPr>
          <w:b w:val="0"/>
          <w:sz w:val="18"/>
          <w:szCs w:val="18"/>
        </w:rPr>
        <w:t>HKMO, basın bildirisi, 01.01.2013, Ankara.</w:t>
      </w:r>
    </w:p>
    <w:p w:rsidR="00077CFC" w:rsidRPr="00131F15" w:rsidRDefault="00077CFC" w:rsidP="00A679B6">
      <w:pPr>
        <w:pStyle w:val="KonuBal"/>
        <w:tabs>
          <w:tab w:val="left" w:pos="0"/>
        </w:tabs>
        <w:jc w:val="both"/>
        <w:rPr>
          <w:b w:val="0"/>
          <w:sz w:val="18"/>
          <w:szCs w:val="18"/>
        </w:rPr>
      </w:pPr>
    </w:p>
    <w:p w:rsidR="00077CFC" w:rsidRPr="003B5183" w:rsidRDefault="00077CFC" w:rsidP="003B5183">
      <w:pPr>
        <w:tabs>
          <w:tab w:val="left" w:pos="360"/>
        </w:tabs>
        <w:autoSpaceDE w:val="0"/>
        <w:autoSpaceDN w:val="0"/>
        <w:adjustRightInd w:val="0"/>
        <w:ind w:left="360" w:hanging="360"/>
        <w:jc w:val="both"/>
        <w:rPr>
          <w:sz w:val="18"/>
          <w:szCs w:val="18"/>
        </w:rPr>
      </w:pPr>
      <w:r w:rsidRPr="00131F15">
        <w:rPr>
          <w:sz w:val="18"/>
          <w:szCs w:val="18"/>
        </w:rPr>
        <w:t>K</w:t>
      </w:r>
      <w:r w:rsidR="000B6920">
        <w:rPr>
          <w:sz w:val="18"/>
          <w:szCs w:val="18"/>
        </w:rPr>
        <w:t>öktürk</w:t>
      </w:r>
      <w:r w:rsidRPr="00131F15">
        <w:rPr>
          <w:sz w:val="18"/>
          <w:szCs w:val="18"/>
        </w:rPr>
        <w:t>, E</w:t>
      </w:r>
      <w:r w:rsidR="000B6920">
        <w:rPr>
          <w:sz w:val="18"/>
          <w:szCs w:val="18"/>
        </w:rPr>
        <w:t>.,</w:t>
      </w:r>
      <w:r w:rsidRPr="00131F15">
        <w:rPr>
          <w:sz w:val="18"/>
          <w:szCs w:val="18"/>
        </w:rPr>
        <w:t xml:space="preserve"> K</w:t>
      </w:r>
      <w:r w:rsidR="000B6920">
        <w:rPr>
          <w:sz w:val="18"/>
          <w:szCs w:val="18"/>
        </w:rPr>
        <w:t>öktürk</w:t>
      </w:r>
      <w:r w:rsidRPr="00131F15">
        <w:rPr>
          <w:sz w:val="18"/>
          <w:szCs w:val="18"/>
        </w:rPr>
        <w:t>, E</w:t>
      </w:r>
      <w:r w:rsidR="000B6920">
        <w:rPr>
          <w:sz w:val="18"/>
          <w:szCs w:val="18"/>
        </w:rPr>
        <w:t>.</w:t>
      </w:r>
      <w:r w:rsidRPr="00131F15">
        <w:rPr>
          <w:sz w:val="18"/>
          <w:szCs w:val="18"/>
        </w:rPr>
        <w:t xml:space="preserve">, </w:t>
      </w:r>
      <w:r w:rsidR="003B5183">
        <w:rPr>
          <w:sz w:val="18"/>
          <w:szCs w:val="18"/>
        </w:rPr>
        <w:t>(</w:t>
      </w:r>
      <w:r w:rsidRPr="00131F15">
        <w:rPr>
          <w:sz w:val="18"/>
          <w:szCs w:val="18"/>
        </w:rPr>
        <w:t>2007</w:t>
      </w:r>
      <w:r w:rsidR="003B5183">
        <w:rPr>
          <w:sz w:val="18"/>
          <w:szCs w:val="18"/>
        </w:rPr>
        <w:t>)</w:t>
      </w:r>
      <w:r w:rsidRPr="00131F15">
        <w:rPr>
          <w:sz w:val="18"/>
          <w:szCs w:val="18"/>
        </w:rPr>
        <w:t xml:space="preserve">, </w:t>
      </w:r>
      <w:r w:rsidRPr="00131F15">
        <w:rPr>
          <w:bCs/>
          <w:sz w:val="18"/>
          <w:szCs w:val="18"/>
        </w:rPr>
        <w:t xml:space="preserve">Türkiye’de </w:t>
      </w:r>
      <w:r w:rsidR="00131F15">
        <w:rPr>
          <w:bCs/>
          <w:sz w:val="18"/>
          <w:szCs w:val="18"/>
        </w:rPr>
        <w:t>k</w:t>
      </w:r>
      <w:r w:rsidRPr="00131F15">
        <w:rPr>
          <w:bCs/>
          <w:sz w:val="18"/>
          <w:szCs w:val="18"/>
        </w:rPr>
        <w:t xml:space="preserve">entsel </w:t>
      </w:r>
      <w:r w:rsidR="00131F15">
        <w:rPr>
          <w:bCs/>
          <w:sz w:val="18"/>
          <w:szCs w:val="18"/>
        </w:rPr>
        <w:t>d</w:t>
      </w:r>
      <w:r w:rsidRPr="00131F15">
        <w:rPr>
          <w:bCs/>
          <w:sz w:val="18"/>
          <w:szCs w:val="18"/>
        </w:rPr>
        <w:t xml:space="preserve">önüşüm ve Almanya </w:t>
      </w:r>
      <w:r w:rsidR="00131F15">
        <w:rPr>
          <w:bCs/>
          <w:sz w:val="18"/>
          <w:szCs w:val="18"/>
        </w:rPr>
        <w:t>d</w:t>
      </w:r>
      <w:r w:rsidRPr="00131F15">
        <w:rPr>
          <w:bCs/>
          <w:sz w:val="18"/>
          <w:szCs w:val="18"/>
        </w:rPr>
        <w:t>eneyimi</w:t>
      </w:r>
      <w:r w:rsidRPr="003B5183">
        <w:rPr>
          <w:sz w:val="18"/>
          <w:szCs w:val="18"/>
        </w:rPr>
        <w:t xml:space="preserve">, </w:t>
      </w:r>
      <w:r w:rsidRPr="003B5183">
        <w:rPr>
          <w:iCs/>
          <w:sz w:val="18"/>
          <w:szCs w:val="18"/>
        </w:rPr>
        <w:t>11. Türkiye Harita Bilimsel ve Teknik Kurultayı</w:t>
      </w:r>
      <w:r w:rsidRPr="003B5183">
        <w:rPr>
          <w:sz w:val="18"/>
          <w:szCs w:val="18"/>
        </w:rPr>
        <w:t xml:space="preserve">, TMMOB Harita ve Kadastro Mühendisleri Odası, 2-6 Nisan 2007, Ankara. </w:t>
      </w:r>
    </w:p>
    <w:p w:rsidR="00E05B19" w:rsidRDefault="00E05B19" w:rsidP="00E05B19">
      <w:pPr>
        <w:pStyle w:val="LazBullet1"/>
        <w:numPr>
          <w:ilvl w:val="0"/>
          <w:numId w:val="0"/>
        </w:numPr>
        <w:tabs>
          <w:tab w:val="left" w:pos="0"/>
        </w:tabs>
        <w:ind w:left="360" w:hanging="360"/>
        <w:jc w:val="both"/>
        <w:rPr>
          <w:rFonts w:ascii="Times New Roman" w:hAnsi="Times New Roman"/>
          <w:sz w:val="18"/>
          <w:szCs w:val="18"/>
        </w:rPr>
      </w:pPr>
    </w:p>
    <w:p w:rsidR="00E05B19" w:rsidRPr="00131F15" w:rsidRDefault="00E05B19" w:rsidP="00E05B19">
      <w:pPr>
        <w:pStyle w:val="LazBullet1"/>
        <w:numPr>
          <w:ilvl w:val="0"/>
          <w:numId w:val="0"/>
        </w:numPr>
        <w:tabs>
          <w:tab w:val="left" w:pos="0"/>
        </w:tabs>
        <w:ind w:left="360" w:hanging="360"/>
        <w:jc w:val="both"/>
        <w:rPr>
          <w:rFonts w:ascii="Times New Roman" w:hAnsi="Times New Roman"/>
          <w:sz w:val="18"/>
          <w:szCs w:val="18"/>
          <w:lang w:val="tr-TR"/>
        </w:rPr>
      </w:pPr>
      <w:proofErr w:type="spellStart"/>
      <w:r>
        <w:rPr>
          <w:rFonts w:ascii="Times New Roman" w:hAnsi="Times New Roman"/>
          <w:sz w:val="18"/>
          <w:szCs w:val="18"/>
        </w:rPr>
        <w:t>Polat</w:t>
      </w:r>
      <w:proofErr w:type="spellEnd"/>
      <w:r w:rsidRPr="00131F15">
        <w:rPr>
          <w:rFonts w:ascii="Times New Roman" w:hAnsi="Times New Roman"/>
          <w:sz w:val="18"/>
          <w:szCs w:val="18"/>
        </w:rPr>
        <w:t xml:space="preserve">, </w:t>
      </w:r>
      <w:r>
        <w:rPr>
          <w:rFonts w:ascii="Times New Roman" w:hAnsi="Times New Roman"/>
          <w:sz w:val="18"/>
          <w:szCs w:val="18"/>
        </w:rPr>
        <w:t>S.</w:t>
      </w:r>
      <w:r w:rsidRPr="00131F15">
        <w:rPr>
          <w:rFonts w:ascii="Times New Roman" w:hAnsi="Times New Roman"/>
          <w:sz w:val="18"/>
          <w:szCs w:val="18"/>
        </w:rPr>
        <w:t xml:space="preserve">, </w:t>
      </w:r>
      <w:r>
        <w:rPr>
          <w:rFonts w:ascii="Times New Roman" w:hAnsi="Times New Roman"/>
          <w:sz w:val="18"/>
          <w:szCs w:val="18"/>
        </w:rPr>
        <w:t>(</w:t>
      </w:r>
      <w:r w:rsidRPr="00131F15">
        <w:rPr>
          <w:rFonts w:ascii="Times New Roman" w:hAnsi="Times New Roman"/>
          <w:sz w:val="18"/>
          <w:szCs w:val="18"/>
        </w:rPr>
        <w:t>20</w:t>
      </w:r>
      <w:r>
        <w:rPr>
          <w:rFonts w:ascii="Times New Roman" w:hAnsi="Times New Roman"/>
          <w:sz w:val="18"/>
          <w:szCs w:val="18"/>
        </w:rPr>
        <w:t>05)</w:t>
      </w:r>
      <w:r w:rsidRPr="00131F15">
        <w:rPr>
          <w:rFonts w:ascii="Times New Roman" w:hAnsi="Times New Roman"/>
          <w:sz w:val="18"/>
          <w:szCs w:val="18"/>
        </w:rPr>
        <w:t xml:space="preserve">, </w:t>
      </w:r>
      <w:proofErr w:type="spellStart"/>
      <w:r>
        <w:rPr>
          <w:rFonts w:ascii="Times New Roman" w:hAnsi="Times New Roman"/>
          <w:sz w:val="18"/>
          <w:szCs w:val="18"/>
        </w:rPr>
        <w:t>Mimarlık</w:t>
      </w:r>
      <w:proofErr w:type="spellEnd"/>
      <w:r>
        <w:rPr>
          <w:rFonts w:ascii="Times New Roman" w:hAnsi="Times New Roman"/>
          <w:sz w:val="18"/>
          <w:szCs w:val="18"/>
        </w:rPr>
        <w:t xml:space="preserve"> </w:t>
      </w:r>
      <w:proofErr w:type="spellStart"/>
      <w:r>
        <w:rPr>
          <w:rFonts w:ascii="Times New Roman" w:hAnsi="Times New Roman"/>
          <w:sz w:val="18"/>
          <w:szCs w:val="18"/>
        </w:rPr>
        <w:t>ve</w:t>
      </w:r>
      <w:proofErr w:type="spellEnd"/>
      <w:r>
        <w:rPr>
          <w:rFonts w:ascii="Times New Roman" w:hAnsi="Times New Roman"/>
          <w:sz w:val="18"/>
          <w:szCs w:val="18"/>
        </w:rPr>
        <w:t xml:space="preserve"> k</w:t>
      </w:r>
      <w:proofErr w:type="spellStart"/>
      <w:r w:rsidRPr="00131F15">
        <w:rPr>
          <w:rFonts w:ascii="Times New Roman" w:hAnsi="Times New Roman"/>
          <w:sz w:val="18"/>
          <w:szCs w:val="18"/>
          <w:lang w:val="tr-TR"/>
        </w:rPr>
        <w:t>entsel</w:t>
      </w:r>
      <w:proofErr w:type="spellEnd"/>
      <w:r w:rsidRPr="00131F15">
        <w:rPr>
          <w:rFonts w:ascii="Times New Roman" w:hAnsi="Times New Roman"/>
          <w:sz w:val="18"/>
          <w:szCs w:val="18"/>
          <w:lang w:val="tr-TR"/>
        </w:rPr>
        <w:t xml:space="preserve"> </w:t>
      </w:r>
      <w:r>
        <w:rPr>
          <w:rFonts w:ascii="Times New Roman" w:hAnsi="Times New Roman"/>
          <w:sz w:val="18"/>
          <w:szCs w:val="18"/>
          <w:lang w:val="tr-TR"/>
        </w:rPr>
        <w:t>yaşam kalitesinin sağlanmasında d</w:t>
      </w:r>
      <w:r w:rsidRPr="00131F15">
        <w:rPr>
          <w:rFonts w:ascii="Times New Roman" w:hAnsi="Times New Roman"/>
          <w:sz w:val="18"/>
          <w:szCs w:val="18"/>
          <w:lang w:val="tr-TR"/>
        </w:rPr>
        <w:t xml:space="preserve">önüşüm </w:t>
      </w:r>
      <w:r>
        <w:rPr>
          <w:rFonts w:ascii="Times New Roman" w:hAnsi="Times New Roman"/>
          <w:sz w:val="18"/>
          <w:szCs w:val="18"/>
          <w:lang w:val="tr-TR"/>
        </w:rPr>
        <w:t>projelerinin rolü: Bursa-santral garaj bölgesi örneği</w:t>
      </w:r>
      <w:r w:rsidRPr="00131F15">
        <w:rPr>
          <w:rFonts w:ascii="Times New Roman" w:hAnsi="Times New Roman"/>
          <w:sz w:val="18"/>
          <w:szCs w:val="18"/>
          <w:lang w:val="tr-TR"/>
        </w:rPr>
        <w:t xml:space="preserve">, </w:t>
      </w:r>
      <w:r>
        <w:rPr>
          <w:rFonts w:ascii="Times New Roman" w:hAnsi="Times New Roman"/>
          <w:sz w:val="18"/>
          <w:szCs w:val="18"/>
          <w:lang w:val="tr-TR"/>
        </w:rPr>
        <w:t xml:space="preserve">Uludağ Üniversitesi, </w:t>
      </w:r>
      <w:smartTag w:uri="urn:schemas-microsoft-com:office:smarttags" w:element="City">
        <w:smartTag w:uri="urn:schemas-microsoft-com:office:smarttags" w:element="place">
          <w:r>
            <w:rPr>
              <w:rFonts w:ascii="Times New Roman" w:hAnsi="Times New Roman"/>
              <w:sz w:val="18"/>
              <w:szCs w:val="18"/>
              <w:lang w:val="tr-TR"/>
            </w:rPr>
            <w:t>Bursa</w:t>
          </w:r>
        </w:smartTag>
      </w:smartTag>
      <w:r w:rsidRPr="00131F15">
        <w:rPr>
          <w:rFonts w:ascii="Times New Roman" w:hAnsi="Times New Roman"/>
          <w:sz w:val="18"/>
          <w:szCs w:val="18"/>
          <w:lang w:val="tr-TR"/>
        </w:rPr>
        <w:t>.</w:t>
      </w:r>
    </w:p>
    <w:p w:rsidR="00741D43" w:rsidRDefault="00741D43" w:rsidP="00A679B6">
      <w:pPr>
        <w:tabs>
          <w:tab w:val="left" w:pos="0"/>
        </w:tabs>
        <w:autoSpaceDE w:val="0"/>
        <w:autoSpaceDN w:val="0"/>
        <w:adjustRightInd w:val="0"/>
        <w:jc w:val="both"/>
        <w:rPr>
          <w:color w:val="000000"/>
          <w:sz w:val="18"/>
          <w:szCs w:val="18"/>
        </w:rPr>
      </w:pPr>
    </w:p>
    <w:p w:rsidR="00077CFC" w:rsidRPr="00131F15" w:rsidRDefault="00741D43" w:rsidP="00A679B6">
      <w:pPr>
        <w:tabs>
          <w:tab w:val="left" w:pos="0"/>
        </w:tabs>
        <w:autoSpaceDE w:val="0"/>
        <w:autoSpaceDN w:val="0"/>
        <w:adjustRightInd w:val="0"/>
        <w:jc w:val="both"/>
        <w:rPr>
          <w:color w:val="000000"/>
          <w:sz w:val="18"/>
          <w:szCs w:val="18"/>
        </w:rPr>
      </w:pPr>
      <w:r>
        <w:rPr>
          <w:color w:val="000000"/>
          <w:sz w:val="18"/>
          <w:szCs w:val="18"/>
        </w:rPr>
        <w:t xml:space="preserve">Robert, P., </w:t>
      </w:r>
      <w:proofErr w:type="spellStart"/>
      <w:r>
        <w:rPr>
          <w:color w:val="000000"/>
          <w:sz w:val="18"/>
          <w:szCs w:val="18"/>
        </w:rPr>
        <w:t>Sykes</w:t>
      </w:r>
      <w:proofErr w:type="spellEnd"/>
      <w:r>
        <w:rPr>
          <w:color w:val="000000"/>
          <w:sz w:val="18"/>
          <w:szCs w:val="18"/>
        </w:rPr>
        <w:t xml:space="preserve">, H., (2004), Urban </w:t>
      </w:r>
      <w:proofErr w:type="spellStart"/>
      <w:r>
        <w:rPr>
          <w:color w:val="000000"/>
          <w:sz w:val="18"/>
          <w:szCs w:val="18"/>
        </w:rPr>
        <w:t>regeneration</w:t>
      </w:r>
      <w:proofErr w:type="spellEnd"/>
      <w:r>
        <w:rPr>
          <w:color w:val="000000"/>
          <w:sz w:val="18"/>
          <w:szCs w:val="18"/>
        </w:rPr>
        <w:t xml:space="preserve"> a </w:t>
      </w:r>
      <w:proofErr w:type="spellStart"/>
      <w:r>
        <w:rPr>
          <w:color w:val="000000"/>
          <w:sz w:val="18"/>
          <w:szCs w:val="18"/>
        </w:rPr>
        <w:t>handbook</w:t>
      </w:r>
      <w:proofErr w:type="spellEnd"/>
      <w:r>
        <w:rPr>
          <w:color w:val="000000"/>
          <w:sz w:val="18"/>
          <w:szCs w:val="18"/>
        </w:rPr>
        <w:t xml:space="preserve">, </w:t>
      </w:r>
      <w:proofErr w:type="spellStart"/>
      <w:r>
        <w:rPr>
          <w:color w:val="000000"/>
          <w:sz w:val="18"/>
          <w:szCs w:val="18"/>
        </w:rPr>
        <w:t>Sage</w:t>
      </w:r>
      <w:proofErr w:type="spellEnd"/>
      <w:r>
        <w:rPr>
          <w:color w:val="000000"/>
          <w:sz w:val="18"/>
          <w:szCs w:val="18"/>
        </w:rPr>
        <w:t xml:space="preserve"> </w:t>
      </w:r>
      <w:proofErr w:type="spellStart"/>
      <w:r>
        <w:rPr>
          <w:color w:val="000000"/>
          <w:sz w:val="18"/>
          <w:szCs w:val="18"/>
        </w:rPr>
        <w:t>Publications</w:t>
      </w:r>
      <w:proofErr w:type="spellEnd"/>
      <w:r>
        <w:rPr>
          <w:color w:val="000000"/>
          <w:sz w:val="18"/>
          <w:szCs w:val="18"/>
        </w:rPr>
        <w:t xml:space="preserve">, </w:t>
      </w:r>
      <w:proofErr w:type="spellStart"/>
      <w:r>
        <w:rPr>
          <w:color w:val="000000"/>
          <w:sz w:val="18"/>
          <w:szCs w:val="18"/>
        </w:rPr>
        <w:t>London</w:t>
      </w:r>
      <w:proofErr w:type="spellEnd"/>
      <w:r>
        <w:rPr>
          <w:color w:val="000000"/>
          <w:sz w:val="18"/>
          <w:szCs w:val="18"/>
        </w:rPr>
        <w:t xml:space="preserve">.  </w:t>
      </w:r>
    </w:p>
    <w:p w:rsidR="00741D43" w:rsidRDefault="00741D43" w:rsidP="00A679B6">
      <w:pPr>
        <w:tabs>
          <w:tab w:val="left" w:pos="0"/>
        </w:tabs>
        <w:autoSpaceDE w:val="0"/>
        <w:autoSpaceDN w:val="0"/>
        <w:adjustRightInd w:val="0"/>
        <w:jc w:val="both"/>
        <w:rPr>
          <w:color w:val="000000"/>
          <w:sz w:val="18"/>
          <w:szCs w:val="18"/>
        </w:rPr>
      </w:pPr>
    </w:p>
    <w:p w:rsidR="00BB2137" w:rsidRDefault="00BB2137" w:rsidP="00BB2137">
      <w:pPr>
        <w:tabs>
          <w:tab w:val="left" w:pos="360"/>
        </w:tabs>
        <w:autoSpaceDE w:val="0"/>
        <w:autoSpaceDN w:val="0"/>
        <w:adjustRightInd w:val="0"/>
        <w:ind w:left="360" w:hanging="360"/>
        <w:jc w:val="both"/>
        <w:rPr>
          <w:color w:val="000000"/>
          <w:sz w:val="18"/>
          <w:szCs w:val="18"/>
        </w:rPr>
      </w:pPr>
      <w:proofErr w:type="spellStart"/>
      <w:r>
        <w:rPr>
          <w:color w:val="000000"/>
          <w:sz w:val="18"/>
          <w:szCs w:val="18"/>
        </w:rPr>
        <w:t>Samsura</w:t>
      </w:r>
      <w:proofErr w:type="spellEnd"/>
      <w:r>
        <w:rPr>
          <w:color w:val="000000"/>
          <w:sz w:val="18"/>
          <w:szCs w:val="18"/>
        </w:rPr>
        <w:t xml:space="preserve">, D., </w:t>
      </w:r>
      <w:proofErr w:type="spellStart"/>
      <w:r>
        <w:rPr>
          <w:color w:val="000000"/>
          <w:sz w:val="18"/>
          <w:szCs w:val="18"/>
        </w:rPr>
        <w:t>Krabben</w:t>
      </w:r>
      <w:proofErr w:type="spellEnd"/>
      <w:r>
        <w:rPr>
          <w:color w:val="000000"/>
          <w:sz w:val="18"/>
          <w:szCs w:val="18"/>
        </w:rPr>
        <w:t xml:space="preserve">, A., </w:t>
      </w:r>
      <w:proofErr w:type="spellStart"/>
      <w:r>
        <w:rPr>
          <w:color w:val="000000"/>
          <w:sz w:val="18"/>
          <w:szCs w:val="18"/>
        </w:rPr>
        <w:t>Ervin</w:t>
      </w:r>
      <w:proofErr w:type="spellEnd"/>
      <w:r>
        <w:rPr>
          <w:color w:val="000000"/>
          <w:sz w:val="18"/>
          <w:szCs w:val="18"/>
        </w:rPr>
        <w:t xml:space="preserve">, V.D., </w:t>
      </w:r>
      <w:proofErr w:type="spellStart"/>
      <w:r>
        <w:rPr>
          <w:color w:val="000000"/>
          <w:sz w:val="18"/>
          <w:szCs w:val="18"/>
        </w:rPr>
        <w:t>Deemen</w:t>
      </w:r>
      <w:proofErr w:type="spellEnd"/>
      <w:r>
        <w:rPr>
          <w:color w:val="000000"/>
          <w:sz w:val="18"/>
          <w:szCs w:val="18"/>
        </w:rPr>
        <w:t xml:space="preserve">, A.M.A., (2009), A </w:t>
      </w:r>
      <w:proofErr w:type="spellStart"/>
      <w:r>
        <w:rPr>
          <w:color w:val="000000"/>
          <w:sz w:val="18"/>
          <w:szCs w:val="18"/>
        </w:rPr>
        <w:t>game</w:t>
      </w:r>
      <w:proofErr w:type="spellEnd"/>
      <w:r>
        <w:rPr>
          <w:color w:val="000000"/>
          <w:sz w:val="18"/>
          <w:szCs w:val="18"/>
        </w:rPr>
        <w:t xml:space="preserve"> </w:t>
      </w:r>
      <w:proofErr w:type="spellStart"/>
      <w:r>
        <w:rPr>
          <w:color w:val="000000"/>
          <w:sz w:val="18"/>
          <w:szCs w:val="18"/>
        </w:rPr>
        <w:t>theory</w:t>
      </w:r>
      <w:proofErr w:type="spellEnd"/>
      <w:r>
        <w:rPr>
          <w:color w:val="000000"/>
          <w:sz w:val="18"/>
          <w:szCs w:val="18"/>
        </w:rPr>
        <w:t xml:space="preserve"> </w:t>
      </w:r>
      <w:proofErr w:type="spellStart"/>
      <w:r>
        <w:rPr>
          <w:color w:val="000000"/>
          <w:sz w:val="18"/>
          <w:szCs w:val="18"/>
        </w:rPr>
        <w:t>approach</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analysis</w:t>
      </w:r>
      <w:proofErr w:type="spellEnd"/>
      <w:r>
        <w:rPr>
          <w:color w:val="000000"/>
          <w:sz w:val="18"/>
          <w:szCs w:val="18"/>
        </w:rPr>
        <w:t xml:space="preserve"> of </w:t>
      </w:r>
      <w:proofErr w:type="spellStart"/>
      <w:r>
        <w:rPr>
          <w:color w:val="000000"/>
          <w:sz w:val="18"/>
          <w:szCs w:val="18"/>
        </w:rPr>
        <w:t>land</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property</w:t>
      </w:r>
      <w:proofErr w:type="spellEnd"/>
      <w:r>
        <w:rPr>
          <w:color w:val="000000"/>
          <w:sz w:val="18"/>
          <w:szCs w:val="18"/>
        </w:rPr>
        <w:t xml:space="preserve"> </w:t>
      </w:r>
      <w:proofErr w:type="spellStart"/>
      <w:r>
        <w:rPr>
          <w:color w:val="000000"/>
          <w:sz w:val="18"/>
          <w:szCs w:val="18"/>
        </w:rPr>
        <w:t>development</w:t>
      </w:r>
      <w:proofErr w:type="spellEnd"/>
      <w:r>
        <w:rPr>
          <w:color w:val="000000"/>
          <w:sz w:val="18"/>
          <w:szCs w:val="18"/>
        </w:rPr>
        <w:t xml:space="preserve"> </w:t>
      </w:r>
      <w:proofErr w:type="spellStart"/>
      <w:r>
        <w:rPr>
          <w:color w:val="000000"/>
          <w:sz w:val="18"/>
          <w:szCs w:val="18"/>
        </w:rPr>
        <w:t>processes</w:t>
      </w:r>
      <w:proofErr w:type="spellEnd"/>
      <w:r>
        <w:rPr>
          <w:color w:val="000000"/>
          <w:sz w:val="18"/>
          <w:szCs w:val="18"/>
        </w:rPr>
        <w:t xml:space="preserve">, Land </w:t>
      </w:r>
      <w:proofErr w:type="spellStart"/>
      <w:r>
        <w:rPr>
          <w:color w:val="000000"/>
          <w:sz w:val="18"/>
          <w:szCs w:val="18"/>
        </w:rPr>
        <w:t>Use</w:t>
      </w:r>
      <w:proofErr w:type="spellEnd"/>
      <w:r>
        <w:rPr>
          <w:color w:val="000000"/>
          <w:sz w:val="18"/>
          <w:szCs w:val="18"/>
        </w:rPr>
        <w:t xml:space="preserve"> </w:t>
      </w:r>
      <w:proofErr w:type="spellStart"/>
      <w:r>
        <w:rPr>
          <w:color w:val="000000"/>
          <w:sz w:val="18"/>
          <w:szCs w:val="18"/>
        </w:rPr>
        <w:t>Policy</w:t>
      </w:r>
      <w:proofErr w:type="spellEnd"/>
      <w:r>
        <w:rPr>
          <w:color w:val="000000"/>
          <w:sz w:val="18"/>
          <w:szCs w:val="18"/>
        </w:rPr>
        <w:t>, 27, 564-578.</w:t>
      </w:r>
    </w:p>
    <w:p w:rsidR="00BB2137" w:rsidRDefault="00BB2137" w:rsidP="00A679B6">
      <w:pPr>
        <w:tabs>
          <w:tab w:val="left" w:pos="0"/>
        </w:tabs>
        <w:autoSpaceDE w:val="0"/>
        <w:autoSpaceDN w:val="0"/>
        <w:adjustRightInd w:val="0"/>
        <w:jc w:val="both"/>
        <w:rPr>
          <w:color w:val="000000"/>
          <w:sz w:val="18"/>
          <w:szCs w:val="18"/>
        </w:rPr>
      </w:pPr>
      <w:r>
        <w:rPr>
          <w:color w:val="000000"/>
          <w:sz w:val="18"/>
          <w:szCs w:val="18"/>
        </w:rPr>
        <w:t xml:space="preserve">  </w:t>
      </w:r>
    </w:p>
    <w:p w:rsidR="00077CFC" w:rsidRPr="00131F15" w:rsidRDefault="00077CFC" w:rsidP="00A679B6">
      <w:pPr>
        <w:tabs>
          <w:tab w:val="left" w:pos="0"/>
        </w:tabs>
        <w:autoSpaceDE w:val="0"/>
        <w:autoSpaceDN w:val="0"/>
        <w:adjustRightInd w:val="0"/>
        <w:jc w:val="both"/>
        <w:rPr>
          <w:color w:val="000000"/>
          <w:sz w:val="18"/>
          <w:szCs w:val="18"/>
        </w:rPr>
      </w:pPr>
      <w:r w:rsidRPr="00131F15">
        <w:rPr>
          <w:color w:val="000000"/>
          <w:sz w:val="18"/>
          <w:szCs w:val="18"/>
        </w:rPr>
        <w:t xml:space="preserve">Şişman, A., Kibaroğlu, </w:t>
      </w:r>
      <w:r w:rsidR="003B5183">
        <w:rPr>
          <w:color w:val="000000"/>
          <w:sz w:val="18"/>
          <w:szCs w:val="18"/>
        </w:rPr>
        <w:t>A</w:t>
      </w:r>
      <w:r w:rsidRPr="00131F15">
        <w:rPr>
          <w:color w:val="000000"/>
          <w:sz w:val="18"/>
          <w:szCs w:val="18"/>
        </w:rPr>
        <w:t xml:space="preserve">., </w:t>
      </w:r>
      <w:r w:rsidR="003B5183">
        <w:rPr>
          <w:color w:val="000000"/>
          <w:sz w:val="18"/>
          <w:szCs w:val="18"/>
        </w:rPr>
        <w:t>(</w:t>
      </w:r>
      <w:r w:rsidRPr="00131F15">
        <w:rPr>
          <w:color w:val="000000"/>
          <w:sz w:val="18"/>
          <w:szCs w:val="18"/>
        </w:rPr>
        <w:t>2009</w:t>
      </w:r>
      <w:r w:rsidR="003B5183">
        <w:rPr>
          <w:color w:val="000000"/>
          <w:sz w:val="18"/>
          <w:szCs w:val="18"/>
        </w:rPr>
        <w:t>)</w:t>
      </w:r>
      <w:r w:rsidRPr="00131F15">
        <w:rPr>
          <w:color w:val="000000"/>
          <w:sz w:val="18"/>
          <w:szCs w:val="18"/>
        </w:rPr>
        <w:t xml:space="preserve">, Dünya’da ve Türkiye’de </w:t>
      </w:r>
      <w:r w:rsidR="00131F15">
        <w:rPr>
          <w:color w:val="000000"/>
          <w:sz w:val="18"/>
          <w:szCs w:val="18"/>
        </w:rPr>
        <w:t>k</w:t>
      </w:r>
      <w:r w:rsidRPr="00131F15">
        <w:rPr>
          <w:color w:val="000000"/>
          <w:sz w:val="18"/>
          <w:szCs w:val="18"/>
        </w:rPr>
        <w:t xml:space="preserve">entsel </w:t>
      </w:r>
      <w:r w:rsidR="00131F15">
        <w:rPr>
          <w:color w:val="000000"/>
          <w:sz w:val="18"/>
          <w:szCs w:val="18"/>
        </w:rPr>
        <w:t>d</w:t>
      </w:r>
      <w:r w:rsidRPr="00131F15">
        <w:rPr>
          <w:color w:val="000000"/>
          <w:sz w:val="18"/>
          <w:szCs w:val="18"/>
        </w:rPr>
        <w:t xml:space="preserve">önüşüm </w:t>
      </w:r>
      <w:r w:rsidR="00131F15">
        <w:rPr>
          <w:color w:val="000000"/>
          <w:sz w:val="18"/>
          <w:szCs w:val="18"/>
        </w:rPr>
        <w:t>u</w:t>
      </w:r>
      <w:r w:rsidRPr="00131F15">
        <w:rPr>
          <w:color w:val="000000"/>
          <w:sz w:val="18"/>
          <w:szCs w:val="18"/>
        </w:rPr>
        <w:t>ygulamaları, TMMOB HKMO,</w:t>
      </w:r>
    </w:p>
    <w:p w:rsidR="00131F15" w:rsidRDefault="003B5183" w:rsidP="003B5183">
      <w:pPr>
        <w:tabs>
          <w:tab w:val="left" w:pos="360"/>
        </w:tabs>
        <w:autoSpaceDE w:val="0"/>
        <w:autoSpaceDN w:val="0"/>
        <w:adjustRightInd w:val="0"/>
        <w:ind w:left="360" w:hanging="360"/>
        <w:jc w:val="both"/>
        <w:rPr>
          <w:color w:val="000000"/>
          <w:sz w:val="18"/>
          <w:szCs w:val="18"/>
        </w:rPr>
      </w:pPr>
      <w:r>
        <w:rPr>
          <w:color w:val="000000"/>
          <w:sz w:val="18"/>
          <w:szCs w:val="18"/>
        </w:rPr>
        <w:t xml:space="preserve">        </w:t>
      </w:r>
      <w:r w:rsidR="00077CFC" w:rsidRPr="00131F15">
        <w:rPr>
          <w:color w:val="000000"/>
          <w:sz w:val="18"/>
          <w:szCs w:val="18"/>
        </w:rPr>
        <w:t>12. Türkiye Harita Bilimsel ve Teknik Kurultayı, Ankara.</w:t>
      </w:r>
    </w:p>
    <w:p w:rsidR="00131F15" w:rsidRDefault="00131F15" w:rsidP="00131F15">
      <w:pPr>
        <w:tabs>
          <w:tab w:val="left" w:pos="0"/>
        </w:tabs>
        <w:autoSpaceDE w:val="0"/>
        <w:autoSpaceDN w:val="0"/>
        <w:adjustRightInd w:val="0"/>
        <w:jc w:val="both"/>
        <w:rPr>
          <w:color w:val="000000"/>
          <w:sz w:val="18"/>
          <w:szCs w:val="18"/>
        </w:rPr>
      </w:pPr>
    </w:p>
    <w:p w:rsidR="00E05B19" w:rsidRPr="00131F15" w:rsidRDefault="00E05B19" w:rsidP="00E05B19">
      <w:pPr>
        <w:pStyle w:val="LazBullet1"/>
        <w:numPr>
          <w:ilvl w:val="0"/>
          <w:numId w:val="0"/>
        </w:numPr>
        <w:tabs>
          <w:tab w:val="left" w:pos="0"/>
        </w:tabs>
        <w:ind w:left="360" w:hanging="360"/>
        <w:jc w:val="both"/>
        <w:rPr>
          <w:rFonts w:ascii="Times New Roman" w:hAnsi="Times New Roman"/>
          <w:sz w:val="18"/>
          <w:szCs w:val="18"/>
          <w:lang w:val="tr-TR"/>
        </w:rPr>
      </w:pPr>
      <w:proofErr w:type="spellStart"/>
      <w:r>
        <w:rPr>
          <w:rFonts w:ascii="Times New Roman" w:hAnsi="Times New Roman"/>
          <w:sz w:val="18"/>
          <w:szCs w:val="18"/>
        </w:rPr>
        <w:t>Yalçıntaş</w:t>
      </w:r>
      <w:proofErr w:type="spellEnd"/>
      <w:r>
        <w:rPr>
          <w:rFonts w:ascii="Times New Roman" w:hAnsi="Times New Roman"/>
          <w:sz w:val="18"/>
          <w:szCs w:val="18"/>
        </w:rPr>
        <w:t xml:space="preserve">, H.A., </w:t>
      </w:r>
      <w:proofErr w:type="spellStart"/>
      <w:r>
        <w:rPr>
          <w:rFonts w:ascii="Times New Roman" w:hAnsi="Times New Roman"/>
          <w:sz w:val="18"/>
          <w:szCs w:val="18"/>
        </w:rPr>
        <w:t>Kılınç</w:t>
      </w:r>
      <w:proofErr w:type="spellEnd"/>
      <w:r>
        <w:rPr>
          <w:rFonts w:ascii="Times New Roman" w:hAnsi="Times New Roman"/>
          <w:sz w:val="18"/>
          <w:szCs w:val="18"/>
        </w:rPr>
        <w:t>, G.</w:t>
      </w:r>
      <w:r w:rsidRPr="00131F15">
        <w:rPr>
          <w:rFonts w:ascii="Times New Roman" w:hAnsi="Times New Roman"/>
          <w:sz w:val="18"/>
          <w:szCs w:val="18"/>
        </w:rPr>
        <w:t xml:space="preserve">, </w:t>
      </w:r>
      <w:r>
        <w:rPr>
          <w:rFonts w:ascii="Times New Roman" w:hAnsi="Times New Roman"/>
          <w:sz w:val="18"/>
          <w:szCs w:val="18"/>
        </w:rPr>
        <w:t>(</w:t>
      </w:r>
      <w:r w:rsidRPr="00131F15">
        <w:rPr>
          <w:rFonts w:ascii="Times New Roman" w:hAnsi="Times New Roman"/>
          <w:sz w:val="18"/>
          <w:szCs w:val="18"/>
        </w:rPr>
        <w:t>20</w:t>
      </w:r>
      <w:r>
        <w:rPr>
          <w:rFonts w:ascii="Times New Roman" w:hAnsi="Times New Roman"/>
          <w:sz w:val="18"/>
          <w:szCs w:val="18"/>
        </w:rPr>
        <w:t>10)</w:t>
      </w:r>
      <w:r w:rsidRPr="00131F15">
        <w:rPr>
          <w:rFonts w:ascii="Times New Roman" w:hAnsi="Times New Roman"/>
          <w:sz w:val="18"/>
          <w:szCs w:val="18"/>
        </w:rPr>
        <w:t xml:space="preserve">, </w:t>
      </w:r>
      <w:r>
        <w:rPr>
          <w:rFonts w:ascii="Times New Roman" w:hAnsi="Times New Roman"/>
          <w:sz w:val="18"/>
          <w:szCs w:val="18"/>
        </w:rPr>
        <w:t>Evaluation of urban regeneration practice in Turkey in comparison to general framework for managing urban regeneration in developed countries</w:t>
      </w:r>
      <w:r w:rsidRPr="00131F15">
        <w:rPr>
          <w:rFonts w:ascii="Times New Roman" w:hAnsi="Times New Roman"/>
          <w:sz w:val="18"/>
          <w:szCs w:val="18"/>
          <w:lang w:val="tr-TR"/>
        </w:rPr>
        <w:t xml:space="preserve">, </w:t>
      </w:r>
      <w:r>
        <w:rPr>
          <w:rFonts w:ascii="Times New Roman" w:hAnsi="Times New Roman"/>
          <w:sz w:val="18"/>
          <w:szCs w:val="18"/>
          <w:lang w:val="tr-TR"/>
        </w:rPr>
        <w:t xml:space="preserve">14th </w:t>
      </w:r>
      <w:proofErr w:type="spellStart"/>
      <w:r>
        <w:rPr>
          <w:rFonts w:ascii="Times New Roman" w:hAnsi="Times New Roman"/>
          <w:sz w:val="18"/>
          <w:szCs w:val="18"/>
          <w:lang w:val="tr-TR"/>
        </w:rPr>
        <w:t>İnternational</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Planning</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History</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Society</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Conference</w:t>
      </w:r>
      <w:proofErr w:type="spellEnd"/>
      <w:r>
        <w:rPr>
          <w:rFonts w:ascii="Times New Roman" w:hAnsi="Times New Roman"/>
          <w:sz w:val="18"/>
          <w:szCs w:val="18"/>
          <w:lang w:val="tr-TR"/>
        </w:rPr>
        <w:t xml:space="preserve">- Urban </w:t>
      </w:r>
      <w:proofErr w:type="spellStart"/>
      <w:r>
        <w:rPr>
          <w:rFonts w:ascii="Times New Roman" w:hAnsi="Times New Roman"/>
          <w:sz w:val="18"/>
          <w:szCs w:val="18"/>
          <w:lang w:val="tr-TR"/>
        </w:rPr>
        <w:t>Transformation</w:t>
      </w:r>
      <w:proofErr w:type="spellEnd"/>
      <w:r>
        <w:rPr>
          <w:rFonts w:ascii="Times New Roman" w:hAnsi="Times New Roman"/>
          <w:sz w:val="18"/>
          <w:szCs w:val="18"/>
          <w:lang w:val="tr-TR"/>
        </w:rPr>
        <w:t xml:space="preserve">: </w:t>
      </w:r>
      <w:proofErr w:type="spellStart"/>
      <w:r>
        <w:rPr>
          <w:rFonts w:ascii="Times New Roman" w:hAnsi="Times New Roman"/>
          <w:sz w:val="18"/>
          <w:szCs w:val="18"/>
          <w:lang w:val="tr-TR"/>
        </w:rPr>
        <w:t>Controversies</w:t>
      </w:r>
      <w:proofErr w:type="spellEnd"/>
      <w:r w:rsidR="00C73776">
        <w:rPr>
          <w:rFonts w:ascii="Times New Roman" w:hAnsi="Times New Roman"/>
          <w:sz w:val="18"/>
          <w:szCs w:val="18"/>
          <w:lang w:val="tr-TR"/>
        </w:rPr>
        <w:t xml:space="preserve">, </w:t>
      </w:r>
      <w:proofErr w:type="spellStart"/>
      <w:r w:rsidR="00C73776">
        <w:rPr>
          <w:rFonts w:ascii="Times New Roman" w:hAnsi="Times New Roman"/>
          <w:sz w:val="18"/>
          <w:szCs w:val="18"/>
          <w:lang w:val="tr-TR"/>
        </w:rPr>
        <w:t>Contrasts</w:t>
      </w:r>
      <w:proofErr w:type="spellEnd"/>
      <w:r w:rsidR="00C73776">
        <w:rPr>
          <w:rFonts w:ascii="Times New Roman" w:hAnsi="Times New Roman"/>
          <w:sz w:val="18"/>
          <w:szCs w:val="18"/>
          <w:lang w:val="tr-TR"/>
        </w:rPr>
        <w:t xml:space="preserve"> </w:t>
      </w:r>
      <w:proofErr w:type="spellStart"/>
      <w:r w:rsidR="00C73776">
        <w:rPr>
          <w:rFonts w:ascii="Times New Roman" w:hAnsi="Times New Roman"/>
          <w:sz w:val="18"/>
          <w:szCs w:val="18"/>
          <w:lang w:val="tr-TR"/>
        </w:rPr>
        <w:t>and</w:t>
      </w:r>
      <w:proofErr w:type="spellEnd"/>
      <w:r w:rsidR="00C73776">
        <w:rPr>
          <w:rFonts w:ascii="Times New Roman" w:hAnsi="Times New Roman"/>
          <w:sz w:val="18"/>
          <w:szCs w:val="18"/>
          <w:lang w:val="tr-TR"/>
        </w:rPr>
        <w:t xml:space="preserve"> </w:t>
      </w:r>
      <w:proofErr w:type="spellStart"/>
      <w:r w:rsidR="00C73776">
        <w:rPr>
          <w:rFonts w:ascii="Times New Roman" w:hAnsi="Times New Roman"/>
          <w:sz w:val="18"/>
          <w:szCs w:val="18"/>
          <w:lang w:val="tr-TR"/>
        </w:rPr>
        <w:t>Challenges</w:t>
      </w:r>
      <w:proofErr w:type="spellEnd"/>
      <w:r w:rsidR="00C73776">
        <w:rPr>
          <w:rFonts w:ascii="Times New Roman" w:hAnsi="Times New Roman"/>
          <w:sz w:val="18"/>
          <w:szCs w:val="18"/>
          <w:lang w:val="tr-TR"/>
        </w:rPr>
        <w:t xml:space="preserve">, </w:t>
      </w:r>
      <w:proofErr w:type="spellStart"/>
      <w:r w:rsidR="00C73776">
        <w:rPr>
          <w:rFonts w:ascii="Times New Roman" w:hAnsi="Times New Roman"/>
          <w:sz w:val="18"/>
          <w:szCs w:val="18"/>
          <w:lang w:val="tr-TR"/>
        </w:rPr>
        <w:t>Conference</w:t>
      </w:r>
      <w:proofErr w:type="spellEnd"/>
      <w:r w:rsidR="00C73776">
        <w:rPr>
          <w:rFonts w:ascii="Times New Roman" w:hAnsi="Times New Roman"/>
          <w:sz w:val="18"/>
          <w:szCs w:val="18"/>
          <w:lang w:val="tr-TR"/>
        </w:rPr>
        <w:t xml:space="preserve">- </w:t>
      </w:r>
      <w:proofErr w:type="spellStart"/>
      <w:r w:rsidR="00C73776">
        <w:rPr>
          <w:rFonts w:ascii="Times New Roman" w:hAnsi="Times New Roman"/>
          <w:sz w:val="18"/>
          <w:szCs w:val="18"/>
          <w:lang w:val="tr-TR"/>
        </w:rPr>
        <w:t>Proceedings</w:t>
      </w:r>
      <w:proofErr w:type="spellEnd"/>
      <w:r w:rsidR="00C73776">
        <w:rPr>
          <w:rFonts w:ascii="Times New Roman" w:hAnsi="Times New Roman"/>
          <w:sz w:val="18"/>
          <w:szCs w:val="18"/>
          <w:lang w:val="tr-TR"/>
        </w:rPr>
        <w:t xml:space="preserve">, </w:t>
      </w:r>
      <w:proofErr w:type="spellStart"/>
      <w:r w:rsidR="00C73776">
        <w:rPr>
          <w:rFonts w:ascii="Times New Roman" w:hAnsi="Times New Roman"/>
          <w:sz w:val="18"/>
          <w:szCs w:val="18"/>
          <w:lang w:val="tr-TR"/>
        </w:rPr>
        <w:t>Vol</w:t>
      </w:r>
      <w:proofErr w:type="spellEnd"/>
      <w:r w:rsidR="00C73776">
        <w:rPr>
          <w:rFonts w:ascii="Times New Roman" w:hAnsi="Times New Roman"/>
          <w:sz w:val="18"/>
          <w:szCs w:val="18"/>
          <w:lang w:val="tr-TR"/>
        </w:rPr>
        <w:t>.1</w:t>
      </w:r>
      <w:r>
        <w:rPr>
          <w:rFonts w:ascii="Times New Roman" w:hAnsi="Times New Roman"/>
          <w:sz w:val="18"/>
          <w:szCs w:val="18"/>
          <w:lang w:val="tr-TR"/>
        </w:rPr>
        <w:t xml:space="preserve">, </w:t>
      </w:r>
      <w:r w:rsidR="00C73776">
        <w:rPr>
          <w:rFonts w:ascii="Times New Roman" w:hAnsi="Times New Roman"/>
          <w:sz w:val="18"/>
          <w:szCs w:val="18"/>
          <w:lang w:val="tr-TR"/>
        </w:rPr>
        <w:t>pp.577-590</w:t>
      </w:r>
      <w:r>
        <w:rPr>
          <w:rFonts w:ascii="Times New Roman" w:hAnsi="Times New Roman"/>
          <w:sz w:val="18"/>
          <w:szCs w:val="18"/>
          <w:lang w:val="tr-TR"/>
        </w:rPr>
        <w:t>.</w:t>
      </w:r>
    </w:p>
    <w:p w:rsidR="00A4593A" w:rsidRDefault="00A4593A" w:rsidP="00A679B6">
      <w:pPr>
        <w:pStyle w:val="KonuBal"/>
        <w:tabs>
          <w:tab w:val="left" w:pos="0"/>
        </w:tabs>
        <w:jc w:val="both"/>
        <w:rPr>
          <w:b w:val="0"/>
          <w:sz w:val="18"/>
          <w:szCs w:val="18"/>
        </w:rPr>
      </w:pPr>
    </w:p>
    <w:p w:rsidR="00202DFB" w:rsidRDefault="00A4593A" w:rsidP="00A4593A">
      <w:pPr>
        <w:pStyle w:val="KonuBal"/>
        <w:tabs>
          <w:tab w:val="left" w:pos="360"/>
        </w:tabs>
        <w:ind w:left="360" w:hanging="360"/>
        <w:jc w:val="both"/>
        <w:rPr>
          <w:b w:val="0"/>
          <w:sz w:val="18"/>
          <w:szCs w:val="18"/>
        </w:rPr>
      </w:pPr>
      <w:proofErr w:type="spellStart"/>
      <w:r w:rsidRPr="00A4593A">
        <w:rPr>
          <w:b w:val="0"/>
          <w:sz w:val="18"/>
          <w:szCs w:val="18"/>
        </w:rPr>
        <w:t>Zhu</w:t>
      </w:r>
      <w:proofErr w:type="spellEnd"/>
      <w:r w:rsidRPr="00A4593A">
        <w:rPr>
          <w:b w:val="0"/>
          <w:sz w:val="18"/>
          <w:szCs w:val="18"/>
        </w:rPr>
        <w:t xml:space="preserve">, H., </w:t>
      </w:r>
      <w:proofErr w:type="spellStart"/>
      <w:r w:rsidRPr="00A4593A">
        <w:rPr>
          <w:b w:val="0"/>
          <w:sz w:val="18"/>
          <w:szCs w:val="18"/>
        </w:rPr>
        <w:t>Qian</w:t>
      </w:r>
      <w:proofErr w:type="spellEnd"/>
      <w:r w:rsidRPr="00A4593A">
        <w:rPr>
          <w:b w:val="0"/>
          <w:sz w:val="18"/>
          <w:szCs w:val="18"/>
        </w:rPr>
        <w:t xml:space="preserve"> </w:t>
      </w:r>
      <w:proofErr w:type="spellStart"/>
      <w:r w:rsidRPr="00A4593A">
        <w:rPr>
          <w:b w:val="0"/>
          <w:sz w:val="18"/>
          <w:szCs w:val="18"/>
        </w:rPr>
        <w:t>Junxi</w:t>
      </w:r>
      <w:proofErr w:type="spellEnd"/>
      <w:r w:rsidRPr="00A4593A">
        <w:rPr>
          <w:b w:val="0"/>
          <w:sz w:val="18"/>
          <w:szCs w:val="18"/>
        </w:rPr>
        <w:t xml:space="preserve">, G.Y., (2011), </w:t>
      </w:r>
      <w:proofErr w:type="spellStart"/>
      <w:r>
        <w:rPr>
          <w:b w:val="0"/>
          <w:sz w:val="18"/>
          <w:szCs w:val="18"/>
        </w:rPr>
        <w:t>Globalization</w:t>
      </w:r>
      <w:proofErr w:type="spellEnd"/>
      <w:r>
        <w:rPr>
          <w:b w:val="0"/>
          <w:sz w:val="18"/>
          <w:szCs w:val="18"/>
        </w:rPr>
        <w:t xml:space="preserve"> </w:t>
      </w:r>
      <w:proofErr w:type="spellStart"/>
      <w:r>
        <w:rPr>
          <w:b w:val="0"/>
          <w:sz w:val="18"/>
          <w:szCs w:val="18"/>
        </w:rPr>
        <w:t>and</w:t>
      </w:r>
      <w:proofErr w:type="spellEnd"/>
      <w:r>
        <w:rPr>
          <w:b w:val="0"/>
          <w:sz w:val="18"/>
          <w:szCs w:val="18"/>
        </w:rPr>
        <w:t xml:space="preserve"> </w:t>
      </w:r>
      <w:proofErr w:type="spellStart"/>
      <w:r>
        <w:rPr>
          <w:b w:val="0"/>
          <w:sz w:val="18"/>
          <w:szCs w:val="18"/>
        </w:rPr>
        <w:t>the</w:t>
      </w:r>
      <w:proofErr w:type="spellEnd"/>
      <w:r>
        <w:rPr>
          <w:b w:val="0"/>
          <w:sz w:val="18"/>
          <w:szCs w:val="18"/>
        </w:rPr>
        <w:t xml:space="preserve"> </w:t>
      </w:r>
      <w:proofErr w:type="spellStart"/>
      <w:r>
        <w:rPr>
          <w:b w:val="0"/>
          <w:sz w:val="18"/>
          <w:szCs w:val="18"/>
        </w:rPr>
        <w:t>production</w:t>
      </w:r>
      <w:proofErr w:type="spellEnd"/>
      <w:r>
        <w:rPr>
          <w:b w:val="0"/>
          <w:sz w:val="18"/>
          <w:szCs w:val="18"/>
        </w:rPr>
        <w:t xml:space="preserve"> of </w:t>
      </w:r>
      <w:proofErr w:type="spellStart"/>
      <w:r>
        <w:rPr>
          <w:b w:val="0"/>
          <w:sz w:val="18"/>
          <w:szCs w:val="18"/>
        </w:rPr>
        <w:t>city</w:t>
      </w:r>
      <w:proofErr w:type="spellEnd"/>
      <w:r>
        <w:rPr>
          <w:b w:val="0"/>
          <w:sz w:val="18"/>
          <w:szCs w:val="18"/>
        </w:rPr>
        <w:t xml:space="preserve"> </w:t>
      </w:r>
      <w:proofErr w:type="spellStart"/>
      <w:r>
        <w:rPr>
          <w:b w:val="0"/>
          <w:sz w:val="18"/>
          <w:szCs w:val="18"/>
        </w:rPr>
        <w:t>image</w:t>
      </w:r>
      <w:proofErr w:type="spellEnd"/>
      <w:r>
        <w:rPr>
          <w:b w:val="0"/>
          <w:sz w:val="18"/>
          <w:szCs w:val="18"/>
        </w:rPr>
        <w:t xml:space="preserve"> in </w:t>
      </w:r>
      <w:proofErr w:type="spellStart"/>
      <w:r>
        <w:rPr>
          <w:b w:val="0"/>
          <w:sz w:val="18"/>
          <w:szCs w:val="18"/>
        </w:rPr>
        <w:t>guangzhou’s</w:t>
      </w:r>
      <w:proofErr w:type="spellEnd"/>
      <w:r>
        <w:rPr>
          <w:b w:val="0"/>
          <w:sz w:val="18"/>
          <w:szCs w:val="18"/>
        </w:rPr>
        <w:t xml:space="preserve"> metro </w:t>
      </w:r>
      <w:proofErr w:type="spellStart"/>
      <w:r>
        <w:rPr>
          <w:b w:val="0"/>
          <w:sz w:val="18"/>
          <w:szCs w:val="18"/>
        </w:rPr>
        <w:t>station</w:t>
      </w:r>
      <w:proofErr w:type="spellEnd"/>
      <w:r>
        <w:rPr>
          <w:b w:val="0"/>
          <w:sz w:val="18"/>
          <w:szCs w:val="18"/>
        </w:rPr>
        <w:t xml:space="preserve"> </w:t>
      </w:r>
      <w:proofErr w:type="spellStart"/>
      <w:r>
        <w:rPr>
          <w:b w:val="0"/>
          <w:sz w:val="18"/>
          <w:szCs w:val="18"/>
        </w:rPr>
        <w:t>advertisements</w:t>
      </w:r>
      <w:proofErr w:type="spellEnd"/>
      <w:r>
        <w:rPr>
          <w:b w:val="0"/>
          <w:sz w:val="18"/>
          <w:szCs w:val="18"/>
        </w:rPr>
        <w:t xml:space="preserve">, </w:t>
      </w:r>
      <w:proofErr w:type="spellStart"/>
      <w:r>
        <w:rPr>
          <w:b w:val="0"/>
          <w:sz w:val="18"/>
          <w:szCs w:val="18"/>
        </w:rPr>
        <w:t>cities</w:t>
      </w:r>
      <w:proofErr w:type="spellEnd"/>
      <w:r>
        <w:rPr>
          <w:b w:val="0"/>
          <w:sz w:val="18"/>
          <w:szCs w:val="18"/>
        </w:rPr>
        <w:t xml:space="preserve">  28, 221-229.</w:t>
      </w:r>
    </w:p>
    <w:p w:rsidR="00202DFB" w:rsidRDefault="00202DFB" w:rsidP="00A4593A">
      <w:pPr>
        <w:pStyle w:val="KonuBal"/>
        <w:tabs>
          <w:tab w:val="left" w:pos="360"/>
        </w:tabs>
        <w:ind w:left="360" w:hanging="360"/>
        <w:jc w:val="both"/>
        <w:rPr>
          <w:b w:val="0"/>
          <w:sz w:val="18"/>
          <w:szCs w:val="18"/>
        </w:rPr>
      </w:pPr>
      <w:r>
        <w:rPr>
          <w:b w:val="0"/>
          <w:sz w:val="18"/>
          <w:szCs w:val="18"/>
        </w:rPr>
        <w:t xml:space="preserve">Pınar,Ö, (2012), Doğal afetlere hazırlık yönünden </w:t>
      </w:r>
      <w:proofErr w:type="spellStart"/>
      <w:r>
        <w:rPr>
          <w:b w:val="0"/>
          <w:sz w:val="18"/>
          <w:szCs w:val="18"/>
        </w:rPr>
        <w:t>izmir'de</w:t>
      </w:r>
      <w:proofErr w:type="spellEnd"/>
      <w:r>
        <w:rPr>
          <w:b w:val="0"/>
          <w:sz w:val="18"/>
          <w:szCs w:val="18"/>
        </w:rPr>
        <w:t xml:space="preserve"> kentsel dönüşüm</w:t>
      </w:r>
      <w:r w:rsidR="00A4593A">
        <w:rPr>
          <w:b w:val="0"/>
          <w:sz w:val="18"/>
          <w:szCs w:val="18"/>
        </w:rPr>
        <w:t xml:space="preserve"> </w:t>
      </w:r>
      <w:r>
        <w:rPr>
          <w:b w:val="0"/>
          <w:sz w:val="18"/>
          <w:szCs w:val="18"/>
        </w:rPr>
        <w:t>.</w:t>
      </w:r>
    </w:p>
    <w:p w:rsidR="00D33437" w:rsidRDefault="00D33437" w:rsidP="00A4593A">
      <w:pPr>
        <w:pStyle w:val="KonuBal"/>
        <w:tabs>
          <w:tab w:val="left" w:pos="360"/>
        </w:tabs>
        <w:ind w:left="360" w:hanging="360"/>
        <w:jc w:val="both"/>
        <w:rPr>
          <w:b w:val="0"/>
          <w:sz w:val="18"/>
          <w:szCs w:val="18"/>
        </w:rPr>
      </w:pPr>
    </w:p>
    <w:p w:rsidR="00202DFB" w:rsidRDefault="00202DFB" w:rsidP="00A4593A">
      <w:pPr>
        <w:pStyle w:val="KonuBal"/>
        <w:tabs>
          <w:tab w:val="left" w:pos="360"/>
        </w:tabs>
        <w:ind w:left="360" w:hanging="360"/>
        <w:jc w:val="both"/>
        <w:rPr>
          <w:b w:val="0"/>
          <w:sz w:val="18"/>
          <w:szCs w:val="18"/>
        </w:rPr>
      </w:pPr>
      <w:proofErr w:type="spellStart"/>
      <w:r>
        <w:rPr>
          <w:b w:val="0"/>
          <w:sz w:val="18"/>
          <w:szCs w:val="18"/>
        </w:rPr>
        <w:t>Demirkıran</w:t>
      </w:r>
      <w:proofErr w:type="spellEnd"/>
      <w:r>
        <w:rPr>
          <w:b w:val="0"/>
          <w:sz w:val="18"/>
          <w:szCs w:val="18"/>
        </w:rPr>
        <w:t xml:space="preserve">,S, (2008), </w:t>
      </w:r>
      <w:proofErr w:type="spellStart"/>
      <w:r>
        <w:rPr>
          <w:b w:val="0"/>
          <w:sz w:val="18"/>
          <w:szCs w:val="18"/>
        </w:rPr>
        <w:t>Türkiyede</w:t>
      </w:r>
      <w:proofErr w:type="spellEnd"/>
      <w:r>
        <w:rPr>
          <w:b w:val="0"/>
          <w:sz w:val="18"/>
          <w:szCs w:val="18"/>
        </w:rPr>
        <w:t xml:space="preserve"> kentsel dönüşüm </w:t>
      </w:r>
      <w:proofErr w:type="spellStart"/>
      <w:r>
        <w:rPr>
          <w:b w:val="0"/>
          <w:sz w:val="18"/>
          <w:szCs w:val="18"/>
        </w:rPr>
        <w:t>uygulamalrında</w:t>
      </w:r>
      <w:proofErr w:type="spellEnd"/>
      <w:r>
        <w:rPr>
          <w:b w:val="0"/>
          <w:sz w:val="18"/>
          <w:szCs w:val="18"/>
        </w:rPr>
        <w:t xml:space="preserve"> yerel yönetimlerin rolü, Bursa örneği (T.Ü.)</w:t>
      </w:r>
    </w:p>
    <w:p w:rsidR="00D33437" w:rsidRDefault="00D33437" w:rsidP="00A4593A">
      <w:pPr>
        <w:pStyle w:val="KonuBal"/>
        <w:tabs>
          <w:tab w:val="left" w:pos="360"/>
        </w:tabs>
        <w:ind w:left="360" w:hanging="360"/>
        <w:jc w:val="both"/>
        <w:rPr>
          <w:b w:val="0"/>
          <w:sz w:val="18"/>
          <w:szCs w:val="18"/>
        </w:rPr>
      </w:pPr>
    </w:p>
    <w:p w:rsidR="00202DFB" w:rsidRDefault="00202DFB" w:rsidP="00A4593A">
      <w:pPr>
        <w:pStyle w:val="KonuBal"/>
        <w:tabs>
          <w:tab w:val="left" w:pos="360"/>
        </w:tabs>
        <w:ind w:left="360" w:hanging="360"/>
        <w:jc w:val="both"/>
        <w:rPr>
          <w:b w:val="0"/>
          <w:sz w:val="18"/>
          <w:szCs w:val="18"/>
        </w:rPr>
      </w:pPr>
      <w:r>
        <w:rPr>
          <w:b w:val="0"/>
          <w:sz w:val="18"/>
          <w:szCs w:val="18"/>
        </w:rPr>
        <w:t>Kara,G, (2007), Kentsel dönüşüm uygulamaları, (KTÜ)</w:t>
      </w:r>
    </w:p>
    <w:p w:rsidR="00D33437" w:rsidRDefault="00D33437" w:rsidP="00A4593A">
      <w:pPr>
        <w:pStyle w:val="KonuBal"/>
        <w:tabs>
          <w:tab w:val="left" w:pos="360"/>
        </w:tabs>
        <w:ind w:left="360" w:hanging="360"/>
        <w:jc w:val="both"/>
        <w:rPr>
          <w:b w:val="0"/>
          <w:sz w:val="18"/>
          <w:szCs w:val="18"/>
        </w:rPr>
      </w:pPr>
    </w:p>
    <w:p w:rsidR="00202DFB" w:rsidRDefault="00202DFB" w:rsidP="00A4593A">
      <w:pPr>
        <w:pStyle w:val="KonuBal"/>
        <w:tabs>
          <w:tab w:val="left" w:pos="360"/>
        </w:tabs>
        <w:ind w:left="360" w:hanging="360"/>
        <w:jc w:val="both"/>
        <w:rPr>
          <w:b w:val="0"/>
          <w:sz w:val="18"/>
          <w:szCs w:val="18"/>
        </w:rPr>
      </w:pPr>
      <w:proofErr w:type="spellStart"/>
      <w:r>
        <w:rPr>
          <w:b w:val="0"/>
          <w:sz w:val="18"/>
          <w:szCs w:val="18"/>
        </w:rPr>
        <w:t>Akkar</w:t>
      </w:r>
      <w:proofErr w:type="spellEnd"/>
      <w:r>
        <w:rPr>
          <w:b w:val="0"/>
          <w:sz w:val="18"/>
          <w:szCs w:val="18"/>
        </w:rPr>
        <w:t xml:space="preserve">,Z,M, (2006), </w:t>
      </w:r>
      <w:proofErr w:type="spellStart"/>
      <w:r>
        <w:rPr>
          <w:b w:val="0"/>
          <w:sz w:val="18"/>
          <w:szCs w:val="18"/>
        </w:rPr>
        <w:t>Kenntsel</w:t>
      </w:r>
      <w:proofErr w:type="spellEnd"/>
      <w:r>
        <w:rPr>
          <w:b w:val="0"/>
          <w:sz w:val="18"/>
          <w:szCs w:val="18"/>
        </w:rPr>
        <w:t xml:space="preserve"> Dönüşüm üzerine batıdaki kavramlar, tanımlar,süreçler ve Türkiye </w:t>
      </w:r>
    </w:p>
    <w:p w:rsidR="00D33437" w:rsidRDefault="00D33437" w:rsidP="00A4593A">
      <w:pPr>
        <w:pStyle w:val="KonuBal"/>
        <w:tabs>
          <w:tab w:val="left" w:pos="360"/>
        </w:tabs>
        <w:ind w:left="360" w:hanging="360"/>
        <w:jc w:val="both"/>
        <w:rPr>
          <w:b w:val="0"/>
          <w:sz w:val="18"/>
          <w:szCs w:val="18"/>
        </w:rPr>
      </w:pPr>
    </w:p>
    <w:p w:rsidR="00131F15" w:rsidRPr="00A4593A" w:rsidRDefault="00202DFB" w:rsidP="00A4593A">
      <w:pPr>
        <w:pStyle w:val="KonuBal"/>
        <w:tabs>
          <w:tab w:val="left" w:pos="360"/>
        </w:tabs>
        <w:ind w:left="360" w:hanging="360"/>
        <w:jc w:val="both"/>
        <w:rPr>
          <w:b w:val="0"/>
          <w:sz w:val="18"/>
          <w:szCs w:val="18"/>
        </w:rPr>
      </w:pPr>
      <w:proofErr w:type="spellStart"/>
      <w:r>
        <w:rPr>
          <w:b w:val="0"/>
          <w:sz w:val="18"/>
          <w:szCs w:val="18"/>
        </w:rPr>
        <w:t>Ertaş</w:t>
      </w:r>
      <w:proofErr w:type="spellEnd"/>
      <w:r>
        <w:rPr>
          <w:b w:val="0"/>
          <w:sz w:val="18"/>
          <w:szCs w:val="18"/>
        </w:rPr>
        <w:t>,M,(2011), Kentsel Dönüşüm çalışmalarında sosyal boyutun incelenmesi, Ankara ve Londra örnekleri (S.Ü)</w:t>
      </w:r>
      <w:r w:rsidR="00A4593A" w:rsidRPr="00A4593A">
        <w:rPr>
          <w:b w:val="0"/>
          <w:sz w:val="18"/>
          <w:szCs w:val="18"/>
        </w:rPr>
        <w:t xml:space="preserve"> </w:t>
      </w:r>
    </w:p>
    <w:p w:rsidR="00A4593A" w:rsidRDefault="00A4593A" w:rsidP="00A679B6">
      <w:pPr>
        <w:pStyle w:val="KonuBal"/>
        <w:tabs>
          <w:tab w:val="left" w:pos="0"/>
        </w:tabs>
        <w:jc w:val="both"/>
        <w:rPr>
          <w:sz w:val="18"/>
          <w:szCs w:val="18"/>
        </w:rPr>
      </w:pPr>
    </w:p>
    <w:p w:rsidR="00077CFC" w:rsidRPr="00131F15" w:rsidRDefault="00A94417" w:rsidP="00A679B6">
      <w:pPr>
        <w:pStyle w:val="KonuBal"/>
        <w:tabs>
          <w:tab w:val="left" w:pos="0"/>
        </w:tabs>
        <w:jc w:val="both"/>
        <w:rPr>
          <w:b w:val="0"/>
          <w:sz w:val="18"/>
          <w:szCs w:val="18"/>
        </w:rPr>
      </w:pPr>
      <w:hyperlink r:id="rId9" w:history="1">
        <w:r w:rsidR="00077CFC" w:rsidRPr="00131F15">
          <w:rPr>
            <w:rStyle w:val="Kpr"/>
            <w:b w:val="0"/>
            <w:sz w:val="18"/>
            <w:szCs w:val="18"/>
          </w:rPr>
          <w:t>http://www.spo.org.tr</w:t>
        </w:r>
      </w:hyperlink>
    </w:p>
    <w:p w:rsidR="00077CFC" w:rsidRPr="00131F15" w:rsidRDefault="00A94417" w:rsidP="00A679B6">
      <w:pPr>
        <w:pStyle w:val="KonuBal"/>
        <w:tabs>
          <w:tab w:val="left" w:pos="0"/>
        </w:tabs>
        <w:jc w:val="both"/>
        <w:rPr>
          <w:b w:val="0"/>
          <w:sz w:val="18"/>
          <w:szCs w:val="18"/>
        </w:rPr>
      </w:pPr>
      <w:hyperlink r:id="rId10" w:history="1">
        <w:r w:rsidR="00077CFC" w:rsidRPr="00131F15">
          <w:rPr>
            <w:rStyle w:val="Kpr"/>
            <w:b w:val="0"/>
            <w:sz w:val="18"/>
            <w:szCs w:val="18"/>
          </w:rPr>
          <w:t>http://www.yenihaber.com</w:t>
        </w:r>
      </w:hyperlink>
    </w:p>
    <w:p w:rsidR="00077CFC" w:rsidRPr="00131F15" w:rsidRDefault="00A94417" w:rsidP="00A679B6">
      <w:pPr>
        <w:tabs>
          <w:tab w:val="left" w:pos="0"/>
        </w:tabs>
        <w:jc w:val="both"/>
        <w:rPr>
          <w:sz w:val="18"/>
          <w:szCs w:val="18"/>
        </w:rPr>
      </w:pPr>
      <w:hyperlink r:id="rId11" w:history="1">
        <w:r w:rsidR="00077CFC" w:rsidRPr="00131F15">
          <w:rPr>
            <w:rStyle w:val="Kpr"/>
            <w:sz w:val="18"/>
            <w:szCs w:val="18"/>
          </w:rPr>
          <w:t>http://www.haberler.com/harita-muhendisleri-kentsel-donusumu-tartisti-3693045-haberi/</w:t>
        </w:r>
      </w:hyperlink>
    </w:p>
    <w:p w:rsidR="00077CFC" w:rsidRPr="00131F15" w:rsidRDefault="00077CFC" w:rsidP="00A679B6">
      <w:pPr>
        <w:pStyle w:val="KonuBal"/>
        <w:tabs>
          <w:tab w:val="left" w:pos="0"/>
        </w:tabs>
        <w:jc w:val="both"/>
        <w:rPr>
          <w:b w:val="0"/>
          <w:sz w:val="18"/>
          <w:szCs w:val="18"/>
        </w:rPr>
      </w:pPr>
    </w:p>
    <w:p w:rsidR="000421CB" w:rsidRPr="00316A25" w:rsidRDefault="00077CFC" w:rsidP="00B320A1">
      <w:pPr>
        <w:pStyle w:val="GvdeMetni21"/>
        <w:tabs>
          <w:tab w:val="left" w:pos="0"/>
        </w:tabs>
        <w:spacing w:line="360" w:lineRule="auto"/>
      </w:pPr>
      <w:r w:rsidRPr="00316A25">
        <w:t xml:space="preserve"> </w:t>
      </w:r>
    </w:p>
    <w:p w:rsidR="00954B4F" w:rsidRPr="00316A25" w:rsidRDefault="00954B4F" w:rsidP="00A679B6">
      <w:pPr>
        <w:tabs>
          <w:tab w:val="left" w:pos="0"/>
        </w:tabs>
        <w:jc w:val="both"/>
      </w:pPr>
    </w:p>
    <w:sectPr w:rsidR="00954B4F" w:rsidRPr="00316A25" w:rsidSect="00794E57">
      <w:headerReference w:type="even" r:id="rId12"/>
      <w:headerReference w:type="default" r:id="rId13"/>
      <w:footerReference w:type="default" r:id="rId14"/>
      <w:headerReference w:type="first" r:id="rId15"/>
      <w:footerReference w:type="first" r:id="rId16"/>
      <w:pgSz w:w="11906" w:h="16838"/>
      <w:pgMar w:top="1418" w:right="1021" w:bottom="1418"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3F" w:rsidRDefault="00BE2E3F">
      <w:r>
        <w:separator/>
      </w:r>
    </w:p>
  </w:endnote>
  <w:endnote w:type="continuationSeparator" w:id="0">
    <w:p w:rsidR="00BE2E3F" w:rsidRDefault="00BE2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5B" w:rsidRDefault="00D81A5B" w:rsidP="006F277E">
    <w:pPr>
      <w:pStyle w:val="Altbilgi"/>
    </w:pPr>
  </w:p>
  <w:p w:rsidR="00D81A5B" w:rsidRDefault="00D81A5B" w:rsidP="006F277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30" w:rsidRPr="00384A01" w:rsidRDefault="00175D30" w:rsidP="00175D30">
    <w:pPr>
      <w:pStyle w:val="Altbilgi"/>
      <w:pBdr>
        <w:top w:val="single" w:sz="4" w:space="1" w:color="A5A5A5" w:themeColor="background1" w:themeShade="A5"/>
      </w:pBdr>
      <w:spacing w:after="60"/>
      <w:rPr>
        <w:rFonts w:ascii="Arial" w:hAnsi="Arial" w:cs="Arial"/>
        <w:noProof/>
        <w:sz w:val="16"/>
        <w:szCs w:val="16"/>
      </w:rPr>
    </w:pPr>
    <w:r w:rsidRPr="00384A01">
      <w:rPr>
        <w:rFonts w:ascii="Arial" w:hAnsi="Arial" w:cs="Arial"/>
        <w:noProof/>
        <w:sz w:val="16"/>
        <w:szCs w:val="16"/>
      </w:rPr>
      <w:t>* Sorumlu Yazar: Tel: +90 (</w:t>
    </w:r>
    <w:r w:rsidR="00F1184C">
      <w:rPr>
        <w:rFonts w:ascii="Arial" w:hAnsi="Arial" w:cs="Arial"/>
        <w:noProof/>
        <w:sz w:val="16"/>
        <w:szCs w:val="16"/>
      </w:rPr>
      <w:t>232</w:t>
    </w:r>
    <w:r w:rsidRPr="00384A01">
      <w:rPr>
        <w:rFonts w:ascii="Arial" w:hAnsi="Arial" w:cs="Arial"/>
        <w:noProof/>
        <w:sz w:val="16"/>
        <w:szCs w:val="16"/>
      </w:rPr>
      <w:t>)</w:t>
    </w:r>
    <w:r w:rsidR="00F1184C">
      <w:rPr>
        <w:rFonts w:ascii="Arial" w:hAnsi="Arial" w:cs="Arial"/>
        <w:noProof/>
        <w:sz w:val="16"/>
        <w:szCs w:val="16"/>
      </w:rPr>
      <w:t xml:space="preserve"> 4455609 </w:t>
    </w:r>
    <w:r w:rsidRPr="00384A01">
      <w:rPr>
        <w:rFonts w:ascii="Arial" w:hAnsi="Arial" w:cs="Arial"/>
        <w:noProof/>
        <w:sz w:val="16"/>
        <w:szCs w:val="16"/>
      </w:rPr>
      <w:t>Faks: +90 (</w:t>
    </w:r>
    <w:r w:rsidR="00F1184C">
      <w:rPr>
        <w:rFonts w:ascii="Arial" w:hAnsi="Arial" w:cs="Arial"/>
        <w:noProof/>
        <w:sz w:val="16"/>
        <w:szCs w:val="16"/>
      </w:rPr>
      <w:t>232</w:t>
    </w:r>
    <w:r w:rsidRPr="00384A01">
      <w:rPr>
        <w:rFonts w:ascii="Arial" w:hAnsi="Arial" w:cs="Arial"/>
        <w:noProof/>
        <w:sz w:val="16"/>
        <w:szCs w:val="16"/>
      </w:rPr>
      <w:t xml:space="preserve">) </w:t>
    </w:r>
    <w:r w:rsidR="00F1184C">
      <w:rPr>
        <w:rFonts w:ascii="Arial" w:hAnsi="Arial" w:cs="Arial"/>
        <w:noProof/>
        <w:sz w:val="16"/>
        <w:szCs w:val="16"/>
      </w:rPr>
      <w:t>4455612</w:t>
    </w:r>
  </w:p>
  <w:p w:rsidR="00175D30" w:rsidRPr="00384A01" w:rsidRDefault="00175D30" w:rsidP="00175D30">
    <w:pPr>
      <w:pStyle w:val="Altbilgi"/>
      <w:pBdr>
        <w:top w:val="single" w:sz="4" w:space="1" w:color="A5A5A5" w:themeColor="background1" w:themeShade="A5"/>
      </w:pBdr>
      <w:rPr>
        <w:rFonts w:ascii="Arial" w:hAnsi="Arial" w:cs="Arial"/>
        <w:sz w:val="16"/>
        <w:szCs w:val="16"/>
      </w:rPr>
    </w:pPr>
    <w:r w:rsidRPr="00384A01">
      <w:rPr>
        <w:rFonts w:ascii="Arial" w:hAnsi="Arial" w:cs="Arial"/>
        <w:noProof/>
        <w:sz w:val="16"/>
        <w:szCs w:val="16"/>
      </w:rPr>
      <w:t xml:space="preserve">E-posta: </w:t>
    </w:r>
    <w:r w:rsidRPr="00175D30">
      <w:rPr>
        <w:rFonts w:ascii="Arial" w:hAnsi="Arial" w:cs="Arial"/>
        <w:sz w:val="16"/>
        <w:szCs w:val="16"/>
      </w:rPr>
      <w:t>a.hakan.ayber@gmail.com</w:t>
    </w:r>
    <w:r w:rsidRPr="006A7A5E">
      <w:rPr>
        <w:rFonts w:ascii="Arial" w:hAnsi="Arial" w:cs="Arial"/>
        <w:sz w:val="16"/>
        <w:szCs w:val="16"/>
      </w:rPr>
      <w:t xml:space="preserve"> (</w:t>
    </w:r>
    <w:proofErr w:type="spellStart"/>
    <w:r w:rsidRPr="006A7A5E">
      <w:rPr>
        <w:rFonts w:ascii="Arial" w:hAnsi="Arial" w:cs="Arial"/>
        <w:sz w:val="16"/>
        <w:szCs w:val="16"/>
      </w:rPr>
      <w:t>Ayber</w:t>
    </w:r>
    <w:proofErr w:type="spellEnd"/>
    <w:r w:rsidRPr="006A7A5E">
      <w:rPr>
        <w:rFonts w:ascii="Arial" w:hAnsi="Arial" w:cs="Arial"/>
        <w:sz w:val="16"/>
        <w:szCs w:val="16"/>
      </w:rPr>
      <w:t xml:space="preserve"> A.H.), </w:t>
    </w:r>
    <w:r w:rsidRPr="00175D30">
      <w:rPr>
        <w:rFonts w:ascii="Arial" w:hAnsi="Arial" w:cs="Arial"/>
        <w:sz w:val="16"/>
        <w:szCs w:val="16"/>
      </w:rPr>
      <w:t>sinam@selcuk.edu.tr</w:t>
    </w:r>
    <w:r w:rsidRPr="006A7A5E">
      <w:rPr>
        <w:rFonts w:ascii="Arial" w:hAnsi="Arial" w:cs="Arial"/>
        <w:sz w:val="16"/>
        <w:szCs w:val="16"/>
      </w:rPr>
      <w:t xml:space="preserve"> (İnam Ş.)</w:t>
    </w:r>
  </w:p>
  <w:p w:rsidR="00175D30" w:rsidRDefault="00175D3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3F" w:rsidRDefault="00BE2E3F">
      <w:r>
        <w:separator/>
      </w:r>
    </w:p>
  </w:footnote>
  <w:footnote w:type="continuationSeparator" w:id="0">
    <w:p w:rsidR="00BE2E3F" w:rsidRDefault="00BE2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CEA" w:rsidRPr="00384A01" w:rsidRDefault="008B4CEA" w:rsidP="00F60BD8">
    <w:pPr>
      <w:pStyle w:val="stbilgi"/>
      <w:pBdr>
        <w:bottom w:val="single" w:sz="4" w:space="1" w:color="A5A5A5" w:themeColor="background1" w:themeShade="A5"/>
      </w:pBdr>
      <w:tabs>
        <w:tab w:val="left" w:pos="2580"/>
        <w:tab w:val="left" w:pos="2985"/>
      </w:tabs>
      <w:spacing w:after="120" w:line="276" w:lineRule="auto"/>
      <w:rPr>
        <w:rFonts w:ascii="Arial" w:hAnsi="Arial" w:cs="Arial"/>
        <w:i/>
        <w:sz w:val="16"/>
        <w:szCs w:val="16"/>
      </w:rPr>
    </w:pPr>
    <w:r w:rsidRPr="008B4CEA">
      <w:rPr>
        <w:rFonts w:ascii="Arial" w:hAnsi="Arial" w:cs="Arial"/>
        <w:sz w:val="16"/>
        <w:szCs w:val="16"/>
      </w:rPr>
      <w:t>6306 Sayılı Afet Riski Altındaki Alanların Dönüştürülmesi Hakkında Kanun Uygulamaları Bir Kentsel Dönüşüm Uygulaması mıdır</w:t>
    </w:r>
    <w:r>
      <w:rPr>
        <w:rFonts w:ascii="Arial" w:hAnsi="Arial" w:cs="Arial"/>
        <w:i/>
        <w:sz w:val="16"/>
        <w:szCs w:val="16"/>
      </w:rPr>
      <w:t>?</w:t>
    </w:r>
    <w:r w:rsidRPr="00384A01">
      <w:rPr>
        <w:rFonts w:ascii="Arial" w:hAnsi="Arial" w:cs="Arial"/>
        <w:i/>
        <w:sz w:val="16"/>
        <w:szCs w:val="16"/>
      </w:rPr>
      <w:t xml:space="preserve"> </w:t>
    </w:r>
  </w:p>
  <w:p w:rsidR="008B4CEA" w:rsidRDefault="008B4CE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CEA" w:rsidRPr="00384A01" w:rsidRDefault="008B4CEA">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 xml:space="preserve">Adil Hakan </w:t>
    </w:r>
    <w:proofErr w:type="spellStart"/>
    <w:r>
      <w:rPr>
        <w:rFonts w:ascii="Arial" w:hAnsi="Arial" w:cs="Arial"/>
        <w:i/>
        <w:sz w:val="16"/>
        <w:szCs w:val="16"/>
      </w:rPr>
      <w:t>Ayber</w:t>
    </w:r>
    <w:proofErr w:type="spellEnd"/>
    <w:r>
      <w:rPr>
        <w:rFonts w:ascii="Arial" w:hAnsi="Arial" w:cs="Arial"/>
        <w:i/>
        <w:sz w:val="16"/>
        <w:szCs w:val="16"/>
      </w:rPr>
      <w:t>, Şaban İnam</w:t>
    </w:r>
  </w:p>
  <w:p w:rsidR="008B4CEA" w:rsidRDefault="008B4CE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5E" w:rsidRPr="006A7A5E" w:rsidRDefault="006A7A5E" w:rsidP="006A7A5E">
    <w:pPr>
      <w:pStyle w:val="stbilgi"/>
      <w:pBdr>
        <w:bottom w:val="single" w:sz="4" w:space="1" w:color="A5A5A5" w:themeColor="background1" w:themeShade="A5"/>
      </w:pBdr>
      <w:tabs>
        <w:tab w:val="left" w:pos="2580"/>
        <w:tab w:val="left" w:pos="2985"/>
      </w:tabs>
      <w:spacing w:after="120" w:line="276" w:lineRule="auto"/>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DC3"/>
    <w:multiLevelType w:val="hybridMultilevel"/>
    <w:tmpl w:val="F426012A"/>
    <w:lvl w:ilvl="0" w:tplc="095EBED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86A7741"/>
    <w:multiLevelType w:val="hybridMultilevel"/>
    <w:tmpl w:val="1A56C0B0"/>
    <w:lvl w:ilvl="0" w:tplc="1E4820AA">
      <w:start w:val="630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87C7001"/>
    <w:multiLevelType w:val="hybridMultilevel"/>
    <w:tmpl w:val="08C6EC3C"/>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8B3E59"/>
    <w:multiLevelType w:val="hybridMultilevel"/>
    <w:tmpl w:val="63D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3323F1"/>
    <w:multiLevelType w:val="hybridMultilevel"/>
    <w:tmpl w:val="35F42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132686"/>
    <w:multiLevelType w:val="hybridMultilevel"/>
    <w:tmpl w:val="5734E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A2E5DDF"/>
    <w:multiLevelType w:val="hybridMultilevel"/>
    <w:tmpl w:val="50A09000"/>
    <w:lvl w:ilvl="0" w:tplc="BDD8A764">
      <w:start w:val="630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D239D1"/>
    <w:multiLevelType w:val="hybridMultilevel"/>
    <w:tmpl w:val="92E866C4"/>
    <w:lvl w:ilvl="0" w:tplc="DEB69FD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AF5CA7"/>
    <w:multiLevelType w:val="hybridMultilevel"/>
    <w:tmpl w:val="4756385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4B07E24"/>
    <w:multiLevelType w:val="hybridMultilevel"/>
    <w:tmpl w:val="0A026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CA65B1C"/>
    <w:multiLevelType w:val="hybridMultilevel"/>
    <w:tmpl w:val="15001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CCF0925"/>
    <w:multiLevelType w:val="hybridMultilevel"/>
    <w:tmpl w:val="035AFDC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nsid w:val="4AC22742"/>
    <w:multiLevelType w:val="hybridMultilevel"/>
    <w:tmpl w:val="A412E7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56AD657D"/>
    <w:multiLevelType w:val="hybridMultilevel"/>
    <w:tmpl w:val="8F78951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6E01844"/>
    <w:multiLevelType w:val="hybridMultilevel"/>
    <w:tmpl w:val="89B08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6E36D3"/>
    <w:multiLevelType w:val="hybridMultilevel"/>
    <w:tmpl w:val="17A220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9A22C52"/>
    <w:multiLevelType w:val="hybridMultilevel"/>
    <w:tmpl w:val="FA3EA400"/>
    <w:lvl w:ilvl="0" w:tplc="095EBED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04F503A"/>
    <w:multiLevelType w:val="multilevel"/>
    <w:tmpl w:val="2BC6A7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0BF1FE2"/>
    <w:multiLevelType w:val="singleLevel"/>
    <w:tmpl w:val="65F00494"/>
    <w:lvl w:ilvl="0">
      <w:start w:val="1"/>
      <w:numFmt w:val="bullet"/>
      <w:pStyle w:val="LazBullet1"/>
      <w:lvlText w:val=""/>
      <w:lvlJc w:val="left"/>
      <w:pPr>
        <w:tabs>
          <w:tab w:val="num" w:pos="360"/>
        </w:tabs>
        <w:ind w:left="360" w:hanging="360"/>
      </w:pPr>
      <w:rPr>
        <w:rFonts w:ascii="Wingdings" w:hAnsi="Wingdings" w:hint="default"/>
      </w:rPr>
    </w:lvl>
  </w:abstractNum>
  <w:abstractNum w:abstractNumId="19">
    <w:nsid w:val="775B2E0D"/>
    <w:multiLevelType w:val="hybridMultilevel"/>
    <w:tmpl w:val="D1A665BA"/>
    <w:lvl w:ilvl="0" w:tplc="2848995C">
      <w:start w:val="1"/>
      <w:numFmt w:val="bullet"/>
      <w:suff w:val="nothing"/>
      <w:lvlText w:val=""/>
      <w:lvlJc w:val="left"/>
      <w:pPr>
        <w:ind w:left="680" w:hanging="68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4"/>
  </w:num>
  <w:num w:numId="4">
    <w:abstractNumId w:val="11"/>
  </w:num>
  <w:num w:numId="5">
    <w:abstractNumId w:val="18"/>
  </w:num>
  <w:num w:numId="6">
    <w:abstractNumId w:val="6"/>
  </w:num>
  <w:num w:numId="7">
    <w:abstractNumId w:val="7"/>
  </w:num>
  <w:num w:numId="8">
    <w:abstractNumId w:val="19"/>
  </w:num>
  <w:num w:numId="9">
    <w:abstractNumId w:val="4"/>
  </w:num>
  <w:num w:numId="10">
    <w:abstractNumId w:val="5"/>
  </w:num>
  <w:num w:numId="11">
    <w:abstractNumId w:val="10"/>
  </w:num>
  <w:num w:numId="12">
    <w:abstractNumId w:val="12"/>
  </w:num>
  <w:num w:numId="13">
    <w:abstractNumId w:val="9"/>
  </w:num>
  <w:num w:numId="14">
    <w:abstractNumId w:val="2"/>
  </w:num>
  <w:num w:numId="15">
    <w:abstractNumId w:val="3"/>
  </w:num>
  <w:num w:numId="16">
    <w:abstractNumId w:val="15"/>
  </w:num>
  <w:num w:numId="17">
    <w:abstractNumId w:val="1"/>
  </w:num>
  <w:num w:numId="18">
    <w:abstractNumId w:val="13"/>
  </w:num>
  <w:num w:numId="19">
    <w:abstractNumId w:val="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E1B80"/>
    <w:rsid w:val="00001E89"/>
    <w:rsid w:val="00003953"/>
    <w:rsid w:val="00010F6C"/>
    <w:rsid w:val="00012678"/>
    <w:rsid w:val="000227AF"/>
    <w:rsid w:val="00033C5F"/>
    <w:rsid w:val="000421CB"/>
    <w:rsid w:val="00044148"/>
    <w:rsid w:val="00057C75"/>
    <w:rsid w:val="00062B60"/>
    <w:rsid w:val="00065047"/>
    <w:rsid w:val="000746D9"/>
    <w:rsid w:val="00077CFC"/>
    <w:rsid w:val="00097753"/>
    <w:rsid w:val="000A1C7A"/>
    <w:rsid w:val="000A227B"/>
    <w:rsid w:val="000B6920"/>
    <w:rsid w:val="000C2FEE"/>
    <w:rsid w:val="000D19F0"/>
    <w:rsid w:val="000F2673"/>
    <w:rsid w:val="000F3A64"/>
    <w:rsid w:val="0011639D"/>
    <w:rsid w:val="00131F15"/>
    <w:rsid w:val="0013473F"/>
    <w:rsid w:val="00134F57"/>
    <w:rsid w:val="00151289"/>
    <w:rsid w:val="00165E5B"/>
    <w:rsid w:val="0016750D"/>
    <w:rsid w:val="00171B9A"/>
    <w:rsid w:val="00175D30"/>
    <w:rsid w:val="0018081C"/>
    <w:rsid w:val="00180C95"/>
    <w:rsid w:val="00191D69"/>
    <w:rsid w:val="001933AA"/>
    <w:rsid w:val="001C2711"/>
    <w:rsid w:val="001C7F0E"/>
    <w:rsid w:val="001D08F8"/>
    <w:rsid w:val="001D0D1A"/>
    <w:rsid w:val="001D7636"/>
    <w:rsid w:val="002014CD"/>
    <w:rsid w:val="00202DFB"/>
    <w:rsid w:val="002031F7"/>
    <w:rsid w:val="00206287"/>
    <w:rsid w:val="00210AA7"/>
    <w:rsid w:val="0023543F"/>
    <w:rsid w:val="00237555"/>
    <w:rsid w:val="00254CFF"/>
    <w:rsid w:val="00260B4C"/>
    <w:rsid w:val="0026657B"/>
    <w:rsid w:val="00284D13"/>
    <w:rsid w:val="002919B7"/>
    <w:rsid w:val="002A2596"/>
    <w:rsid w:val="002B0916"/>
    <w:rsid w:val="002D4925"/>
    <w:rsid w:val="002E2960"/>
    <w:rsid w:val="002E5B51"/>
    <w:rsid w:val="002F7984"/>
    <w:rsid w:val="00301084"/>
    <w:rsid w:val="0030693C"/>
    <w:rsid w:val="00316A25"/>
    <w:rsid w:val="00324BE1"/>
    <w:rsid w:val="003270EA"/>
    <w:rsid w:val="003430A9"/>
    <w:rsid w:val="003431D7"/>
    <w:rsid w:val="00343BC9"/>
    <w:rsid w:val="00352007"/>
    <w:rsid w:val="00356DEE"/>
    <w:rsid w:val="0036298B"/>
    <w:rsid w:val="003711FF"/>
    <w:rsid w:val="00372BD7"/>
    <w:rsid w:val="00375B6F"/>
    <w:rsid w:val="003A6783"/>
    <w:rsid w:val="003B4086"/>
    <w:rsid w:val="003B5183"/>
    <w:rsid w:val="003B5275"/>
    <w:rsid w:val="003B7815"/>
    <w:rsid w:val="003C032E"/>
    <w:rsid w:val="003D282D"/>
    <w:rsid w:val="003E05B1"/>
    <w:rsid w:val="003E1B80"/>
    <w:rsid w:val="003F541A"/>
    <w:rsid w:val="004019D6"/>
    <w:rsid w:val="004021F9"/>
    <w:rsid w:val="00420A73"/>
    <w:rsid w:val="0042286F"/>
    <w:rsid w:val="00432BE8"/>
    <w:rsid w:val="00441063"/>
    <w:rsid w:val="0044337A"/>
    <w:rsid w:val="004446DC"/>
    <w:rsid w:val="00447807"/>
    <w:rsid w:val="00464887"/>
    <w:rsid w:val="00464BFD"/>
    <w:rsid w:val="0047450D"/>
    <w:rsid w:val="004752B0"/>
    <w:rsid w:val="00486245"/>
    <w:rsid w:val="0049303C"/>
    <w:rsid w:val="004A0023"/>
    <w:rsid w:val="004C148E"/>
    <w:rsid w:val="004C2FB3"/>
    <w:rsid w:val="004D46CA"/>
    <w:rsid w:val="004D6A25"/>
    <w:rsid w:val="004D6CF3"/>
    <w:rsid w:val="0050669F"/>
    <w:rsid w:val="005132E4"/>
    <w:rsid w:val="00520D2C"/>
    <w:rsid w:val="005211BE"/>
    <w:rsid w:val="00524BE2"/>
    <w:rsid w:val="00530094"/>
    <w:rsid w:val="0055418B"/>
    <w:rsid w:val="005615C9"/>
    <w:rsid w:val="005714C4"/>
    <w:rsid w:val="00572A77"/>
    <w:rsid w:val="005739D7"/>
    <w:rsid w:val="00573D9A"/>
    <w:rsid w:val="00576BD6"/>
    <w:rsid w:val="00580DC2"/>
    <w:rsid w:val="00581C30"/>
    <w:rsid w:val="005824EC"/>
    <w:rsid w:val="00583FEE"/>
    <w:rsid w:val="00585E35"/>
    <w:rsid w:val="00591164"/>
    <w:rsid w:val="00594C23"/>
    <w:rsid w:val="005971ED"/>
    <w:rsid w:val="005A1222"/>
    <w:rsid w:val="005A70C1"/>
    <w:rsid w:val="005A7D42"/>
    <w:rsid w:val="005B4A21"/>
    <w:rsid w:val="005C2A69"/>
    <w:rsid w:val="005C5D7E"/>
    <w:rsid w:val="005C6B40"/>
    <w:rsid w:val="005D686E"/>
    <w:rsid w:val="005D70B3"/>
    <w:rsid w:val="005E0CEE"/>
    <w:rsid w:val="00600605"/>
    <w:rsid w:val="00601F26"/>
    <w:rsid w:val="00613861"/>
    <w:rsid w:val="0062497A"/>
    <w:rsid w:val="0064629D"/>
    <w:rsid w:val="006563F5"/>
    <w:rsid w:val="00657D30"/>
    <w:rsid w:val="00686555"/>
    <w:rsid w:val="006930D5"/>
    <w:rsid w:val="006940FC"/>
    <w:rsid w:val="006A1AE4"/>
    <w:rsid w:val="006A3EA3"/>
    <w:rsid w:val="006A6D3A"/>
    <w:rsid w:val="006A7A5E"/>
    <w:rsid w:val="006B2464"/>
    <w:rsid w:val="006C59A2"/>
    <w:rsid w:val="006C6619"/>
    <w:rsid w:val="006D4CF0"/>
    <w:rsid w:val="006D581E"/>
    <w:rsid w:val="006F277E"/>
    <w:rsid w:val="00704E45"/>
    <w:rsid w:val="007072AF"/>
    <w:rsid w:val="00707C54"/>
    <w:rsid w:val="007245F1"/>
    <w:rsid w:val="007264D3"/>
    <w:rsid w:val="00726A12"/>
    <w:rsid w:val="0073195C"/>
    <w:rsid w:val="007348A3"/>
    <w:rsid w:val="0073777A"/>
    <w:rsid w:val="00740C23"/>
    <w:rsid w:val="00741D43"/>
    <w:rsid w:val="0074415B"/>
    <w:rsid w:val="007476C1"/>
    <w:rsid w:val="007578A2"/>
    <w:rsid w:val="00760939"/>
    <w:rsid w:val="00771DE2"/>
    <w:rsid w:val="007730C2"/>
    <w:rsid w:val="00780DE2"/>
    <w:rsid w:val="0078342C"/>
    <w:rsid w:val="00787082"/>
    <w:rsid w:val="0078720C"/>
    <w:rsid w:val="00794E57"/>
    <w:rsid w:val="007A4B4B"/>
    <w:rsid w:val="007A531A"/>
    <w:rsid w:val="007D581A"/>
    <w:rsid w:val="007F558B"/>
    <w:rsid w:val="00816824"/>
    <w:rsid w:val="008265C2"/>
    <w:rsid w:val="00827D9A"/>
    <w:rsid w:val="00830A6F"/>
    <w:rsid w:val="008358C3"/>
    <w:rsid w:val="00842053"/>
    <w:rsid w:val="0084237D"/>
    <w:rsid w:val="00861805"/>
    <w:rsid w:val="00862D73"/>
    <w:rsid w:val="00864AA2"/>
    <w:rsid w:val="0087207B"/>
    <w:rsid w:val="00880B99"/>
    <w:rsid w:val="00891C09"/>
    <w:rsid w:val="00897CD3"/>
    <w:rsid w:val="00897F04"/>
    <w:rsid w:val="008B3902"/>
    <w:rsid w:val="008B4CEA"/>
    <w:rsid w:val="008C1ECB"/>
    <w:rsid w:val="008C2D64"/>
    <w:rsid w:val="008C6315"/>
    <w:rsid w:val="008E035A"/>
    <w:rsid w:val="008F381C"/>
    <w:rsid w:val="008F7C98"/>
    <w:rsid w:val="00907AA6"/>
    <w:rsid w:val="00932098"/>
    <w:rsid w:val="00933D26"/>
    <w:rsid w:val="009530EB"/>
    <w:rsid w:val="00954B4F"/>
    <w:rsid w:val="00956385"/>
    <w:rsid w:val="00987FC7"/>
    <w:rsid w:val="00991276"/>
    <w:rsid w:val="009B16C7"/>
    <w:rsid w:val="009B54CA"/>
    <w:rsid w:val="009C55CF"/>
    <w:rsid w:val="009D0F67"/>
    <w:rsid w:val="009E0BAC"/>
    <w:rsid w:val="009E2FB5"/>
    <w:rsid w:val="009E7F72"/>
    <w:rsid w:val="009F15B5"/>
    <w:rsid w:val="009F48F4"/>
    <w:rsid w:val="00A008E9"/>
    <w:rsid w:val="00A10ACF"/>
    <w:rsid w:val="00A14ABA"/>
    <w:rsid w:val="00A1529B"/>
    <w:rsid w:val="00A25701"/>
    <w:rsid w:val="00A257E7"/>
    <w:rsid w:val="00A26938"/>
    <w:rsid w:val="00A35608"/>
    <w:rsid w:val="00A4593A"/>
    <w:rsid w:val="00A478AC"/>
    <w:rsid w:val="00A50A61"/>
    <w:rsid w:val="00A52B1E"/>
    <w:rsid w:val="00A679B6"/>
    <w:rsid w:val="00A73652"/>
    <w:rsid w:val="00A74625"/>
    <w:rsid w:val="00A74EA3"/>
    <w:rsid w:val="00A761A2"/>
    <w:rsid w:val="00A80CAE"/>
    <w:rsid w:val="00A94417"/>
    <w:rsid w:val="00AA2A92"/>
    <w:rsid w:val="00AB1FDB"/>
    <w:rsid w:val="00AB4712"/>
    <w:rsid w:val="00AB5039"/>
    <w:rsid w:val="00AB5907"/>
    <w:rsid w:val="00AD54A4"/>
    <w:rsid w:val="00AE47B0"/>
    <w:rsid w:val="00AE67F2"/>
    <w:rsid w:val="00B203B8"/>
    <w:rsid w:val="00B22B6C"/>
    <w:rsid w:val="00B2503B"/>
    <w:rsid w:val="00B320A1"/>
    <w:rsid w:val="00B37502"/>
    <w:rsid w:val="00B465C5"/>
    <w:rsid w:val="00B50B6E"/>
    <w:rsid w:val="00B54B8D"/>
    <w:rsid w:val="00B658C7"/>
    <w:rsid w:val="00B67F4B"/>
    <w:rsid w:val="00B73D23"/>
    <w:rsid w:val="00B852C4"/>
    <w:rsid w:val="00B9737C"/>
    <w:rsid w:val="00BA17E6"/>
    <w:rsid w:val="00BA5ED2"/>
    <w:rsid w:val="00BB2137"/>
    <w:rsid w:val="00BB3ADA"/>
    <w:rsid w:val="00BE2E3F"/>
    <w:rsid w:val="00C00893"/>
    <w:rsid w:val="00C02405"/>
    <w:rsid w:val="00C03BBC"/>
    <w:rsid w:val="00C123E6"/>
    <w:rsid w:val="00C179DB"/>
    <w:rsid w:val="00C26982"/>
    <w:rsid w:val="00C276C3"/>
    <w:rsid w:val="00C34345"/>
    <w:rsid w:val="00C4356A"/>
    <w:rsid w:val="00C57660"/>
    <w:rsid w:val="00C61428"/>
    <w:rsid w:val="00C615FF"/>
    <w:rsid w:val="00C70F06"/>
    <w:rsid w:val="00C73776"/>
    <w:rsid w:val="00C73BBE"/>
    <w:rsid w:val="00C81DE9"/>
    <w:rsid w:val="00C90167"/>
    <w:rsid w:val="00C91E96"/>
    <w:rsid w:val="00C97C00"/>
    <w:rsid w:val="00CA3966"/>
    <w:rsid w:val="00CC0B48"/>
    <w:rsid w:val="00CC7B55"/>
    <w:rsid w:val="00CF200A"/>
    <w:rsid w:val="00CF3ECB"/>
    <w:rsid w:val="00CF4298"/>
    <w:rsid w:val="00D26ADF"/>
    <w:rsid w:val="00D31089"/>
    <w:rsid w:val="00D317CC"/>
    <w:rsid w:val="00D32769"/>
    <w:rsid w:val="00D33437"/>
    <w:rsid w:val="00D36CAD"/>
    <w:rsid w:val="00D57F3A"/>
    <w:rsid w:val="00D6728F"/>
    <w:rsid w:val="00D71ABC"/>
    <w:rsid w:val="00D774DF"/>
    <w:rsid w:val="00D81A5B"/>
    <w:rsid w:val="00D93256"/>
    <w:rsid w:val="00DC4C79"/>
    <w:rsid w:val="00DC6686"/>
    <w:rsid w:val="00DD2561"/>
    <w:rsid w:val="00DF18DC"/>
    <w:rsid w:val="00E05B19"/>
    <w:rsid w:val="00E11864"/>
    <w:rsid w:val="00E56926"/>
    <w:rsid w:val="00E578F2"/>
    <w:rsid w:val="00E57DB5"/>
    <w:rsid w:val="00E61107"/>
    <w:rsid w:val="00E67DE4"/>
    <w:rsid w:val="00EA149C"/>
    <w:rsid w:val="00EA7B78"/>
    <w:rsid w:val="00EB3BED"/>
    <w:rsid w:val="00EC3344"/>
    <w:rsid w:val="00ED46BA"/>
    <w:rsid w:val="00EE0AC6"/>
    <w:rsid w:val="00EE630E"/>
    <w:rsid w:val="00EF2985"/>
    <w:rsid w:val="00EF4C8B"/>
    <w:rsid w:val="00F1184C"/>
    <w:rsid w:val="00F211B5"/>
    <w:rsid w:val="00F319C7"/>
    <w:rsid w:val="00F37DF2"/>
    <w:rsid w:val="00F46907"/>
    <w:rsid w:val="00F50649"/>
    <w:rsid w:val="00F56278"/>
    <w:rsid w:val="00F571D0"/>
    <w:rsid w:val="00F638F0"/>
    <w:rsid w:val="00F76DBF"/>
    <w:rsid w:val="00F81217"/>
    <w:rsid w:val="00F82176"/>
    <w:rsid w:val="00FA4358"/>
    <w:rsid w:val="00FD3645"/>
    <w:rsid w:val="00FF26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rules v:ext="edit">
        <o:r id="V:Rule6" type="connector" idref="#_x0000_s1069"/>
        <o:r id="V:Rule7" type="connector" idref="#_x0000_s1068"/>
        <o:r id="V:Rule8" type="connector" idref="#_x0000_s1070"/>
        <o:r id="V:Rule9" type="connector" idref="#_x0000_s1071"/>
        <o:r id="V:Rule10"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1B5"/>
    <w:rPr>
      <w:sz w:val="24"/>
      <w:szCs w:val="24"/>
    </w:rPr>
  </w:style>
  <w:style w:type="paragraph" w:styleId="Balk1">
    <w:name w:val="heading 1"/>
    <w:basedOn w:val="Normal"/>
    <w:next w:val="Normal"/>
    <w:qFormat/>
    <w:rsid w:val="006C59A2"/>
    <w:pPr>
      <w:keepNext/>
      <w:suppressAutoHyphens/>
      <w:jc w:val="center"/>
      <w:outlineLvl w:val="0"/>
    </w:pPr>
    <w:rPr>
      <w:szCs w:val="20"/>
    </w:rPr>
  </w:style>
  <w:style w:type="paragraph" w:styleId="Balk7">
    <w:name w:val="heading 7"/>
    <w:basedOn w:val="Normal"/>
    <w:next w:val="Normal"/>
    <w:link w:val="Balk7Char"/>
    <w:qFormat/>
    <w:rsid w:val="00A74625"/>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F211B5"/>
    <w:pPr>
      <w:tabs>
        <w:tab w:val="center" w:pos="4536"/>
        <w:tab w:val="right" w:pos="9072"/>
      </w:tabs>
    </w:pPr>
  </w:style>
  <w:style w:type="paragraph" w:styleId="stbilgi">
    <w:name w:val="header"/>
    <w:basedOn w:val="Normal"/>
    <w:link w:val="stbilgiChar"/>
    <w:uiPriority w:val="99"/>
    <w:rsid w:val="00F211B5"/>
    <w:pPr>
      <w:tabs>
        <w:tab w:val="center" w:pos="4536"/>
        <w:tab w:val="right" w:pos="9072"/>
      </w:tabs>
    </w:pPr>
  </w:style>
  <w:style w:type="paragraph" w:styleId="BalonMetni">
    <w:name w:val="Balloon Text"/>
    <w:basedOn w:val="Normal"/>
    <w:semiHidden/>
    <w:rsid w:val="00BA17E6"/>
    <w:rPr>
      <w:rFonts w:ascii="Tahoma" w:hAnsi="Tahoma" w:cs="Tahoma"/>
      <w:sz w:val="16"/>
      <w:szCs w:val="16"/>
    </w:rPr>
  </w:style>
  <w:style w:type="character" w:styleId="Kpr">
    <w:name w:val="Hyperlink"/>
    <w:basedOn w:val="VarsaylanParagrafYazTipi"/>
    <w:rsid w:val="001C2711"/>
    <w:rPr>
      <w:color w:val="0000FF"/>
      <w:u w:val="single"/>
    </w:rPr>
  </w:style>
  <w:style w:type="paragraph" w:styleId="ListeParagraf">
    <w:name w:val="List Paragraph"/>
    <w:basedOn w:val="Normal"/>
    <w:uiPriority w:val="34"/>
    <w:qFormat/>
    <w:rsid w:val="00C179DB"/>
    <w:pPr>
      <w:ind w:left="720"/>
      <w:contextualSpacing/>
    </w:pPr>
  </w:style>
  <w:style w:type="paragraph" w:styleId="KonuBal">
    <w:name w:val="Title"/>
    <w:basedOn w:val="Normal"/>
    <w:link w:val="KonuBalChar"/>
    <w:qFormat/>
    <w:rsid w:val="00077CFC"/>
    <w:pPr>
      <w:jc w:val="center"/>
    </w:pPr>
    <w:rPr>
      <w:b/>
      <w:bCs/>
      <w:sz w:val="28"/>
    </w:rPr>
  </w:style>
  <w:style w:type="paragraph" w:styleId="NormalWeb">
    <w:name w:val="Normal (Web)"/>
    <w:basedOn w:val="Normal"/>
    <w:rsid w:val="00077CFC"/>
    <w:pPr>
      <w:spacing w:before="100" w:beforeAutospacing="1" w:after="100" w:afterAutospacing="1"/>
    </w:pPr>
  </w:style>
  <w:style w:type="character" w:styleId="Gl">
    <w:name w:val="Strong"/>
    <w:basedOn w:val="VarsaylanParagrafYazTipi"/>
    <w:qFormat/>
    <w:rsid w:val="00077CFC"/>
    <w:rPr>
      <w:b/>
      <w:bCs/>
    </w:rPr>
  </w:style>
  <w:style w:type="paragraph" w:customStyle="1" w:styleId="LazBullet1">
    <w:name w:val="Laz Bullet 1"/>
    <w:basedOn w:val="Normal"/>
    <w:rsid w:val="00077CFC"/>
    <w:pPr>
      <w:numPr>
        <w:numId w:val="5"/>
      </w:numPr>
    </w:pPr>
    <w:rPr>
      <w:rFonts w:ascii="Arial" w:hAnsi="Arial"/>
      <w:sz w:val="20"/>
      <w:szCs w:val="20"/>
      <w:lang w:val="en-AU"/>
    </w:rPr>
  </w:style>
  <w:style w:type="character" w:customStyle="1" w:styleId="KonuBalChar">
    <w:name w:val="Konu Başlığı Char"/>
    <w:basedOn w:val="VarsaylanParagrafYazTipi"/>
    <w:link w:val="KonuBal"/>
    <w:rsid w:val="00077CFC"/>
    <w:rPr>
      <w:b/>
      <w:bCs/>
      <w:sz w:val="28"/>
      <w:szCs w:val="24"/>
      <w:lang w:val="tr-TR" w:eastAsia="tr-TR" w:bidi="ar-SA"/>
    </w:rPr>
  </w:style>
  <w:style w:type="paragraph" w:customStyle="1" w:styleId="GvdeMetni21">
    <w:name w:val="Gövde Metni 21"/>
    <w:basedOn w:val="Normal"/>
    <w:rsid w:val="00077CFC"/>
    <w:pPr>
      <w:suppressAutoHyphens/>
      <w:jc w:val="both"/>
    </w:pPr>
    <w:rPr>
      <w:szCs w:val="14"/>
      <w:lang w:eastAsia="ar-SA"/>
    </w:rPr>
  </w:style>
  <w:style w:type="paragraph" w:customStyle="1" w:styleId="NormalWeb2">
    <w:name w:val="Normal (Web)2"/>
    <w:basedOn w:val="Normal"/>
    <w:rsid w:val="00077CFC"/>
    <w:pPr>
      <w:spacing w:after="270"/>
    </w:pPr>
    <w:rPr>
      <w:rFonts w:eastAsia="SimSun"/>
      <w:lang w:eastAsia="zh-CN"/>
    </w:rPr>
  </w:style>
  <w:style w:type="character" w:customStyle="1" w:styleId="Balk7Char">
    <w:name w:val="Başlık 7 Char"/>
    <w:link w:val="Balk7"/>
    <w:rsid w:val="00A74625"/>
    <w:rPr>
      <w:sz w:val="24"/>
      <w:szCs w:val="24"/>
      <w:lang w:val="tr-TR" w:eastAsia="tr-TR" w:bidi="ar-SA"/>
    </w:rPr>
  </w:style>
  <w:style w:type="character" w:customStyle="1" w:styleId="stbilgiChar">
    <w:name w:val="Üstbilgi Char"/>
    <w:basedOn w:val="VarsaylanParagrafYazTipi"/>
    <w:link w:val="stbilgi"/>
    <w:uiPriority w:val="99"/>
    <w:rsid w:val="006A7A5E"/>
    <w:rPr>
      <w:sz w:val="24"/>
      <w:szCs w:val="24"/>
    </w:rPr>
  </w:style>
  <w:style w:type="character" w:customStyle="1" w:styleId="AltbilgiChar">
    <w:name w:val="Altbilgi Char"/>
    <w:basedOn w:val="VarsaylanParagrafYazTipi"/>
    <w:link w:val="Altbilgi"/>
    <w:uiPriority w:val="99"/>
    <w:rsid w:val="00175D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berler.com/ankara/"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berler.com/harita-muhendisleri-kentsel-donusumu-tartisti-3693045-haberi/"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yenihaber.co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po.org.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5068</Words>
  <Characters>36516</Characters>
  <Application>Microsoft Office Word</Application>
  <DocSecurity>0</DocSecurity>
  <Lines>304</Lines>
  <Paragraphs>83</Paragraphs>
  <ScaleCrop>false</ScaleCrop>
  <HeadingPairs>
    <vt:vector size="2" baseType="variant">
      <vt:variant>
        <vt:lpstr>Konu Başlığı</vt:lpstr>
      </vt:variant>
      <vt:variant>
        <vt:i4>1</vt:i4>
      </vt:variant>
    </vt:vector>
  </HeadingPairs>
  <TitlesOfParts>
    <vt:vector size="1" baseType="lpstr">
      <vt:lpstr>GİRİŞ: </vt:lpstr>
    </vt:vector>
  </TitlesOfParts>
  <Company>kad</Company>
  <LinksUpToDate>false</LinksUpToDate>
  <CharactersWithSpaces>41501</CharactersWithSpaces>
  <SharedDoc>false</SharedDoc>
  <HLinks>
    <vt:vector size="42" baseType="variant">
      <vt:variant>
        <vt:i4>262231</vt:i4>
      </vt:variant>
      <vt:variant>
        <vt:i4>18</vt:i4>
      </vt:variant>
      <vt:variant>
        <vt:i4>0</vt:i4>
      </vt:variant>
      <vt:variant>
        <vt:i4>5</vt:i4>
      </vt:variant>
      <vt:variant>
        <vt:lpwstr>http://www.haberler.com/harita-muhendisleri-kentsel-donusumu-tartisti-3693045-haberi/</vt:lpwstr>
      </vt:variant>
      <vt:variant>
        <vt:lpwstr/>
      </vt:variant>
      <vt:variant>
        <vt:i4>4849689</vt:i4>
      </vt:variant>
      <vt:variant>
        <vt:i4>15</vt:i4>
      </vt:variant>
      <vt:variant>
        <vt:i4>0</vt:i4>
      </vt:variant>
      <vt:variant>
        <vt:i4>5</vt:i4>
      </vt:variant>
      <vt:variant>
        <vt:lpwstr>http://www.yenihaber.com/</vt:lpwstr>
      </vt:variant>
      <vt:variant>
        <vt:lpwstr/>
      </vt:variant>
      <vt:variant>
        <vt:i4>6553632</vt:i4>
      </vt:variant>
      <vt:variant>
        <vt:i4>12</vt:i4>
      </vt:variant>
      <vt:variant>
        <vt:i4>0</vt:i4>
      </vt:variant>
      <vt:variant>
        <vt:i4>5</vt:i4>
      </vt:variant>
      <vt:variant>
        <vt:lpwstr>http://www.spo.org.tr/</vt:lpwstr>
      </vt:variant>
      <vt:variant>
        <vt:lpwstr/>
      </vt:variant>
      <vt:variant>
        <vt:i4>3539004</vt:i4>
      </vt:variant>
      <vt:variant>
        <vt:i4>9</vt:i4>
      </vt:variant>
      <vt:variant>
        <vt:i4>0</vt:i4>
      </vt:variant>
      <vt:variant>
        <vt:i4>5</vt:i4>
      </vt:variant>
      <vt:variant>
        <vt:lpwstr>http://www.haberler.com/ankara/</vt:lpwstr>
      </vt:variant>
      <vt:variant>
        <vt:lpwstr/>
      </vt:variant>
      <vt:variant>
        <vt:i4>4849689</vt:i4>
      </vt:variant>
      <vt:variant>
        <vt:i4>6</vt:i4>
      </vt:variant>
      <vt:variant>
        <vt:i4>0</vt:i4>
      </vt:variant>
      <vt:variant>
        <vt:i4>5</vt:i4>
      </vt:variant>
      <vt:variant>
        <vt:lpwstr>http://www.yenihaber.com/</vt:lpwstr>
      </vt:variant>
      <vt:variant>
        <vt:lpwstr/>
      </vt:variant>
      <vt:variant>
        <vt:i4>7208971</vt:i4>
      </vt:variant>
      <vt:variant>
        <vt:i4>3</vt:i4>
      </vt:variant>
      <vt:variant>
        <vt:i4>0</vt:i4>
      </vt:variant>
      <vt:variant>
        <vt:i4>5</vt:i4>
      </vt:variant>
      <vt:variant>
        <vt:lpwstr>mailto:sinam@selcuk.edu.tr</vt:lpwstr>
      </vt:variant>
      <vt:variant>
        <vt:lpwstr/>
      </vt:variant>
      <vt:variant>
        <vt:i4>8061011</vt:i4>
      </vt:variant>
      <vt:variant>
        <vt:i4>0</vt:i4>
      </vt:variant>
      <vt:variant>
        <vt:i4>0</vt:i4>
      </vt:variant>
      <vt:variant>
        <vt:i4>5</vt:i4>
      </vt:variant>
      <vt:variant>
        <vt:lpwstr>mailto:a.hakan.ayber@gmail.com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tk25480</dc:creator>
  <cp:lastModifiedBy>dell</cp:lastModifiedBy>
  <cp:revision>18</cp:revision>
  <cp:lastPrinted>2013-02-14T06:49:00Z</cp:lastPrinted>
  <dcterms:created xsi:type="dcterms:W3CDTF">2013-04-11T06:41:00Z</dcterms:created>
  <dcterms:modified xsi:type="dcterms:W3CDTF">2013-05-05T19:12:00Z</dcterms:modified>
</cp:coreProperties>
</file>