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C5" w:rsidRPr="00E465EB" w:rsidRDefault="00444BB4" w:rsidP="00035DC5">
      <w:pPr>
        <w:jc w:val="left"/>
        <w:rPr>
          <w:rFonts w:ascii="Arial" w:hAnsi="Arial" w:cs="Arial"/>
          <w:b/>
          <w:sz w:val="30"/>
          <w:szCs w:val="30"/>
        </w:rPr>
      </w:pPr>
      <w:r w:rsidRPr="00E465EB">
        <w:rPr>
          <w:rFonts w:ascii="Arial" w:hAnsi="Arial" w:cs="Arial"/>
          <w:b/>
          <w:sz w:val="30"/>
          <w:szCs w:val="30"/>
        </w:rPr>
        <w:t>Endüstriyel Tesislerde</w:t>
      </w:r>
      <w:r>
        <w:rPr>
          <w:rFonts w:ascii="Arial" w:hAnsi="Arial" w:cs="Arial"/>
          <w:b/>
          <w:sz w:val="30"/>
          <w:szCs w:val="30"/>
        </w:rPr>
        <w:t xml:space="preserve"> Yapılan Mühendislik Ölçmeleri v</w:t>
      </w:r>
      <w:bookmarkStart w:id="0" w:name="_GoBack"/>
      <w:bookmarkEnd w:id="0"/>
      <w:r w:rsidRPr="00E465EB">
        <w:rPr>
          <w:rFonts w:ascii="Arial" w:hAnsi="Arial" w:cs="Arial"/>
          <w:b/>
          <w:sz w:val="30"/>
          <w:szCs w:val="30"/>
        </w:rPr>
        <w:t>e Betonarme Baca Güçlendirme Çalışması Uygulaması</w:t>
      </w:r>
    </w:p>
    <w:p w:rsidR="00E465EB" w:rsidRPr="007B4DE6" w:rsidRDefault="00E465EB" w:rsidP="00035DC5">
      <w:pPr>
        <w:jc w:val="left"/>
        <w:rPr>
          <w:rFonts w:ascii="Arial" w:hAnsi="Arial" w:cs="Arial"/>
          <w:b/>
        </w:rPr>
      </w:pPr>
    </w:p>
    <w:p w:rsidR="00E465EB" w:rsidRPr="0020543B" w:rsidRDefault="00E465EB" w:rsidP="00B75552">
      <w:pPr>
        <w:jc w:val="left"/>
        <w:rPr>
          <w:vertAlign w:val="superscript"/>
        </w:rPr>
      </w:pPr>
      <w:r>
        <w:rPr>
          <w:rFonts w:ascii="Arial" w:hAnsi="Arial" w:cs="Arial"/>
          <w:b/>
        </w:rPr>
        <w:t>M.</w:t>
      </w:r>
      <w:r w:rsidR="002D6384">
        <w:rPr>
          <w:rFonts w:ascii="Arial" w:hAnsi="Arial" w:cs="Arial"/>
          <w:b/>
        </w:rPr>
        <w:t xml:space="preserve"> </w:t>
      </w:r>
      <w:r>
        <w:rPr>
          <w:rFonts w:ascii="Arial" w:hAnsi="Arial" w:cs="Arial"/>
          <w:b/>
        </w:rPr>
        <w:t>Serhan Özdoğan</w:t>
      </w:r>
      <w:r w:rsidR="00A206A9" w:rsidRPr="00A206A9">
        <w:rPr>
          <w:rFonts w:ascii="Arial" w:hAnsi="Arial" w:cs="Arial"/>
          <w:b/>
          <w:vertAlign w:val="superscript"/>
        </w:rPr>
        <w:t>1,*</w:t>
      </w:r>
      <w:r w:rsidR="00A206A9" w:rsidRPr="00A206A9">
        <w:rPr>
          <w:rFonts w:ascii="Arial" w:hAnsi="Arial" w:cs="Arial"/>
          <w:b/>
        </w:rPr>
        <w:t xml:space="preserve">, </w:t>
      </w:r>
      <w:r>
        <w:rPr>
          <w:rFonts w:ascii="Arial" w:hAnsi="Arial" w:cs="Arial"/>
          <w:b/>
        </w:rPr>
        <w:t>A.</w:t>
      </w:r>
      <w:r w:rsidR="002D6384">
        <w:rPr>
          <w:rFonts w:ascii="Arial" w:hAnsi="Arial" w:cs="Arial"/>
          <w:b/>
        </w:rPr>
        <w:t xml:space="preserve"> </w:t>
      </w:r>
      <w:r>
        <w:rPr>
          <w:rFonts w:ascii="Arial" w:hAnsi="Arial" w:cs="Arial"/>
          <w:b/>
        </w:rPr>
        <w:t>Gökhan Uzun</w:t>
      </w:r>
      <w:r w:rsidR="002D6384">
        <w:rPr>
          <w:rFonts w:ascii="Arial" w:hAnsi="Arial" w:cs="Arial"/>
          <w:b/>
          <w:vertAlign w:val="superscript"/>
        </w:rPr>
        <w:t>1</w:t>
      </w:r>
      <w:r>
        <w:t xml:space="preserve">, </w:t>
      </w:r>
      <w:r w:rsidR="00AE61EC">
        <w:rPr>
          <w:rFonts w:ascii="Arial" w:hAnsi="Arial" w:cs="Arial"/>
          <w:b/>
        </w:rPr>
        <w:t>Özgür Taşdelen</w:t>
      </w:r>
      <w:r w:rsidRPr="00A206A9">
        <w:rPr>
          <w:rFonts w:ascii="Arial" w:hAnsi="Arial" w:cs="Arial"/>
          <w:b/>
          <w:vertAlign w:val="superscript"/>
        </w:rPr>
        <w:t>1,*</w:t>
      </w:r>
      <w:r w:rsidRPr="00A206A9">
        <w:rPr>
          <w:rFonts w:ascii="Arial" w:hAnsi="Arial" w:cs="Arial"/>
          <w:b/>
        </w:rPr>
        <w:t xml:space="preserve">, </w:t>
      </w:r>
      <w:r w:rsidR="00AE61EC">
        <w:rPr>
          <w:rFonts w:ascii="Arial" w:hAnsi="Arial" w:cs="Arial"/>
          <w:b/>
        </w:rPr>
        <w:t>Eyüp Şişman</w:t>
      </w:r>
      <w:r>
        <w:rPr>
          <w:rFonts w:ascii="Arial" w:hAnsi="Arial" w:cs="Arial"/>
          <w:b/>
          <w:vertAlign w:val="superscript"/>
        </w:rPr>
        <w:t>1</w:t>
      </w:r>
      <w:r w:rsidR="00AE61EC">
        <w:t>,</w:t>
      </w:r>
      <w:r w:rsidR="00AE61EC" w:rsidRPr="00AE61EC">
        <w:rPr>
          <w:rFonts w:ascii="Arial" w:hAnsi="Arial" w:cs="Arial"/>
          <w:b/>
        </w:rPr>
        <w:t xml:space="preserve"> </w:t>
      </w:r>
      <w:r w:rsidR="00AE61EC">
        <w:rPr>
          <w:rFonts w:ascii="Arial" w:hAnsi="Arial" w:cs="Arial"/>
          <w:b/>
        </w:rPr>
        <w:t>Erdem Büyükkaya</w:t>
      </w:r>
      <w:r w:rsidR="00AE61EC" w:rsidRPr="00A206A9">
        <w:rPr>
          <w:rFonts w:ascii="Arial" w:hAnsi="Arial" w:cs="Arial"/>
          <w:b/>
          <w:vertAlign w:val="superscript"/>
        </w:rPr>
        <w:t>1</w:t>
      </w:r>
      <w:r w:rsidR="00AE61EC" w:rsidRPr="00A206A9">
        <w:rPr>
          <w:rFonts w:ascii="Arial" w:hAnsi="Arial" w:cs="Arial"/>
          <w:b/>
        </w:rPr>
        <w:t xml:space="preserve">, </w:t>
      </w:r>
      <w:r w:rsidR="00AE61EC">
        <w:rPr>
          <w:rFonts w:ascii="Arial" w:hAnsi="Arial" w:cs="Arial"/>
          <w:b/>
        </w:rPr>
        <w:t>A.</w:t>
      </w:r>
      <w:r w:rsidR="002D6384">
        <w:rPr>
          <w:rFonts w:ascii="Arial" w:hAnsi="Arial" w:cs="Arial"/>
          <w:b/>
        </w:rPr>
        <w:t xml:space="preserve"> </w:t>
      </w:r>
      <w:r w:rsidR="00AE61EC">
        <w:rPr>
          <w:rFonts w:ascii="Arial" w:hAnsi="Arial" w:cs="Arial"/>
          <w:b/>
        </w:rPr>
        <w:t>Selami Sadık</w:t>
      </w:r>
      <w:r w:rsidR="00AE61EC">
        <w:rPr>
          <w:rFonts w:ascii="Arial" w:hAnsi="Arial" w:cs="Arial"/>
          <w:b/>
          <w:vertAlign w:val="superscript"/>
        </w:rPr>
        <w:t xml:space="preserve">1 </w:t>
      </w:r>
    </w:p>
    <w:p w:rsidR="00A206A9" w:rsidRPr="00A206A9" w:rsidRDefault="00A206A9" w:rsidP="00035DC5">
      <w:pPr>
        <w:jc w:val="left"/>
        <w:rPr>
          <w:rFonts w:ascii="Arial" w:hAnsi="Arial" w:cs="Arial"/>
          <w:b/>
        </w:rPr>
      </w:pPr>
    </w:p>
    <w:p w:rsidR="00035DC5" w:rsidRDefault="00A206A9" w:rsidP="00035DC5">
      <w:pPr>
        <w:jc w:val="left"/>
        <w:rPr>
          <w:rFonts w:ascii="Arial" w:hAnsi="Arial" w:cs="Arial"/>
          <w:i/>
          <w:sz w:val="16"/>
          <w:szCs w:val="16"/>
        </w:rPr>
      </w:pPr>
      <w:r>
        <w:rPr>
          <w:rFonts w:ascii="Arial" w:hAnsi="Arial" w:cs="Arial"/>
          <w:i/>
          <w:sz w:val="16"/>
          <w:szCs w:val="16"/>
          <w:vertAlign w:val="superscript"/>
        </w:rPr>
        <w:t>1</w:t>
      </w:r>
      <w:r w:rsidR="00B75552">
        <w:rPr>
          <w:rFonts w:ascii="Arial" w:hAnsi="Arial" w:cs="Arial"/>
          <w:i/>
          <w:sz w:val="16"/>
          <w:szCs w:val="16"/>
        </w:rPr>
        <w:t>Ereğli Demir ve Çelik</w:t>
      </w:r>
      <w:r w:rsidR="0000206E">
        <w:rPr>
          <w:rFonts w:ascii="Arial" w:hAnsi="Arial" w:cs="Arial"/>
          <w:i/>
          <w:sz w:val="16"/>
          <w:szCs w:val="16"/>
        </w:rPr>
        <w:t xml:space="preserve"> </w:t>
      </w:r>
      <w:r w:rsidR="002D6384">
        <w:rPr>
          <w:rFonts w:ascii="Arial" w:hAnsi="Arial" w:cs="Arial"/>
          <w:i/>
          <w:sz w:val="16"/>
          <w:szCs w:val="16"/>
        </w:rPr>
        <w:t>Fabrikası, Ereğli, Zonguldak</w:t>
      </w:r>
      <w:r w:rsidR="0000206E">
        <w:rPr>
          <w:rFonts w:ascii="Arial" w:hAnsi="Arial" w:cs="Arial"/>
          <w:i/>
          <w:sz w:val="16"/>
          <w:szCs w:val="16"/>
        </w:rPr>
        <w:t>.</w:t>
      </w:r>
    </w:p>
    <w:p w:rsidR="0000206E" w:rsidRDefault="0000206E" w:rsidP="00035DC5">
      <w:pPr>
        <w:jc w:val="left"/>
        <w:rPr>
          <w:rFonts w:ascii="Arial" w:hAnsi="Arial" w:cs="Arial"/>
          <w:i/>
          <w:sz w:val="16"/>
          <w:szCs w:val="16"/>
        </w:rPr>
      </w:pPr>
    </w:p>
    <w:p w:rsidR="00035DC5" w:rsidRPr="00EE61BB" w:rsidRDefault="00EE61BB" w:rsidP="00035DC5">
      <w:pPr>
        <w:pStyle w:val="HeadingAbstract"/>
        <w:spacing w:before="0" w:after="0"/>
        <w:jc w:val="left"/>
        <w:rPr>
          <w:rFonts w:ascii="Arial" w:hAnsi="Arial" w:cs="Arial"/>
          <w:i/>
          <w:sz w:val="22"/>
          <w:lang w:val="tr-TR"/>
        </w:rPr>
      </w:pPr>
      <w:r w:rsidRPr="00EE61BB">
        <w:rPr>
          <w:rFonts w:ascii="Arial" w:hAnsi="Arial" w:cs="Arial"/>
          <w:i/>
          <w:sz w:val="22"/>
          <w:lang w:val="tr-TR"/>
        </w:rPr>
        <w:t>Özet</w:t>
      </w:r>
    </w:p>
    <w:p w:rsidR="00035DC5" w:rsidRDefault="00035DC5" w:rsidP="00035DC5">
      <w:pPr>
        <w:pStyle w:val="Abstracttext"/>
        <w:spacing w:after="0"/>
        <w:rPr>
          <w:rFonts w:ascii="Arial" w:hAnsi="Arial" w:cs="Arial"/>
          <w:i w:val="0"/>
          <w:sz w:val="22"/>
          <w:lang w:val="tr-TR"/>
        </w:rPr>
      </w:pPr>
    </w:p>
    <w:p w:rsidR="0000206E" w:rsidRPr="0000206E" w:rsidRDefault="0000206E" w:rsidP="00E11969">
      <w:pPr>
        <w:jc w:val="both"/>
        <w:rPr>
          <w:rFonts w:ascii="Times New Roman" w:hAnsi="Times New Roman" w:cs="Times New Roman"/>
          <w:i/>
          <w:sz w:val="18"/>
          <w:szCs w:val="18"/>
        </w:rPr>
      </w:pPr>
      <w:r w:rsidRPr="0000206E">
        <w:rPr>
          <w:rFonts w:ascii="Times New Roman" w:hAnsi="Times New Roman" w:cs="Times New Roman"/>
          <w:i/>
          <w:sz w:val="18"/>
          <w:szCs w:val="18"/>
        </w:rPr>
        <w:t xml:space="preserve">Harita ve Kadastro Mühendisliği, genellikle toprak ölçümleri yapan bir mühendislik dalı olarak bilinir. Teknolojinin gelişimine bağlı artan talepler doğrultusunda günümüzde bu mühendislik dalında görev yapan mühendisler farklı ve daha geniş alanlarda çalışma imkânı bulmaktadırlar. </w:t>
      </w:r>
    </w:p>
    <w:p w:rsidR="0000206E" w:rsidRPr="0000206E" w:rsidRDefault="0000206E" w:rsidP="00E11969">
      <w:pPr>
        <w:ind w:firstLine="709"/>
        <w:jc w:val="both"/>
        <w:rPr>
          <w:rFonts w:ascii="Times New Roman" w:hAnsi="Times New Roman" w:cs="Times New Roman"/>
          <w:i/>
          <w:sz w:val="18"/>
          <w:szCs w:val="18"/>
        </w:rPr>
      </w:pPr>
    </w:p>
    <w:p w:rsidR="0000206E" w:rsidRPr="0000206E" w:rsidRDefault="0000206E" w:rsidP="00E11969">
      <w:pPr>
        <w:jc w:val="both"/>
        <w:rPr>
          <w:rFonts w:ascii="Times New Roman" w:hAnsi="Times New Roman" w:cs="Times New Roman"/>
          <w:i/>
          <w:sz w:val="18"/>
          <w:szCs w:val="18"/>
        </w:rPr>
      </w:pPr>
      <w:r w:rsidRPr="0000206E">
        <w:rPr>
          <w:rFonts w:ascii="Times New Roman" w:hAnsi="Times New Roman" w:cs="Times New Roman"/>
          <w:i/>
          <w:sz w:val="18"/>
          <w:szCs w:val="18"/>
        </w:rPr>
        <w:t>Ere</w:t>
      </w:r>
      <w:r w:rsidR="002D6384">
        <w:rPr>
          <w:rFonts w:ascii="Times New Roman" w:hAnsi="Times New Roman" w:cs="Times New Roman"/>
          <w:i/>
          <w:sz w:val="18"/>
          <w:szCs w:val="18"/>
        </w:rPr>
        <w:t>ğli Demir ve Çelik Fabrikaları‘</w:t>
      </w:r>
      <w:r w:rsidRPr="0000206E">
        <w:rPr>
          <w:rFonts w:ascii="Times New Roman" w:hAnsi="Times New Roman" w:cs="Times New Roman"/>
          <w:i/>
          <w:sz w:val="18"/>
          <w:szCs w:val="18"/>
        </w:rPr>
        <w:t xml:space="preserve">nda (ERDEMİR) yapılan mühendislik ölçümlerini yapılan ölçmelerin özelliği ve planlanmasına bağlı olarak iki bölümde inceleyebiliriz. </w:t>
      </w:r>
    </w:p>
    <w:p w:rsidR="0000206E" w:rsidRPr="0000206E" w:rsidRDefault="0000206E" w:rsidP="00E11969">
      <w:pPr>
        <w:ind w:firstLine="709"/>
        <w:jc w:val="both"/>
        <w:rPr>
          <w:rFonts w:ascii="Times New Roman" w:hAnsi="Times New Roman" w:cs="Times New Roman"/>
          <w:i/>
          <w:sz w:val="18"/>
          <w:szCs w:val="18"/>
        </w:rPr>
      </w:pPr>
    </w:p>
    <w:p w:rsidR="0000206E" w:rsidRPr="00E11969" w:rsidRDefault="0000206E" w:rsidP="00E11969">
      <w:pPr>
        <w:pStyle w:val="ListeParagraf1"/>
        <w:numPr>
          <w:ilvl w:val="0"/>
          <w:numId w:val="12"/>
        </w:numPr>
        <w:spacing w:after="0" w:line="240" w:lineRule="auto"/>
        <w:jc w:val="both"/>
        <w:rPr>
          <w:rFonts w:ascii="Times New Roman" w:hAnsi="Times New Roman"/>
          <w:i/>
          <w:sz w:val="18"/>
          <w:szCs w:val="18"/>
        </w:rPr>
      </w:pPr>
      <w:r w:rsidRPr="00E11969">
        <w:rPr>
          <w:rFonts w:ascii="Times New Roman" w:hAnsi="Times New Roman"/>
          <w:i/>
          <w:sz w:val="18"/>
          <w:szCs w:val="18"/>
        </w:rPr>
        <w:t>Çalışan tesislerde</w:t>
      </w:r>
      <w:r w:rsidRPr="00E11969">
        <w:rPr>
          <w:rFonts w:ascii="Times New Roman" w:hAnsi="Times New Roman"/>
          <w:i/>
          <w:color w:val="FF0000"/>
          <w:sz w:val="18"/>
          <w:szCs w:val="18"/>
        </w:rPr>
        <w:t xml:space="preserve"> </w:t>
      </w:r>
      <w:r w:rsidRPr="00E11969">
        <w:rPr>
          <w:rFonts w:ascii="Times New Roman" w:hAnsi="Times New Roman"/>
          <w:i/>
          <w:sz w:val="18"/>
          <w:szCs w:val="18"/>
        </w:rPr>
        <w:t xml:space="preserve">yapılan endüstriyel ölçmeler; Deformasyon ölçmeleri, Makine Topografyası, Makine Parçalarının </w:t>
      </w:r>
      <w:proofErr w:type="spellStart"/>
      <w:r w:rsidRPr="00E11969">
        <w:rPr>
          <w:rFonts w:ascii="Times New Roman" w:hAnsi="Times New Roman"/>
          <w:i/>
          <w:sz w:val="18"/>
          <w:szCs w:val="18"/>
        </w:rPr>
        <w:t>Eksenel</w:t>
      </w:r>
      <w:proofErr w:type="spellEnd"/>
      <w:r w:rsidRPr="00E11969">
        <w:rPr>
          <w:rFonts w:ascii="Times New Roman" w:hAnsi="Times New Roman"/>
          <w:i/>
          <w:sz w:val="18"/>
          <w:szCs w:val="18"/>
        </w:rPr>
        <w:t xml:space="preserve"> Kaçıklıkları (durumu), Makine Montajları vs.</w:t>
      </w:r>
    </w:p>
    <w:p w:rsidR="0000206E" w:rsidRPr="0000206E" w:rsidRDefault="0000206E" w:rsidP="00E11969">
      <w:pPr>
        <w:jc w:val="both"/>
        <w:rPr>
          <w:rFonts w:ascii="Times New Roman" w:hAnsi="Times New Roman" w:cs="Times New Roman"/>
          <w:i/>
          <w:sz w:val="18"/>
          <w:szCs w:val="18"/>
        </w:rPr>
      </w:pPr>
    </w:p>
    <w:p w:rsidR="0000206E" w:rsidRPr="00E11969" w:rsidRDefault="0000206E" w:rsidP="00E11969">
      <w:pPr>
        <w:pStyle w:val="ListeParagraf1"/>
        <w:numPr>
          <w:ilvl w:val="0"/>
          <w:numId w:val="12"/>
        </w:numPr>
        <w:spacing w:after="0" w:line="240" w:lineRule="auto"/>
        <w:jc w:val="both"/>
        <w:rPr>
          <w:rFonts w:ascii="Times New Roman" w:hAnsi="Times New Roman"/>
          <w:i/>
          <w:sz w:val="18"/>
          <w:szCs w:val="18"/>
        </w:rPr>
      </w:pPr>
      <w:r w:rsidRPr="00E11969">
        <w:rPr>
          <w:rFonts w:ascii="Times New Roman" w:hAnsi="Times New Roman"/>
          <w:i/>
          <w:sz w:val="18"/>
          <w:szCs w:val="18"/>
        </w:rPr>
        <w:t>İşletme dışında, yatırım ve/veya sabit kıymet ilaveleri kapsamında yeni yapılacak ve/veya ilave düşünülen yapıların planlama ve kurulması sırasında yapılan ölçümler;</w:t>
      </w:r>
      <w:r w:rsidR="00E11969">
        <w:rPr>
          <w:rFonts w:ascii="Times New Roman" w:hAnsi="Times New Roman"/>
          <w:i/>
          <w:sz w:val="18"/>
          <w:szCs w:val="18"/>
        </w:rPr>
        <w:t xml:space="preserve"> </w:t>
      </w:r>
      <w:r w:rsidRPr="00E11969">
        <w:rPr>
          <w:rFonts w:ascii="Times New Roman" w:hAnsi="Times New Roman"/>
          <w:i/>
          <w:sz w:val="18"/>
          <w:szCs w:val="18"/>
        </w:rPr>
        <w:t xml:space="preserve">Sondaj ve kazık yerlerinin belirlenmesi, eksen ve kot ayarlamaları </w:t>
      </w:r>
      <w:proofErr w:type="spellStart"/>
      <w:r w:rsidRPr="00E11969">
        <w:rPr>
          <w:rFonts w:ascii="Times New Roman" w:hAnsi="Times New Roman"/>
          <w:i/>
          <w:sz w:val="18"/>
          <w:szCs w:val="18"/>
        </w:rPr>
        <w:t>ankraj</w:t>
      </w:r>
      <w:proofErr w:type="spellEnd"/>
      <w:r w:rsidRPr="00E11969">
        <w:rPr>
          <w:rFonts w:ascii="Times New Roman" w:hAnsi="Times New Roman"/>
          <w:i/>
          <w:sz w:val="18"/>
          <w:szCs w:val="18"/>
        </w:rPr>
        <w:t xml:space="preserve"> elemanlarının eksen ve kotlarının ayarlanması, kolon diklik ayarları, vs.</w:t>
      </w:r>
    </w:p>
    <w:p w:rsidR="0000206E" w:rsidRPr="0000206E" w:rsidRDefault="0000206E" w:rsidP="00E11969">
      <w:pPr>
        <w:ind w:firstLine="709"/>
        <w:jc w:val="both"/>
        <w:rPr>
          <w:rFonts w:ascii="Times New Roman" w:hAnsi="Times New Roman" w:cs="Times New Roman"/>
          <w:i/>
          <w:sz w:val="18"/>
          <w:szCs w:val="18"/>
        </w:rPr>
      </w:pPr>
    </w:p>
    <w:p w:rsidR="0000206E" w:rsidRPr="0000206E" w:rsidRDefault="0000206E" w:rsidP="00E11969">
      <w:pPr>
        <w:jc w:val="both"/>
        <w:rPr>
          <w:rFonts w:ascii="Times New Roman" w:hAnsi="Times New Roman" w:cs="Times New Roman"/>
          <w:i/>
          <w:sz w:val="18"/>
          <w:szCs w:val="18"/>
        </w:rPr>
      </w:pPr>
      <w:r w:rsidRPr="0000206E">
        <w:rPr>
          <w:rFonts w:ascii="Times New Roman" w:hAnsi="Times New Roman" w:cs="Times New Roman"/>
          <w:i/>
          <w:sz w:val="18"/>
          <w:szCs w:val="18"/>
        </w:rPr>
        <w:t xml:space="preserve">Bu çalışmaları yürüten harita mühendisleri, ölçümler sırasında kullanılan alet ve cihazların </w:t>
      </w:r>
      <w:proofErr w:type="gramStart"/>
      <w:r w:rsidRPr="0000206E">
        <w:rPr>
          <w:rFonts w:ascii="Times New Roman" w:hAnsi="Times New Roman" w:cs="Times New Roman"/>
          <w:i/>
          <w:sz w:val="18"/>
          <w:szCs w:val="18"/>
        </w:rPr>
        <w:t>kalibrasyon</w:t>
      </w:r>
      <w:proofErr w:type="gramEnd"/>
      <w:r w:rsidRPr="0000206E">
        <w:rPr>
          <w:rFonts w:ascii="Times New Roman" w:hAnsi="Times New Roman" w:cs="Times New Roman"/>
          <w:i/>
          <w:sz w:val="18"/>
          <w:szCs w:val="18"/>
        </w:rPr>
        <w:t xml:space="preserve"> ve kontrollerinin yapılmasını </w:t>
      </w:r>
      <w:proofErr w:type="gramStart"/>
      <w:r w:rsidRPr="0000206E">
        <w:rPr>
          <w:rFonts w:ascii="Times New Roman" w:hAnsi="Times New Roman" w:cs="Times New Roman"/>
          <w:i/>
          <w:sz w:val="18"/>
          <w:szCs w:val="18"/>
        </w:rPr>
        <w:t>planlayıp</w:t>
      </w:r>
      <w:proofErr w:type="gramEnd"/>
      <w:r w:rsidRPr="0000206E">
        <w:rPr>
          <w:rFonts w:ascii="Times New Roman" w:hAnsi="Times New Roman" w:cs="Times New Roman"/>
          <w:i/>
          <w:sz w:val="18"/>
          <w:szCs w:val="18"/>
        </w:rPr>
        <w:t>, bu işlere eşlik ederler.</w:t>
      </w:r>
    </w:p>
    <w:p w:rsidR="0000206E" w:rsidRPr="0000206E" w:rsidRDefault="0000206E" w:rsidP="00E11969">
      <w:pPr>
        <w:ind w:firstLine="709"/>
        <w:jc w:val="both"/>
        <w:rPr>
          <w:rFonts w:ascii="Times New Roman" w:hAnsi="Times New Roman" w:cs="Times New Roman"/>
          <w:i/>
          <w:sz w:val="18"/>
          <w:szCs w:val="18"/>
        </w:rPr>
      </w:pPr>
      <w:r w:rsidRPr="0000206E">
        <w:rPr>
          <w:rFonts w:ascii="Times New Roman" w:hAnsi="Times New Roman" w:cs="Times New Roman"/>
          <w:i/>
          <w:sz w:val="18"/>
          <w:szCs w:val="18"/>
        </w:rPr>
        <w:t xml:space="preserve"> </w:t>
      </w:r>
    </w:p>
    <w:p w:rsidR="0000206E" w:rsidRPr="0000206E" w:rsidRDefault="0000206E" w:rsidP="00E11969">
      <w:pPr>
        <w:jc w:val="both"/>
        <w:rPr>
          <w:rFonts w:ascii="Times New Roman" w:hAnsi="Times New Roman" w:cs="Times New Roman"/>
          <w:i/>
          <w:sz w:val="18"/>
          <w:szCs w:val="18"/>
        </w:rPr>
      </w:pPr>
      <w:r w:rsidRPr="0000206E">
        <w:rPr>
          <w:rFonts w:ascii="Times New Roman" w:hAnsi="Times New Roman" w:cs="Times New Roman"/>
          <w:i/>
          <w:sz w:val="18"/>
          <w:szCs w:val="18"/>
        </w:rPr>
        <w:t>Tesisimizde yapılan işlerin özellikleri ve çalışma koşullarına bağlı olarak yapılacakların planlanması ve yürütülmesi farklı disiplinlerden mühendislerin birlikte çalışmasıyla yapılmaktadır. Bu sayede çıkabilecek sorunların ve çözüm yöntemlerinin sağlıklı ve en iyi şekilde öngörülmesi mümkün olmaktadır. Mühendislik birimlerinin disiplinler</w:t>
      </w:r>
      <w:r w:rsidRPr="0000206E">
        <w:rPr>
          <w:rFonts w:ascii="Times New Roman" w:hAnsi="Times New Roman" w:cs="Times New Roman"/>
          <w:i/>
          <w:color w:val="FF0000"/>
          <w:sz w:val="18"/>
          <w:szCs w:val="18"/>
        </w:rPr>
        <w:t xml:space="preserve"> </w:t>
      </w:r>
      <w:r w:rsidRPr="0000206E">
        <w:rPr>
          <w:rFonts w:ascii="Times New Roman" w:hAnsi="Times New Roman" w:cs="Times New Roman"/>
          <w:i/>
          <w:sz w:val="18"/>
          <w:szCs w:val="18"/>
        </w:rPr>
        <w:t>arası koordinasyonlu çalışması üretimin verimini önemli derecede etkiler. Bunların yanında çalışma alanlarındaki aşırı toz, ışık yetersizliği, yüksek ısı ve/veya ses ve aşırı vibrasyon gibi fiziksel faktörler çalışma koşullarını zorlaştıran etkenlerdendir.</w:t>
      </w:r>
    </w:p>
    <w:p w:rsidR="0000206E" w:rsidRPr="0000206E" w:rsidRDefault="0000206E" w:rsidP="00E11969">
      <w:pPr>
        <w:jc w:val="both"/>
        <w:rPr>
          <w:rFonts w:ascii="Times New Roman" w:hAnsi="Times New Roman" w:cs="Times New Roman"/>
          <w:i/>
          <w:sz w:val="18"/>
          <w:szCs w:val="18"/>
        </w:rPr>
      </w:pPr>
      <w:r w:rsidRPr="0000206E">
        <w:rPr>
          <w:rFonts w:ascii="Times New Roman" w:hAnsi="Times New Roman" w:cs="Times New Roman"/>
          <w:i/>
          <w:sz w:val="18"/>
          <w:szCs w:val="18"/>
        </w:rPr>
        <w:t xml:space="preserve"> </w:t>
      </w:r>
    </w:p>
    <w:p w:rsidR="0000206E" w:rsidRPr="0000206E" w:rsidRDefault="0000206E" w:rsidP="00E11969">
      <w:pPr>
        <w:jc w:val="both"/>
        <w:rPr>
          <w:rFonts w:ascii="Times New Roman" w:hAnsi="Times New Roman" w:cs="Times New Roman"/>
          <w:i/>
          <w:sz w:val="18"/>
          <w:szCs w:val="18"/>
        </w:rPr>
      </w:pPr>
      <w:r w:rsidRPr="0000206E">
        <w:rPr>
          <w:rFonts w:ascii="Times New Roman" w:hAnsi="Times New Roman" w:cs="Times New Roman"/>
          <w:i/>
          <w:sz w:val="18"/>
          <w:szCs w:val="18"/>
        </w:rPr>
        <w:t>Bu çalışmada bahsedilecek örnek uygulama Fabrikanın üretimi için son derece önemli olan Kok tesisine ait betonarme bacanın depreme karşı güçlendirilmesidir. Bu kapsamda çelik plakalar ile güçlendirilen bacanın, inşaat ve harita mühendisliğinin ortak çalışması ile yapılan mühendislik ölçme uygulamasından bahsedilecektir.</w:t>
      </w:r>
    </w:p>
    <w:p w:rsidR="001E60D4" w:rsidRDefault="001E60D4" w:rsidP="00035DC5">
      <w:pPr>
        <w:pStyle w:val="Abstracttext"/>
        <w:spacing w:after="0"/>
        <w:rPr>
          <w:sz w:val="18"/>
          <w:lang w:val="tr-TR"/>
        </w:rPr>
      </w:pPr>
    </w:p>
    <w:p w:rsidR="0017381E" w:rsidRDefault="00035DC5" w:rsidP="00506765">
      <w:pPr>
        <w:pStyle w:val="Abstracttext"/>
        <w:spacing w:after="60"/>
        <w:rPr>
          <w:i w:val="0"/>
          <w:sz w:val="18"/>
          <w:u w:val="single"/>
          <w:lang w:val="tr-TR"/>
        </w:rPr>
      </w:pPr>
      <w:r w:rsidRPr="00B47C95">
        <w:rPr>
          <w:i w:val="0"/>
          <w:sz w:val="18"/>
          <w:u w:val="single"/>
          <w:lang w:val="tr-TR"/>
        </w:rPr>
        <w:t>Anahtar Sözcükler</w:t>
      </w:r>
    </w:p>
    <w:p w:rsidR="00E4196C" w:rsidRPr="00E4196C" w:rsidRDefault="00E4196C" w:rsidP="00E4196C">
      <w:pPr>
        <w:jc w:val="both"/>
        <w:rPr>
          <w:rFonts w:ascii="Times New Roman" w:hAnsi="Times New Roman" w:cs="Times New Roman"/>
          <w:sz w:val="18"/>
          <w:szCs w:val="18"/>
        </w:rPr>
      </w:pPr>
      <w:r w:rsidRPr="00E4196C">
        <w:rPr>
          <w:rFonts w:ascii="Times New Roman" w:hAnsi="Times New Roman" w:cs="Times New Roman"/>
          <w:sz w:val="18"/>
          <w:szCs w:val="18"/>
        </w:rPr>
        <w:t>Mühendislik Ölçmeleri, Harita Mühendisi, Ölçme Mühendisi, Endüstriyel Ölçmeler, Güçlendirme Uygulamaları, İnşaat Mühendisliği</w:t>
      </w:r>
    </w:p>
    <w:p w:rsidR="00E4196C" w:rsidRPr="00E4196C" w:rsidRDefault="00E4196C" w:rsidP="00506765">
      <w:pPr>
        <w:pStyle w:val="Abstracttext"/>
        <w:spacing w:after="60"/>
        <w:rPr>
          <w:i w:val="0"/>
          <w:sz w:val="18"/>
          <w:lang w:val="tr-TR"/>
        </w:rPr>
      </w:pPr>
    </w:p>
    <w:p w:rsidR="00035DC5" w:rsidRDefault="00B77A15" w:rsidP="0085682C">
      <w:pPr>
        <w:jc w:val="left"/>
        <w:rPr>
          <w:rFonts w:ascii="Arial" w:hAnsi="Arial" w:cs="Arial"/>
          <w:b/>
        </w:rPr>
      </w:pPr>
      <w:r w:rsidRPr="00B77A15">
        <w:rPr>
          <w:rFonts w:ascii="Arial" w:hAnsi="Arial" w:cs="Arial"/>
          <w:b/>
        </w:rPr>
        <w:t>1. Giriş</w:t>
      </w:r>
      <w:r w:rsidR="00E4196C">
        <w:rPr>
          <w:rFonts w:ascii="Arial" w:hAnsi="Arial" w:cs="Arial"/>
          <w:b/>
        </w:rPr>
        <w:t xml:space="preserve"> </w:t>
      </w:r>
    </w:p>
    <w:p w:rsidR="00E4196C" w:rsidRDefault="00E4196C" w:rsidP="0085682C">
      <w:pPr>
        <w:jc w:val="left"/>
        <w:rPr>
          <w:rFonts w:ascii="Arial" w:hAnsi="Arial" w:cs="Arial"/>
          <w:b/>
        </w:rPr>
      </w:pPr>
    </w:p>
    <w:p w:rsidR="00E4196C" w:rsidRPr="00E4196C" w:rsidRDefault="00E4196C" w:rsidP="00E11969">
      <w:pPr>
        <w:jc w:val="both"/>
        <w:rPr>
          <w:rFonts w:ascii="Times New Roman" w:hAnsi="Times New Roman" w:cs="Times New Roman"/>
          <w:sz w:val="20"/>
          <w:szCs w:val="20"/>
        </w:rPr>
      </w:pPr>
      <w:r w:rsidRPr="00E4196C">
        <w:rPr>
          <w:rFonts w:ascii="Times New Roman" w:hAnsi="Times New Roman" w:cs="Times New Roman"/>
          <w:sz w:val="20"/>
          <w:szCs w:val="20"/>
        </w:rPr>
        <w:t xml:space="preserve">ERDEMİR </w:t>
      </w:r>
      <w:r w:rsidRPr="00E4196C">
        <w:rPr>
          <w:rStyle w:val="Gl"/>
          <w:rFonts w:ascii="Times New Roman" w:hAnsi="Times New Roman" w:cs="Times New Roman"/>
          <w:b w:val="0"/>
          <w:sz w:val="20"/>
          <w:szCs w:val="20"/>
        </w:rPr>
        <w:t>15 Mayıs 1965</w:t>
      </w:r>
      <w:r w:rsidRPr="00E4196C">
        <w:rPr>
          <w:rFonts w:ascii="Times New Roman" w:hAnsi="Times New Roman" w:cs="Times New Roman"/>
          <w:sz w:val="20"/>
          <w:szCs w:val="20"/>
        </w:rPr>
        <w:t xml:space="preserve">'te yaklaşık </w:t>
      </w:r>
      <w:r w:rsidRPr="00E4196C">
        <w:rPr>
          <w:rStyle w:val="Gl"/>
          <w:rFonts w:ascii="Times New Roman" w:hAnsi="Times New Roman" w:cs="Times New Roman"/>
          <w:b w:val="0"/>
          <w:sz w:val="20"/>
          <w:szCs w:val="20"/>
        </w:rPr>
        <w:t>0,5 milyon ton ham çelik</w:t>
      </w:r>
      <w:r w:rsidRPr="00E4196C">
        <w:rPr>
          <w:rFonts w:ascii="Times New Roman" w:hAnsi="Times New Roman" w:cs="Times New Roman"/>
          <w:sz w:val="20"/>
          <w:szCs w:val="20"/>
        </w:rPr>
        <w:t xml:space="preserve"> ve </w:t>
      </w:r>
      <w:r w:rsidRPr="00E4196C">
        <w:rPr>
          <w:rStyle w:val="Gl"/>
          <w:rFonts w:ascii="Times New Roman" w:hAnsi="Times New Roman" w:cs="Times New Roman"/>
          <w:b w:val="0"/>
          <w:sz w:val="20"/>
          <w:szCs w:val="20"/>
        </w:rPr>
        <w:t>0,4 milyon ton yassı çelik</w:t>
      </w:r>
      <w:r w:rsidRPr="00E4196C">
        <w:rPr>
          <w:rFonts w:ascii="Times New Roman" w:hAnsi="Times New Roman" w:cs="Times New Roman"/>
          <w:sz w:val="20"/>
          <w:szCs w:val="20"/>
        </w:rPr>
        <w:t xml:space="preserve"> kapasitesiyle üretim yolculuğuna başlamıştır. Türkiye'nin en büyük sanayi yatırımlarından olan </w:t>
      </w:r>
      <w:r w:rsidRPr="00E4196C">
        <w:rPr>
          <w:rStyle w:val="Gl"/>
          <w:rFonts w:ascii="Times New Roman" w:hAnsi="Times New Roman" w:cs="Times New Roman"/>
          <w:b w:val="0"/>
          <w:sz w:val="20"/>
          <w:szCs w:val="20"/>
        </w:rPr>
        <w:t>1,5 milyar dolar</w:t>
      </w:r>
      <w:r w:rsidRPr="00E4196C">
        <w:rPr>
          <w:rFonts w:ascii="Times New Roman" w:hAnsi="Times New Roman" w:cs="Times New Roman"/>
          <w:sz w:val="20"/>
          <w:szCs w:val="20"/>
        </w:rPr>
        <w:t xml:space="preserve"> tutarındaki </w:t>
      </w:r>
      <w:r w:rsidRPr="00E4196C">
        <w:rPr>
          <w:rStyle w:val="Gl"/>
          <w:rFonts w:ascii="Times New Roman" w:hAnsi="Times New Roman" w:cs="Times New Roman"/>
          <w:b w:val="0"/>
          <w:sz w:val="20"/>
          <w:szCs w:val="20"/>
        </w:rPr>
        <w:t>Kapasite Artırma ve Modernizasyon Yatırımları'nı</w:t>
      </w:r>
      <w:r w:rsidRPr="00E4196C">
        <w:rPr>
          <w:rFonts w:ascii="Times New Roman" w:hAnsi="Times New Roman" w:cs="Times New Roman"/>
          <w:sz w:val="20"/>
          <w:szCs w:val="20"/>
        </w:rPr>
        <w:t xml:space="preserve"> (</w:t>
      </w:r>
      <w:r w:rsidRPr="00E4196C">
        <w:rPr>
          <w:rStyle w:val="Gl"/>
          <w:rFonts w:ascii="Times New Roman" w:hAnsi="Times New Roman" w:cs="Times New Roman"/>
          <w:b w:val="0"/>
          <w:sz w:val="20"/>
          <w:szCs w:val="20"/>
        </w:rPr>
        <w:t>KAM I ve KAM II) 1996'da</w:t>
      </w:r>
      <w:r w:rsidRPr="00E4196C">
        <w:rPr>
          <w:rFonts w:ascii="Times New Roman" w:hAnsi="Times New Roman" w:cs="Times New Roman"/>
          <w:sz w:val="20"/>
          <w:szCs w:val="20"/>
        </w:rPr>
        <w:t xml:space="preserve"> tamamlamıştır. </w:t>
      </w:r>
      <w:r w:rsidRPr="00E4196C">
        <w:rPr>
          <w:rStyle w:val="Gl"/>
          <w:rFonts w:ascii="Times New Roman" w:hAnsi="Times New Roman" w:cs="Times New Roman"/>
          <w:b w:val="0"/>
          <w:sz w:val="20"/>
          <w:szCs w:val="20"/>
        </w:rPr>
        <w:t>1998</w:t>
      </w:r>
      <w:r w:rsidRPr="00E4196C">
        <w:rPr>
          <w:rFonts w:ascii="Times New Roman" w:hAnsi="Times New Roman" w:cs="Times New Roman"/>
          <w:sz w:val="20"/>
          <w:szCs w:val="20"/>
        </w:rPr>
        <w:t xml:space="preserve"> yılında Karadeniz'in ve Türkiye'nin en büyük limanlarından olan </w:t>
      </w:r>
      <w:r w:rsidRPr="00E4196C">
        <w:rPr>
          <w:rStyle w:val="Gl"/>
          <w:rFonts w:ascii="Times New Roman" w:hAnsi="Times New Roman" w:cs="Times New Roman"/>
          <w:b w:val="0"/>
          <w:sz w:val="20"/>
          <w:szCs w:val="20"/>
        </w:rPr>
        <w:t xml:space="preserve">Yeni Liman Tesisleri </w:t>
      </w:r>
      <w:r w:rsidRPr="00E4196C">
        <w:rPr>
          <w:rFonts w:ascii="Times New Roman" w:hAnsi="Times New Roman" w:cs="Times New Roman"/>
          <w:sz w:val="20"/>
          <w:szCs w:val="20"/>
        </w:rPr>
        <w:t xml:space="preserve">hizmete girmiştir. </w:t>
      </w:r>
      <w:r w:rsidRPr="00E4196C">
        <w:rPr>
          <w:rStyle w:val="Gl"/>
          <w:rFonts w:ascii="Times New Roman" w:hAnsi="Times New Roman" w:cs="Times New Roman"/>
          <w:b w:val="0"/>
          <w:sz w:val="20"/>
          <w:szCs w:val="20"/>
        </w:rPr>
        <w:t xml:space="preserve">2008 </w:t>
      </w:r>
      <w:r w:rsidRPr="00E4196C">
        <w:rPr>
          <w:rFonts w:ascii="Times New Roman" w:hAnsi="Times New Roman" w:cs="Times New Roman"/>
          <w:sz w:val="20"/>
          <w:szCs w:val="20"/>
        </w:rPr>
        <w:t xml:space="preserve">yılında bütünüyle kendi mühendis ve işçilerimizin bilgi birikimi ve emeğinin ürünü olan </w:t>
      </w:r>
      <w:r w:rsidRPr="00E4196C">
        <w:rPr>
          <w:rStyle w:val="Gl"/>
          <w:rFonts w:ascii="Times New Roman" w:hAnsi="Times New Roman" w:cs="Times New Roman"/>
          <w:b w:val="0"/>
          <w:sz w:val="20"/>
          <w:szCs w:val="20"/>
        </w:rPr>
        <w:t>Yeni 1 No.lu Yüksek Fırınımız Ayşe</w:t>
      </w:r>
      <w:r w:rsidRPr="00E4196C">
        <w:rPr>
          <w:rFonts w:ascii="Times New Roman" w:hAnsi="Times New Roman" w:cs="Times New Roman"/>
          <w:sz w:val="20"/>
          <w:szCs w:val="20"/>
        </w:rPr>
        <w:t xml:space="preserve"> üretime başlamıştır. </w:t>
      </w:r>
    </w:p>
    <w:p w:rsidR="00E4196C" w:rsidRPr="00E4196C" w:rsidRDefault="00E4196C" w:rsidP="00E11969">
      <w:pPr>
        <w:ind w:firstLine="284"/>
        <w:jc w:val="both"/>
        <w:rPr>
          <w:rFonts w:ascii="Times New Roman" w:hAnsi="Times New Roman" w:cs="Times New Roman"/>
          <w:sz w:val="20"/>
          <w:szCs w:val="20"/>
        </w:rPr>
      </w:pPr>
      <w:r w:rsidRPr="00E4196C">
        <w:rPr>
          <w:rFonts w:ascii="Times New Roman" w:hAnsi="Times New Roman" w:cs="Times New Roman"/>
          <w:sz w:val="20"/>
          <w:szCs w:val="20"/>
        </w:rPr>
        <w:t xml:space="preserve">Kapasite artırımı yatırımlarının yanı sıra büyüme stratejilerimiz doğrultusunda yeni şirketler kurarak, yurt içinde ve yurt dışında satın almalar yaparak bir şirketler topluluğuna dönüşmüştür. </w:t>
      </w:r>
    </w:p>
    <w:p w:rsidR="00E4196C" w:rsidRPr="00E4196C" w:rsidRDefault="00E4196C" w:rsidP="00E11969">
      <w:pPr>
        <w:ind w:firstLine="284"/>
        <w:jc w:val="both"/>
        <w:rPr>
          <w:rFonts w:ascii="Times New Roman" w:hAnsi="Times New Roman" w:cs="Times New Roman"/>
          <w:sz w:val="20"/>
          <w:szCs w:val="20"/>
          <w:lang w:eastAsia="tr-TR"/>
        </w:rPr>
      </w:pPr>
      <w:r w:rsidRPr="00E4196C">
        <w:rPr>
          <w:rFonts w:ascii="Times New Roman" w:hAnsi="Times New Roman" w:cs="Times New Roman"/>
          <w:bCs/>
          <w:sz w:val="20"/>
          <w:szCs w:val="20"/>
          <w:lang w:eastAsia="tr-TR"/>
        </w:rPr>
        <w:t>ERDEMİR Grubu</w:t>
      </w:r>
      <w:r w:rsidRPr="00E4196C">
        <w:rPr>
          <w:rFonts w:ascii="Times New Roman" w:hAnsi="Times New Roman" w:cs="Times New Roman"/>
          <w:sz w:val="20"/>
          <w:szCs w:val="20"/>
          <w:lang w:eastAsia="tr-TR"/>
        </w:rPr>
        <w:t xml:space="preserve"> 27 Şubat 2006 tarihinden itibaren Türkiye'nin en büyük gruplarından olan </w:t>
      </w:r>
      <w:r w:rsidRPr="00E4196C">
        <w:rPr>
          <w:rFonts w:ascii="Times New Roman" w:hAnsi="Times New Roman" w:cs="Times New Roman"/>
          <w:bCs/>
          <w:sz w:val="20"/>
          <w:szCs w:val="20"/>
          <w:lang w:eastAsia="tr-TR"/>
        </w:rPr>
        <w:t>OYAK</w:t>
      </w:r>
      <w:r w:rsidRPr="00E4196C">
        <w:rPr>
          <w:rFonts w:ascii="Times New Roman" w:hAnsi="Times New Roman" w:cs="Times New Roman"/>
          <w:sz w:val="20"/>
          <w:szCs w:val="20"/>
          <w:lang w:eastAsia="tr-TR"/>
        </w:rPr>
        <w:t>'ın uluslararası piyasalardaki tecrübesi, finansal gücü ve çağdaş yönetim ilkeleri ışığında faaliyetlerini sürdürmektedir.</w:t>
      </w:r>
    </w:p>
    <w:p w:rsidR="00E11969" w:rsidRDefault="00E11969" w:rsidP="00E11969">
      <w:pPr>
        <w:jc w:val="both"/>
        <w:rPr>
          <w:rFonts w:ascii="Times New Roman" w:hAnsi="Times New Roman" w:cs="Times New Roman"/>
          <w:b/>
          <w:sz w:val="20"/>
          <w:szCs w:val="20"/>
        </w:rPr>
      </w:pPr>
    </w:p>
    <w:p w:rsidR="00E4196C" w:rsidRPr="00E4196C" w:rsidRDefault="00E4196C" w:rsidP="00E11969">
      <w:pPr>
        <w:jc w:val="both"/>
        <w:rPr>
          <w:rFonts w:ascii="Times New Roman" w:hAnsi="Times New Roman" w:cs="Times New Roman"/>
          <w:color w:val="555555"/>
          <w:sz w:val="20"/>
          <w:szCs w:val="20"/>
        </w:rPr>
      </w:pPr>
      <w:r w:rsidRPr="00E11969">
        <w:rPr>
          <w:rFonts w:ascii="Times New Roman" w:hAnsi="Times New Roman" w:cs="Times New Roman"/>
          <w:b/>
          <w:sz w:val="20"/>
          <w:szCs w:val="20"/>
        </w:rPr>
        <w:t>Mühendislik Ölçmeleri:</w:t>
      </w:r>
      <w:r w:rsidR="00E11969">
        <w:rPr>
          <w:rFonts w:ascii="Times New Roman" w:hAnsi="Times New Roman" w:cs="Times New Roman"/>
          <w:b/>
          <w:sz w:val="20"/>
          <w:szCs w:val="20"/>
        </w:rPr>
        <w:t xml:space="preserve"> </w:t>
      </w:r>
      <w:proofErr w:type="spellStart"/>
      <w:r w:rsidRPr="00E4196C">
        <w:rPr>
          <w:rFonts w:ascii="Times New Roman" w:hAnsi="Times New Roman" w:cs="Times New Roman"/>
          <w:sz w:val="20"/>
          <w:szCs w:val="20"/>
        </w:rPr>
        <w:t>Erdemir</w:t>
      </w:r>
      <w:proofErr w:type="spellEnd"/>
      <w:r w:rsidRPr="00E4196C">
        <w:rPr>
          <w:rFonts w:ascii="Times New Roman" w:hAnsi="Times New Roman" w:cs="Times New Roman"/>
          <w:sz w:val="20"/>
          <w:szCs w:val="20"/>
        </w:rPr>
        <w:t>’ de yapılan Mühendislik Ölçmelerini iki bölümde inceleyebiliriz.</w:t>
      </w:r>
    </w:p>
    <w:p w:rsidR="00E4196C" w:rsidRPr="00E4196C" w:rsidRDefault="00E4196C" w:rsidP="00E11969">
      <w:pPr>
        <w:jc w:val="both"/>
        <w:rPr>
          <w:rFonts w:ascii="Times New Roman" w:hAnsi="Times New Roman" w:cs="Times New Roman"/>
          <w:sz w:val="20"/>
          <w:szCs w:val="20"/>
        </w:rPr>
      </w:pPr>
    </w:p>
    <w:p w:rsidR="00E4196C" w:rsidRPr="00E4196C" w:rsidRDefault="00E4196C" w:rsidP="00E11969">
      <w:pPr>
        <w:numPr>
          <w:ilvl w:val="0"/>
          <w:numId w:val="13"/>
        </w:numPr>
        <w:jc w:val="both"/>
        <w:rPr>
          <w:rFonts w:ascii="Times New Roman" w:hAnsi="Times New Roman" w:cs="Times New Roman"/>
          <w:sz w:val="20"/>
          <w:szCs w:val="20"/>
        </w:rPr>
      </w:pPr>
      <w:r w:rsidRPr="00E4196C">
        <w:rPr>
          <w:rFonts w:ascii="Times New Roman" w:hAnsi="Times New Roman" w:cs="Times New Roman"/>
          <w:sz w:val="20"/>
          <w:szCs w:val="20"/>
        </w:rPr>
        <w:t>Mevcut İşletme içerisinde yapılan Endüstriyel Ölçmeler,</w:t>
      </w:r>
    </w:p>
    <w:p w:rsidR="00E4196C" w:rsidRPr="00E4196C" w:rsidRDefault="00E4196C" w:rsidP="00E11969">
      <w:pPr>
        <w:numPr>
          <w:ilvl w:val="0"/>
          <w:numId w:val="13"/>
        </w:numPr>
        <w:jc w:val="both"/>
        <w:rPr>
          <w:rFonts w:ascii="Times New Roman" w:hAnsi="Times New Roman" w:cs="Times New Roman"/>
          <w:sz w:val="20"/>
          <w:szCs w:val="20"/>
        </w:rPr>
      </w:pPr>
      <w:r w:rsidRPr="00E4196C">
        <w:rPr>
          <w:rFonts w:ascii="Times New Roman" w:hAnsi="Times New Roman" w:cs="Times New Roman"/>
          <w:sz w:val="20"/>
          <w:szCs w:val="20"/>
        </w:rPr>
        <w:t>İşletme dışında, yeni yapılacak bir tesisin kurulması veya mevcut sistemin modernizasyonu sırasında yapılan ölçümler,</w:t>
      </w:r>
    </w:p>
    <w:p w:rsidR="00E4196C" w:rsidRPr="00E4196C" w:rsidRDefault="00E4196C" w:rsidP="00E11969">
      <w:pPr>
        <w:ind w:firstLine="284"/>
        <w:jc w:val="both"/>
        <w:rPr>
          <w:rFonts w:ascii="Times New Roman" w:hAnsi="Times New Roman" w:cs="Times New Roman"/>
          <w:sz w:val="20"/>
          <w:szCs w:val="20"/>
        </w:rPr>
      </w:pPr>
      <w:r w:rsidRPr="00E4196C">
        <w:rPr>
          <w:rFonts w:ascii="Times New Roman" w:hAnsi="Times New Roman" w:cs="Times New Roman"/>
          <w:sz w:val="20"/>
          <w:szCs w:val="20"/>
        </w:rPr>
        <w:t>Makine montajında,  montajın belli eksende ve kotta yapılması gerekir. Makine şasesi proje ekseni ve kotunda yerleştirilir ve somunlar sıkılır. Makine montajında hassasiyet mikron derecesinde olmasına karşım inşaat aşamasında mm ve cm hassasiyetindedir. Kuruluşunda sıfır hatayla çalışan sistemler zamanla yüksek sıcaklık, vibrasyon, yüksek tonaj vs dış etkenler ile deformasyonlara maruz kalır. Deformasyonlar ölçme ekibinin yapmış olduğu hassas ölçümlerle tespit edilerek, montaj ekiplerine destek olarak düzeltme yoluna gidilir.</w:t>
      </w:r>
    </w:p>
    <w:p w:rsidR="00E4196C" w:rsidRPr="00E4196C" w:rsidRDefault="00E4196C" w:rsidP="00E11969">
      <w:pPr>
        <w:ind w:firstLine="284"/>
        <w:jc w:val="both"/>
        <w:rPr>
          <w:rFonts w:ascii="Times New Roman" w:hAnsi="Times New Roman" w:cs="Times New Roman"/>
          <w:sz w:val="20"/>
          <w:szCs w:val="20"/>
        </w:rPr>
      </w:pPr>
      <w:r w:rsidRPr="00E4196C">
        <w:rPr>
          <w:rFonts w:ascii="Times New Roman" w:hAnsi="Times New Roman" w:cs="Times New Roman"/>
          <w:sz w:val="20"/>
          <w:szCs w:val="20"/>
        </w:rPr>
        <w:lastRenderedPageBreak/>
        <w:t xml:space="preserve">Erdemir kendi sınırları içinde kullandığı dik koordinat sistemine sahiptir. Ayrıca fabrika içerisinde kuruşunda tesis edilen kot </w:t>
      </w:r>
      <w:proofErr w:type="spellStart"/>
      <w:r w:rsidRPr="00E4196C">
        <w:rPr>
          <w:rFonts w:ascii="Times New Roman" w:hAnsi="Times New Roman" w:cs="Times New Roman"/>
          <w:sz w:val="20"/>
          <w:szCs w:val="20"/>
        </w:rPr>
        <w:t>röperleri</w:t>
      </w:r>
      <w:proofErr w:type="spellEnd"/>
      <w:r w:rsidRPr="00E4196C">
        <w:rPr>
          <w:rFonts w:ascii="Times New Roman" w:hAnsi="Times New Roman" w:cs="Times New Roman"/>
          <w:sz w:val="20"/>
          <w:szCs w:val="20"/>
        </w:rPr>
        <w:t xml:space="preserve"> mevcuttur. Tüm tesis içindeki birimler bu koordinat ve kot sistemine göre inşa edilir ve montajı yapılır. Yani fabrika içerisindeki en ufak bir </w:t>
      </w:r>
      <w:proofErr w:type="spellStart"/>
      <w:r w:rsidRPr="00E4196C">
        <w:rPr>
          <w:rFonts w:ascii="Times New Roman" w:hAnsi="Times New Roman" w:cs="Times New Roman"/>
          <w:sz w:val="20"/>
          <w:szCs w:val="20"/>
        </w:rPr>
        <w:t>ankraj</w:t>
      </w:r>
      <w:proofErr w:type="spellEnd"/>
      <w:r w:rsidRPr="00E4196C">
        <w:rPr>
          <w:rFonts w:ascii="Times New Roman" w:hAnsi="Times New Roman" w:cs="Times New Roman"/>
          <w:sz w:val="20"/>
          <w:szCs w:val="20"/>
        </w:rPr>
        <w:t xml:space="preserve"> cıvatasının bile koordinat ve kot değeri mevcuttur. Yeni yapılacak tesisler mevcut koordinat ve kot sistemine göre tesis edilirler.</w:t>
      </w:r>
    </w:p>
    <w:p w:rsidR="00DA600C" w:rsidRPr="00DA600C" w:rsidRDefault="00DA600C" w:rsidP="0085682C">
      <w:pPr>
        <w:jc w:val="both"/>
        <w:rPr>
          <w:rFonts w:ascii="Arial" w:hAnsi="Arial" w:cs="Arial"/>
        </w:rPr>
      </w:pPr>
    </w:p>
    <w:p w:rsidR="003D708A" w:rsidRPr="00E11969" w:rsidRDefault="003D708A" w:rsidP="003D708A">
      <w:pPr>
        <w:pStyle w:val="AnaBalk"/>
        <w:rPr>
          <w:rFonts w:ascii="Arial" w:hAnsi="Arial" w:cs="Arial"/>
          <w:sz w:val="22"/>
          <w:szCs w:val="22"/>
          <w:lang w:val="tr-TR"/>
        </w:rPr>
      </w:pPr>
      <w:r w:rsidRPr="00E11969">
        <w:rPr>
          <w:rFonts w:ascii="Arial" w:hAnsi="Arial" w:cs="Arial"/>
          <w:sz w:val="22"/>
          <w:szCs w:val="22"/>
          <w:lang w:val="tr-TR"/>
        </w:rPr>
        <w:t>2. Bildirinin Amacı</w:t>
      </w:r>
    </w:p>
    <w:p w:rsidR="003D708A" w:rsidRDefault="003D708A" w:rsidP="003D708A">
      <w:pPr>
        <w:jc w:val="both"/>
        <w:rPr>
          <w:rFonts w:ascii="Times New Roman" w:hAnsi="Times New Roman" w:cs="Times New Roman"/>
          <w:iCs/>
          <w:sz w:val="20"/>
          <w:szCs w:val="20"/>
        </w:rPr>
      </w:pPr>
      <w:r w:rsidRPr="003D708A">
        <w:rPr>
          <w:rFonts w:ascii="Times New Roman" w:hAnsi="Times New Roman" w:cs="Times New Roman"/>
          <w:sz w:val="20"/>
          <w:szCs w:val="20"/>
        </w:rPr>
        <w:t xml:space="preserve">Tesisimizde çok sayıda endüstriyel baca bulunmaktadır. Bu bacalar, üretim sırasında meydana gelen filtrelenmiş gaz ve tozları çevreye veren yüksek yapılardır. </w:t>
      </w:r>
      <w:r w:rsidRPr="003D708A">
        <w:rPr>
          <w:rFonts w:ascii="Times New Roman" w:hAnsi="Times New Roman" w:cs="Times New Roman"/>
          <w:iCs/>
          <w:sz w:val="20"/>
          <w:szCs w:val="20"/>
        </w:rPr>
        <w:t>Fabrikanın üretimi için önemli olan Kok Fabrikası tesisine ait betonarme bacanın depreme karşı çelik plakalar ile güçlendirme çalışmalarında, disiplinler arası ölçme ekibinin yapmış olduğu ölçmeler ile diğer inşaat mühendisliği mesleki disiplinine verilen katkıların anlatımı amaçlanmaktadır.</w:t>
      </w:r>
    </w:p>
    <w:p w:rsidR="003D708A" w:rsidRDefault="003D708A" w:rsidP="003D708A">
      <w:pPr>
        <w:jc w:val="both"/>
        <w:rPr>
          <w:rFonts w:ascii="Times New Roman" w:hAnsi="Times New Roman" w:cs="Times New Roman"/>
          <w:iCs/>
          <w:sz w:val="20"/>
          <w:szCs w:val="20"/>
        </w:rPr>
      </w:pPr>
    </w:p>
    <w:p w:rsidR="003D708A" w:rsidRPr="00E11969" w:rsidRDefault="003D708A" w:rsidP="003D708A">
      <w:pPr>
        <w:pStyle w:val="AnaBalk"/>
        <w:rPr>
          <w:rFonts w:ascii="Arial" w:hAnsi="Arial" w:cs="Arial"/>
          <w:bCs/>
          <w:iCs/>
          <w:sz w:val="22"/>
          <w:szCs w:val="22"/>
          <w:lang w:val="tr-TR"/>
        </w:rPr>
      </w:pPr>
      <w:r w:rsidRPr="00E11969">
        <w:rPr>
          <w:rFonts w:ascii="Arial" w:hAnsi="Arial" w:cs="Arial"/>
          <w:bCs/>
          <w:iCs/>
          <w:sz w:val="22"/>
          <w:szCs w:val="22"/>
          <w:lang w:val="tr-TR"/>
        </w:rPr>
        <w:t>3. Kok Bacası Hakkında Teknik Bilgi</w:t>
      </w:r>
    </w:p>
    <w:p w:rsidR="003D708A" w:rsidRPr="00E11969" w:rsidRDefault="003D708A" w:rsidP="003D708A">
      <w:pPr>
        <w:jc w:val="both"/>
        <w:rPr>
          <w:rFonts w:ascii="Arial" w:hAnsi="Arial" w:cs="Arial"/>
          <w:b/>
          <w:sz w:val="20"/>
          <w:szCs w:val="20"/>
        </w:rPr>
      </w:pPr>
      <w:r w:rsidRPr="00E11969">
        <w:rPr>
          <w:rFonts w:ascii="Arial" w:hAnsi="Arial" w:cs="Arial"/>
          <w:b/>
          <w:sz w:val="20"/>
          <w:szCs w:val="20"/>
        </w:rPr>
        <w:t xml:space="preserve">3.1. 2 </w:t>
      </w:r>
      <w:proofErr w:type="spellStart"/>
      <w:r w:rsidRPr="00E11969">
        <w:rPr>
          <w:rFonts w:ascii="Arial" w:hAnsi="Arial" w:cs="Arial"/>
          <w:b/>
          <w:sz w:val="20"/>
          <w:szCs w:val="20"/>
        </w:rPr>
        <w:t>Nolu</w:t>
      </w:r>
      <w:proofErr w:type="spellEnd"/>
      <w:r w:rsidRPr="00E11969">
        <w:rPr>
          <w:rFonts w:ascii="Arial" w:hAnsi="Arial" w:cs="Arial"/>
          <w:b/>
          <w:sz w:val="20"/>
          <w:szCs w:val="20"/>
        </w:rPr>
        <w:t xml:space="preserve"> Kok Bacasının Yapısal Güvenlik Değerlendirmesi ve Güçlendirme Projeleri</w:t>
      </w:r>
    </w:p>
    <w:p w:rsidR="003D708A" w:rsidRPr="00CE4AD7" w:rsidRDefault="003D708A" w:rsidP="003D708A">
      <w:pPr>
        <w:jc w:val="both"/>
      </w:pPr>
    </w:p>
    <w:p w:rsidR="003D708A" w:rsidRPr="003D708A" w:rsidRDefault="003D708A" w:rsidP="003D708A">
      <w:pPr>
        <w:jc w:val="both"/>
        <w:rPr>
          <w:rFonts w:ascii="Times New Roman" w:hAnsi="Times New Roman" w:cs="Times New Roman"/>
          <w:sz w:val="20"/>
          <w:szCs w:val="20"/>
        </w:rPr>
      </w:pPr>
      <w:r w:rsidRPr="003D708A">
        <w:rPr>
          <w:rFonts w:ascii="Times New Roman" w:hAnsi="Times New Roman" w:cs="Times New Roman"/>
          <w:sz w:val="20"/>
          <w:szCs w:val="20"/>
        </w:rPr>
        <w:t xml:space="preserve">Ereğli Demir ve Çelik Fabrikaları T.A.Ş (ERDEMİR) ile Orta Doğu Teknik Üniversitesi (ODTÜ) arasında  “2 No.lu Kok Bacası” yapısının mevcut durumu ve yapısal güvenlik düzeyinin tespiti amacıyla bir çalışma yürütülmüştür. Bu kapsamda yapılan testler, ölçümler ve gözlemler ile yapının betonarme projeleri incelenip gerekli analizler yapılmış ve yürürlükte olan yönetmelikler açısından yapının güvenlik düzeyi belirlenmiştir. </w:t>
      </w:r>
    </w:p>
    <w:p w:rsidR="003D708A" w:rsidRPr="003D708A" w:rsidRDefault="003D708A" w:rsidP="00E11969">
      <w:pPr>
        <w:ind w:firstLine="284"/>
        <w:jc w:val="both"/>
        <w:rPr>
          <w:rFonts w:ascii="Times New Roman" w:hAnsi="Times New Roman" w:cs="Times New Roman"/>
          <w:sz w:val="20"/>
          <w:szCs w:val="20"/>
        </w:rPr>
      </w:pPr>
      <w:r w:rsidRPr="003D708A">
        <w:rPr>
          <w:rFonts w:ascii="Times New Roman" w:hAnsi="Times New Roman" w:cs="Times New Roman"/>
          <w:sz w:val="20"/>
          <w:szCs w:val="20"/>
        </w:rPr>
        <w:t>İncelemesi yapılan -1,5 m ile 84 m kotları arasındaki yaklaşık 85,5 m yüksekliğindeki dairesel kesitli betonarme yapıda yatay ve düşey donatılar sadece beton kabuk dış yüzeyinde kullanılmıştır. Projenin düzenlendiği 1974 tarihinde geçerli olan ACI307-69 yönetmeliğine uygun olan bu durum 1979 yılından sonra değiştirilmiş ve donatının her iki yüzeyde kullanılması gereği getirilmiştir. Baca türü yapılar için ülkemizde yönetmelik bulunmamaktadır. Bu tür yapılar davranışları ve maruz kalacakları zorlamalar açısından bina türü yapılara göre bazı farklı özellikler taşır. Bundan dolayı yapılan incelemelerde Amerika da yürürlükte olan ACI307-08 yönetmeliği esas alınarak değerlendirmeler yapılmış ve güçlendirme projeleri hazırlanmıştır.</w:t>
      </w:r>
    </w:p>
    <w:p w:rsidR="003D708A" w:rsidRPr="003D708A" w:rsidRDefault="003D708A" w:rsidP="00E11969">
      <w:pPr>
        <w:ind w:firstLine="284"/>
        <w:jc w:val="both"/>
        <w:rPr>
          <w:rFonts w:ascii="Times New Roman" w:hAnsi="Times New Roman" w:cs="Times New Roman"/>
          <w:sz w:val="20"/>
          <w:szCs w:val="20"/>
        </w:rPr>
      </w:pPr>
      <w:r w:rsidRPr="003D708A">
        <w:rPr>
          <w:rFonts w:ascii="Times New Roman" w:hAnsi="Times New Roman" w:cs="Times New Roman"/>
          <w:sz w:val="20"/>
          <w:szCs w:val="20"/>
        </w:rPr>
        <w:t xml:space="preserve">Hazırlanan projelere göre baca gövdesinde gerekli eğilme kapasitesini sağlamak üzere +4.61m ile +65.00 m kotları arasında gövde çevresine boyuna şeritler halinde ve belirli aralıklarla gövdeye </w:t>
      </w:r>
      <w:proofErr w:type="spellStart"/>
      <w:r w:rsidRPr="003D708A">
        <w:rPr>
          <w:rFonts w:ascii="Times New Roman" w:hAnsi="Times New Roman" w:cs="Times New Roman"/>
          <w:sz w:val="20"/>
          <w:szCs w:val="20"/>
        </w:rPr>
        <w:t>ankrajlı</w:t>
      </w:r>
      <w:proofErr w:type="spellEnd"/>
      <w:r w:rsidRPr="003D708A">
        <w:rPr>
          <w:rFonts w:ascii="Times New Roman" w:hAnsi="Times New Roman" w:cs="Times New Roman"/>
          <w:sz w:val="20"/>
          <w:szCs w:val="20"/>
        </w:rPr>
        <w:t xml:space="preserve"> çelik plakalar yerleştirilmesi şeklinde uygulama projeleri hazırlanmıştır.</w:t>
      </w:r>
    </w:p>
    <w:p w:rsidR="003D708A" w:rsidRPr="003D708A" w:rsidRDefault="003D708A" w:rsidP="003D708A">
      <w:pPr>
        <w:jc w:val="both"/>
        <w:rPr>
          <w:rFonts w:ascii="Times New Roman" w:hAnsi="Times New Roman" w:cs="Times New Roman"/>
          <w:sz w:val="20"/>
          <w:szCs w:val="20"/>
        </w:rPr>
      </w:pPr>
    </w:p>
    <w:p w:rsidR="003D708A" w:rsidRPr="007B4DE6" w:rsidRDefault="003D708A" w:rsidP="003D708A">
      <w:pPr>
        <w:jc w:val="both"/>
        <w:rPr>
          <w:rFonts w:ascii="Arial" w:hAnsi="Arial" w:cs="Arial"/>
          <w:b/>
          <w:bCs/>
        </w:rPr>
      </w:pPr>
      <w:r w:rsidRPr="007B4DE6">
        <w:rPr>
          <w:rFonts w:ascii="Arial" w:hAnsi="Arial" w:cs="Arial"/>
          <w:b/>
          <w:bCs/>
        </w:rPr>
        <w:t>4. Proje Kapsamında Yapılan Ölçme Çalışmaları</w:t>
      </w:r>
    </w:p>
    <w:p w:rsidR="003D708A" w:rsidRPr="003D708A" w:rsidRDefault="003D708A" w:rsidP="003D708A">
      <w:pPr>
        <w:jc w:val="both"/>
        <w:rPr>
          <w:rFonts w:ascii="Times New Roman" w:hAnsi="Times New Roman" w:cs="Times New Roman"/>
          <w:sz w:val="20"/>
          <w:szCs w:val="20"/>
        </w:rPr>
      </w:pPr>
    </w:p>
    <w:p w:rsidR="003D708A" w:rsidRPr="003D708A" w:rsidRDefault="003D708A" w:rsidP="00E11969">
      <w:pPr>
        <w:pStyle w:val="Balk2"/>
        <w:spacing w:line="240" w:lineRule="auto"/>
        <w:rPr>
          <w:sz w:val="20"/>
        </w:rPr>
      </w:pPr>
      <w:r w:rsidRPr="003D708A">
        <w:rPr>
          <w:sz w:val="20"/>
        </w:rPr>
        <w:t xml:space="preserve">Projeler incelenerek, ön hazırlık çalışması başlatılmıştır. Ölçümler sırasında hassas nitelikte </w:t>
      </w:r>
      <w:proofErr w:type="spellStart"/>
      <w:r w:rsidRPr="003D708A">
        <w:rPr>
          <w:sz w:val="20"/>
        </w:rPr>
        <w:t>teodolit</w:t>
      </w:r>
      <w:proofErr w:type="spellEnd"/>
      <w:r w:rsidRPr="003D708A">
        <w:rPr>
          <w:sz w:val="20"/>
        </w:rPr>
        <w:t xml:space="preserve">,  </w:t>
      </w:r>
      <w:proofErr w:type="spellStart"/>
      <w:r w:rsidRPr="003D708A">
        <w:rPr>
          <w:sz w:val="20"/>
        </w:rPr>
        <w:t>nivo</w:t>
      </w:r>
      <w:proofErr w:type="spellEnd"/>
      <w:r w:rsidRPr="003D708A">
        <w:rPr>
          <w:sz w:val="20"/>
        </w:rPr>
        <w:t>, çelik metreler kullanılarak sırasıyla yapılan işler aşağıda özetlenmiştir.</w:t>
      </w:r>
    </w:p>
    <w:p w:rsidR="003D708A" w:rsidRPr="003D708A" w:rsidRDefault="003D708A" w:rsidP="00E11969">
      <w:pPr>
        <w:rPr>
          <w:rFonts w:ascii="Times New Roman" w:hAnsi="Times New Roman" w:cs="Times New Roman"/>
          <w:sz w:val="20"/>
          <w:szCs w:val="20"/>
        </w:rPr>
      </w:pPr>
    </w:p>
    <w:p w:rsidR="003D708A" w:rsidRPr="003D708A" w:rsidRDefault="003D708A" w:rsidP="00E11969">
      <w:pPr>
        <w:numPr>
          <w:ilvl w:val="0"/>
          <w:numId w:val="15"/>
        </w:numPr>
        <w:jc w:val="left"/>
        <w:rPr>
          <w:rFonts w:ascii="Times New Roman" w:hAnsi="Times New Roman" w:cs="Times New Roman"/>
          <w:sz w:val="20"/>
          <w:szCs w:val="20"/>
        </w:rPr>
      </w:pPr>
      <w:r w:rsidRPr="003D708A">
        <w:rPr>
          <w:rFonts w:ascii="Times New Roman" w:hAnsi="Times New Roman" w:cs="Times New Roman"/>
          <w:sz w:val="20"/>
          <w:szCs w:val="20"/>
        </w:rPr>
        <w:t xml:space="preserve">Bacanın yapım projelerinden faydalanarak konik şekilli bacanın merkez ve </w:t>
      </w:r>
      <w:proofErr w:type="spellStart"/>
      <w:r w:rsidRPr="003D708A">
        <w:rPr>
          <w:rFonts w:ascii="Times New Roman" w:hAnsi="Times New Roman" w:cs="Times New Roman"/>
          <w:sz w:val="20"/>
          <w:szCs w:val="20"/>
        </w:rPr>
        <w:t>eksenel</w:t>
      </w:r>
      <w:proofErr w:type="spellEnd"/>
      <w:r w:rsidRPr="003D708A">
        <w:rPr>
          <w:rFonts w:ascii="Times New Roman" w:hAnsi="Times New Roman" w:cs="Times New Roman"/>
          <w:sz w:val="20"/>
          <w:szCs w:val="20"/>
        </w:rPr>
        <w:t xml:space="preserve">  (x ve y ) koordinatları ile inşaatta uygulanan kotlar belirlenmiştir.</w:t>
      </w:r>
    </w:p>
    <w:p w:rsidR="003D708A" w:rsidRPr="003D708A" w:rsidRDefault="003D708A" w:rsidP="00E11969">
      <w:pPr>
        <w:numPr>
          <w:ilvl w:val="0"/>
          <w:numId w:val="15"/>
        </w:numPr>
        <w:jc w:val="left"/>
        <w:rPr>
          <w:rFonts w:ascii="Times New Roman" w:hAnsi="Times New Roman" w:cs="Times New Roman"/>
          <w:sz w:val="20"/>
          <w:szCs w:val="20"/>
        </w:rPr>
      </w:pPr>
      <w:r w:rsidRPr="003D708A">
        <w:rPr>
          <w:rFonts w:ascii="Times New Roman" w:hAnsi="Times New Roman" w:cs="Times New Roman"/>
          <w:sz w:val="20"/>
          <w:szCs w:val="20"/>
        </w:rPr>
        <w:t xml:space="preserve">Baca yüzeyinden dışarıya doğru </w:t>
      </w:r>
      <w:proofErr w:type="spellStart"/>
      <w:r w:rsidRPr="003D708A">
        <w:rPr>
          <w:rFonts w:ascii="Times New Roman" w:hAnsi="Times New Roman" w:cs="Times New Roman"/>
          <w:sz w:val="20"/>
          <w:szCs w:val="20"/>
        </w:rPr>
        <w:t>röperleme</w:t>
      </w:r>
      <w:proofErr w:type="spellEnd"/>
      <w:r w:rsidRPr="003D708A">
        <w:rPr>
          <w:rFonts w:ascii="Times New Roman" w:hAnsi="Times New Roman" w:cs="Times New Roman"/>
          <w:sz w:val="20"/>
          <w:szCs w:val="20"/>
        </w:rPr>
        <w:t xml:space="preserve"> yapılmıştır. </w:t>
      </w:r>
    </w:p>
    <w:p w:rsidR="003D708A" w:rsidRPr="003D708A" w:rsidRDefault="003D708A" w:rsidP="00E11969">
      <w:pPr>
        <w:numPr>
          <w:ilvl w:val="0"/>
          <w:numId w:val="15"/>
        </w:numPr>
        <w:jc w:val="left"/>
        <w:rPr>
          <w:rFonts w:ascii="Times New Roman" w:hAnsi="Times New Roman" w:cs="Times New Roman"/>
          <w:sz w:val="20"/>
          <w:szCs w:val="20"/>
        </w:rPr>
      </w:pPr>
      <w:r w:rsidRPr="003D708A">
        <w:rPr>
          <w:rFonts w:ascii="Times New Roman" w:hAnsi="Times New Roman" w:cs="Times New Roman"/>
          <w:sz w:val="20"/>
          <w:szCs w:val="20"/>
        </w:rPr>
        <w:t xml:space="preserve">Öncelikle mevcut yapının projesiyle olan farklılıkları tespit edilmiştir. </w:t>
      </w:r>
    </w:p>
    <w:p w:rsidR="003D708A" w:rsidRPr="003D708A" w:rsidRDefault="003D708A" w:rsidP="00E11969">
      <w:pPr>
        <w:numPr>
          <w:ilvl w:val="0"/>
          <w:numId w:val="15"/>
        </w:numPr>
        <w:jc w:val="left"/>
        <w:rPr>
          <w:rFonts w:ascii="Times New Roman" w:hAnsi="Times New Roman" w:cs="Times New Roman"/>
          <w:sz w:val="20"/>
          <w:szCs w:val="20"/>
        </w:rPr>
      </w:pPr>
      <w:r w:rsidRPr="003D708A">
        <w:rPr>
          <w:rFonts w:ascii="Times New Roman" w:hAnsi="Times New Roman" w:cs="Times New Roman"/>
          <w:sz w:val="20"/>
          <w:szCs w:val="20"/>
        </w:rPr>
        <w:t xml:space="preserve">Buradan elde edilen bilgiler kullanılarak baca çevresinde koordinatlı bir poligon ağı kurulmuştur. Kot </w:t>
      </w:r>
      <w:proofErr w:type="spellStart"/>
      <w:r w:rsidRPr="003D708A">
        <w:rPr>
          <w:rFonts w:ascii="Times New Roman" w:hAnsi="Times New Roman" w:cs="Times New Roman"/>
          <w:sz w:val="20"/>
          <w:szCs w:val="20"/>
        </w:rPr>
        <w:t>röper</w:t>
      </w:r>
      <w:proofErr w:type="spellEnd"/>
      <w:r w:rsidRPr="003D708A">
        <w:rPr>
          <w:rFonts w:ascii="Times New Roman" w:hAnsi="Times New Roman" w:cs="Times New Roman"/>
          <w:sz w:val="20"/>
          <w:szCs w:val="20"/>
        </w:rPr>
        <w:t xml:space="preserve"> noktalarının yerlerinin teşkilinde sağlam noktalar kullanılmıştır. </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t>Uygulama projesinde baca hava girişi orijin noktasından 90 derece diğer eksenler 45 derece açılı şekilde harita programında (</w:t>
      </w:r>
      <w:proofErr w:type="spellStart"/>
      <w:r w:rsidRPr="003D708A">
        <w:rPr>
          <w:rFonts w:ascii="Times New Roman" w:hAnsi="Times New Roman" w:cs="Times New Roman"/>
          <w:sz w:val="20"/>
          <w:szCs w:val="20"/>
        </w:rPr>
        <w:t>Netcad</w:t>
      </w:r>
      <w:proofErr w:type="spellEnd"/>
      <w:r w:rsidRPr="003D708A">
        <w:rPr>
          <w:rFonts w:ascii="Times New Roman" w:hAnsi="Times New Roman" w:cs="Times New Roman"/>
          <w:sz w:val="20"/>
          <w:szCs w:val="20"/>
        </w:rPr>
        <w:t>) güçlendirmeye esas 7 sanal eksen oluşturuldu. Sonrasında mevcut baca yüzeyi ile sanal eksenlerin kesiştiği nokta koordinatları alınıp baca yüzeyinde aplikasyon çalışması yapıldı.</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t xml:space="preserve">Bu noktalara beton çivisi çakılarak, bacanın en üst ve en alt çivileri arasına piyano teli gerildi ve plakanın başlangıç noktaları kotlandırıldı. </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t>Plaka altlarının sıvaya hazırlanması için mevcut piyano telinden plaka genişliğindeki yer tebeşirle çizilip boyasını çıkartmak üzere kumlama yapacak personele teslim edildi.</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t>Kritik öneme sahip plaka altı düzlem yüzeyin oluşturulmasında; konik baca yüzeyinde 55cm genişliğinde 62.5m yüksekliğindeki plakanın oturacağı düzlem oluşturma işi el becerisine ve ustalık maharetine bırakılmadan ölçme ekibi tarafından yapıldı.</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t xml:space="preserve">12m boyunda 40*60’lık </w:t>
      </w:r>
      <w:proofErr w:type="gramStart"/>
      <w:r w:rsidRPr="003D708A">
        <w:rPr>
          <w:rFonts w:ascii="Times New Roman" w:hAnsi="Times New Roman" w:cs="Times New Roman"/>
          <w:sz w:val="20"/>
          <w:szCs w:val="20"/>
        </w:rPr>
        <w:t>profilden</w:t>
      </w:r>
      <w:proofErr w:type="gramEnd"/>
      <w:r w:rsidRPr="003D708A">
        <w:rPr>
          <w:rFonts w:ascii="Times New Roman" w:hAnsi="Times New Roman" w:cs="Times New Roman"/>
          <w:sz w:val="20"/>
          <w:szCs w:val="20"/>
        </w:rPr>
        <w:t xml:space="preserve"> şablon temin edildi. Her 3m’de bir ayar vidaları kondu.</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t>Şablon ayarı için bacaya teğet poligon noktaları sahaya aplike edildi.(Harita programından hesaplanan poligonlar) Şablona kot verilerek şablon bava yüzeyine montajlandı.</w:t>
      </w:r>
    </w:p>
    <w:p w:rsidR="003D708A" w:rsidRPr="003D708A" w:rsidRDefault="003D708A" w:rsidP="00E11969">
      <w:pPr>
        <w:numPr>
          <w:ilvl w:val="0"/>
          <w:numId w:val="15"/>
        </w:numPr>
        <w:jc w:val="both"/>
        <w:rPr>
          <w:rFonts w:ascii="Times New Roman" w:hAnsi="Times New Roman" w:cs="Times New Roman"/>
          <w:sz w:val="20"/>
          <w:szCs w:val="20"/>
        </w:rPr>
      </w:pPr>
      <w:proofErr w:type="spellStart"/>
      <w:r w:rsidRPr="003D708A">
        <w:rPr>
          <w:rFonts w:ascii="Times New Roman" w:hAnsi="Times New Roman" w:cs="Times New Roman"/>
          <w:sz w:val="20"/>
          <w:szCs w:val="20"/>
        </w:rPr>
        <w:t>Teodolit</w:t>
      </w:r>
      <w:proofErr w:type="spellEnd"/>
      <w:r w:rsidRPr="003D708A">
        <w:rPr>
          <w:rFonts w:ascii="Times New Roman" w:hAnsi="Times New Roman" w:cs="Times New Roman"/>
          <w:sz w:val="20"/>
          <w:szCs w:val="20"/>
        </w:rPr>
        <w:t xml:space="preserve"> teğet hatta kurularak karşı poligona bakılarak alet yatay açısı sıfırlandı.</w:t>
      </w:r>
    </w:p>
    <w:p w:rsidR="003D708A" w:rsidRPr="003D708A" w:rsidRDefault="003D708A" w:rsidP="00E11969">
      <w:pPr>
        <w:numPr>
          <w:ilvl w:val="0"/>
          <w:numId w:val="15"/>
        </w:numPr>
        <w:jc w:val="both"/>
        <w:rPr>
          <w:rFonts w:ascii="Times New Roman" w:hAnsi="Times New Roman" w:cs="Times New Roman"/>
          <w:sz w:val="20"/>
          <w:szCs w:val="20"/>
        </w:rPr>
      </w:pPr>
      <w:proofErr w:type="spellStart"/>
      <w:r w:rsidRPr="003D708A">
        <w:rPr>
          <w:rFonts w:ascii="Times New Roman" w:hAnsi="Times New Roman" w:cs="Times New Roman"/>
          <w:sz w:val="20"/>
          <w:szCs w:val="20"/>
        </w:rPr>
        <w:t>Teodolite</w:t>
      </w:r>
      <w:proofErr w:type="spellEnd"/>
      <w:r w:rsidRPr="003D708A">
        <w:rPr>
          <w:rFonts w:ascii="Times New Roman" w:hAnsi="Times New Roman" w:cs="Times New Roman"/>
          <w:sz w:val="20"/>
          <w:szCs w:val="20"/>
        </w:rPr>
        <w:t xml:space="preserve"> dik oküler (deveboynu) takıldı. Eksenlere çekilen piyano teli çizgisinden ilk şablon boyunca, ayar vidaları yanlarından (beton yüzeylerden) dört adet metre ile yatay mesafeler okundu.</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t>Bu okumalar değerlendirilip minimum 3mm sıva uygulanacak şekilde 12m’lik eğimli okuma değerleri belirlendi.</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t xml:space="preserve">Bu değerler şablon üzerinden çelik cetvel tutulup </w:t>
      </w:r>
      <w:proofErr w:type="spellStart"/>
      <w:r w:rsidRPr="003D708A">
        <w:rPr>
          <w:rFonts w:ascii="Times New Roman" w:hAnsi="Times New Roman" w:cs="Times New Roman"/>
          <w:sz w:val="20"/>
          <w:szCs w:val="20"/>
        </w:rPr>
        <w:t>teodolitle</w:t>
      </w:r>
      <w:proofErr w:type="spellEnd"/>
      <w:r w:rsidRPr="003D708A">
        <w:rPr>
          <w:rFonts w:ascii="Times New Roman" w:hAnsi="Times New Roman" w:cs="Times New Roman"/>
          <w:sz w:val="20"/>
          <w:szCs w:val="20"/>
        </w:rPr>
        <w:t xml:space="preserve"> ayarlamak suretiyle uygulandı. Böylelikle ilk şablonun ayarı yapılmıştır.</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lastRenderedPageBreak/>
        <w:t>Daha sonra Sıva işine başlanarak proje düzlem yüzey oluşturulmuştur.</w:t>
      </w:r>
    </w:p>
    <w:p w:rsidR="003D708A" w:rsidRPr="003D708A" w:rsidRDefault="003D708A" w:rsidP="00E11969">
      <w:pPr>
        <w:numPr>
          <w:ilvl w:val="0"/>
          <w:numId w:val="15"/>
        </w:numPr>
        <w:jc w:val="both"/>
        <w:rPr>
          <w:rFonts w:ascii="Times New Roman" w:hAnsi="Times New Roman" w:cs="Times New Roman"/>
          <w:sz w:val="20"/>
          <w:szCs w:val="20"/>
        </w:rPr>
      </w:pPr>
      <w:r w:rsidRPr="003D708A">
        <w:rPr>
          <w:rFonts w:ascii="Times New Roman" w:hAnsi="Times New Roman" w:cs="Times New Roman"/>
          <w:sz w:val="20"/>
          <w:szCs w:val="20"/>
        </w:rPr>
        <w:t>12m’lik kısımlar halinde ölçümler yapılarak benzer işlemler tekrarlanmıştır.</w:t>
      </w:r>
    </w:p>
    <w:p w:rsidR="003D708A" w:rsidRPr="003D708A" w:rsidRDefault="003D708A" w:rsidP="003D708A">
      <w:pPr>
        <w:pStyle w:val="AnaBalk"/>
        <w:rPr>
          <w:bCs/>
          <w:sz w:val="20"/>
          <w:lang w:val="tr-TR"/>
        </w:rPr>
      </w:pPr>
    </w:p>
    <w:p w:rsidR="003D708A" w:rsidRPr="007B4DE6" w:rsidRDefault="003D708A" w:rsidP="00E11969">
      <w:pPr>
        <w:pStyle w:val="AnaBalk"/>
        <w:spacing w:line="240" w:lineRule="auto"/>
        <w:rPr>
          <w:rFonts w:ascii="Arial" w:hAnsi="Arial" w:cs="Arial"/>
          <w:bCs/>
          <w:sz w:val="22"/>
          <w:szCs w:val="22"/>
          <w:lang w:val="tr-TR"/>
        </w:rPr>
      </w:pPr>
      <w:r w:rsidRPr="007B4DE6">
        <w:rPr>
          <w:rFonts w:ascii="Arial" w:hAnsi="Arial" w:cs="Arial"/>
          <w:bCs/>
          <w:sz w:val="22"/>
          <w:szCs w:val="22"/>
          <w:lang w:val="tr-TR"/>
        </w:rPr>
        <w:t>5. Sonuç</w:t>
      </w:r>
    </w:p>
    <w:p w:rsidR="00E11969" w:rsidRDefault="00E11969" w:rsidP="007B4DE6">
      <w:pPr>
        <w:jc w:val="both"/>
        <w:rPr>
          <w:rFonts w:ascii="Times New Roman" w:hAnsi="Times New Roman" w:cs="Times New Roman"/>
          <w:sz w:val="20"/>
          <w:szCs w:val="20"/>
        </w:rPr>
      </w:pPr>
    </w:p>
    <w:p w:rsidR="003D708A" w:rsidRPr="003D708A" w:rsidRDefault="003D708A" w:rsidP="007B4DE6">
      <w:pPr>
        <w:jc w:val="both"/>
        <w:rPr>
          <w:rFonts w:ascii="Times New Roman" w:hAnsi="Times New Roman" w:cs="Times New Roman"/>
          <w:sz w:val="20"/>
          <w:szCs w:val="20"/>
        </w:rPr>
      </w:pPr>
      <w:r w:rsidRPr="003D708A">
        <w:rPr>
          <w:rFonts w:ascii="Times New Roman" w:hAnsi="Times New Roman" w:cs="Times New Roman"/>
          <w:sz w:val="20"/>
          <w:szCs w:val="20"/>
        </w:rPr>
        <w:t>Yapılan ölçümler ve ayarlamalar ile proje tamamlanmıştır. Projenin tamamlanmasıyla ele edilen kazanımlar ve yapılan çıkarımlar özetlenecek olursa;</w:t>
      </w:r>
    </w:p>
    <w:p w:rsidR="003D708A" w:rsidRPr="003D708A" w:rsidRDefault="003D708A" w:rsidP="007B4DE6">
      <w:pPr>
        <w:jc w:val="both"/>
        <w:rPr>
          <w:rFonts w:ascii="Times New Roman" w:hAnsi="Times New Roman" w:cs="Times New Roman"/>
          <w:sz w:val="20"/>
          <w:szCs w:val="20"/>
        </w:rPr>
      </w:pPr>
    </w:p>
    <w:p w:rsidR="003D708A" w:rsidRPr="00E11969" w:rsidRDefault="003D708A" w:rsidP="007B4DE6">
      <w:pPr>
        <w:numPr>
          <w:ilvl w:val="0"/>
          <w:numId w:val="14"/>
        </w:numPr>
        <w:jc w:val="both"/>
        <w:rPr>
          <w:rFonts w:ascii="Times New Roman" w:hAnsi="Times New Roman" w:cs="Times New Roman"/>
          <w:sz w:val="20"/>
          <w:szCs w:val="20"/>
        </w:rPr>
      </w:pPr>
      <w:r w:rsidRPr="00E11969">
        <w:rPr>
          <w:rFonts w:ascii="Times New Roman" w:hAnsi="Times New Roman" w:cs="Times New Roman"/>
          <w:sz w:val="20"/>
          <w:szCs w:val="20"/>
        </w:rPr>
        <w:t xml:space="preserve">Bacanın analizi ve mühendislik çalışmaları sonucunda, </w:t>
      </w:r>
      <w:r w:rsidRPr="00E11969">
        <w:rPr>
          <w:rFonts w:ascii="Times New Roman" w:hAnsi="Times New Roman" w:cs="Times New Roman"/>
          <w:b/>
          <w:sz w:val="20"/>
          <w:szCs w:val="20"/>
        </w:rPr>
        <w:t>saha</w:t>
      </w:r>
      <w:r w:rsidRPr="00E11969">
        <w:rPr>
          <w:rFonts w:ascii="Times New Roman" w:hAnsi="Times New Roman" w:cs="Times New Roman"/>
          <w:sz w:val="20"/>
          <w:szCs w:val="20"/>
        </w:rPr>
        <w:t xml:space="preserve"> </w:t>
      </w:r>
      <w:r w:rsidRPr="00E11969">
        <w:rPr>
          <w:rFonts w:ascii="Times New Roman" w:hAnsi="Times New Roman" w:cs="Times New Roman"/>
          <w:b/>
          <w:sz w:val="20"/>
          <w:szCs w:val="20"/>
        </w:rPr>
        <w:t>uygulamasının ölçme ve kontrol yardımıyla yapılabilirliğine kanaat getirildiği için,</w:t>
      </w:r>
      <w:r w:rsidRPr="00E11969">
        <w:rPr>
          <w:rFonts w:ascii="Times New Roman" w:hAnsi="Times New Roman" w:cs="Times New Roman"/>
          <w:sz w:val="20"/>
          <w:szCs w:val="20"/>
        </w:rPr>
        <w:t xml:space="preserve"> ihtiyaca cevap verecek şekilde sadece eğilme kapasitesinin arttırılmasına yönelik, en ekonomik ve hızlı çözüm yolu olan plakalarla mevcut yapının güçlendirmesi sağlanmıştır. Uygulamanın ölçme ve kontrolünün sağlanamaması durumunda düşünülecek projelerden biri olan bacanın dıştan ilave betonarme perdelerle güçlendirilmesi ilave maliyetin yanında yapım yöntemi açısından işletme faaliyetlerini olumsuz etkilemesi kaçınılmaz olacaktır.</w:t>
      </w:r>
    </w:p>
    <w:p w:rsidR="003D708A" w:rsidRPr="00E11969" w:rsidRDefault="003D708A" w:rsidP="007B4DE6">
      <w:pPr>
        <w:numPr>
          <w:ilvl w:val="0"/>
          <w:numId w:val="14"/>
        </w:numPr>
        <w:jc w:val="both"/>
        <w:rPr>
          <w:rFonts w:ascii="Times New Roman" w:hAnsi="Times New Roman" w:cs="Times New Roman"/>
          <w:sz w:val="20"/>
          <w:szCs w:val="20"/>
        </w:rPr>
      </w:pPr>
      <w:proofErr w:type="gramStart"/>
      <w:r w:rsidRPr="00E11969">
        <w:rPr>
          <w:rFonts w:ascii="Times New Roman" w:hAnsi="Times New Roman" w:cs="Times New Roman"/>
          <w:sz w:val="20"/>
          <w:szCs w:val="20"/>
        </w:rPr>
        <w:t>Bunun yanı sıra betonun geniş bir aralıkta değişen toleransları sonucu (+-5mm) plakaların sağlıklı bir şekilde kuvveti aktarabilmesi için düşünülen beton yüzeyinin düzlem yüzey durumuna getirilmesi (+/-1mm) sırasında kullanılan özel sıvanın sarfiyat miktarı ve işin süresi mühendislik ölçmeleri sayesinde minimum düzeyde tutularak projenin kendi bütçesinde yapılan ölçüm maliyetlerinin yanında kayda değer bir</w:t>
      </w:r>
      <w:r w:rsidR="00E11969">
        <w:rPr>
          <w:rFonts w:ascii="Times New Roman" w:hAnsi="Times New Roman" w:cs="Times New Roman"/>
          <w:sz w:val="20"/>
          <w:szCs w:val="20"/>
        </w:rPr>
        <w:t xml:space="preserve"> maliyet avantajı sağlamıştır.</w:t>
      </w:r>
      <w:proofErr w:type="gramEnd"/>
    </w:p>
    <w:p w:rsidR="003D708A" w:rsidRPr="00E11969" w:rsidRDefault="003D708A" w:rsidP="007B4DE6">
      <w:pPr>
        <w:numPr>
          <w:ilvl w:val="0"/>
          <w:numId w:val="14"/>
        </w:numPr>
        <w:jc w:val="both"/>
        <w:rPr>
          <w:rFonts w:ascii="Times New Roman" w:hAnsi="Times New Roman" w:cs="Times New Roman"/>
          <w:sz w:val="20"/>
          <w:szCs w:val="20"/>
        </w:rPr>
      </w:pPr>
      <w:r w:rsidRPr="00E11969">
        <w:rPr>
          <w:rFonts w:ascii="Times New Roman" w:hAnsi="Times New Roman" w:cs="Times New Roman"/>
          <w:sz w:val="20"/>
          <w:szCs w:val="20"/>
        </w:rPr>
        <w:t>Ölçme çalışmaları sayesinde hızlı, doğru ve kontrol edilebilir bir mühendislik çalışması olmuştur.</w:t>
      </w:r>
    </w:p>
    <w:p w:rsidR="003D708A" w:rsidRPr="003D708A" w:rsidRDefault="003D708A" w:rsidP="007B4DE6">
      <w:pPr>
        <w:numPr>
          <w:ilvl w:val="0"/>
          <w:numId w:val="14"/>
        </w:numPr>
        <w:jc w:val="both"/>
        <w:rPr>
          <w:rFonts w:ascii="Times New Roman" w:hAnsi="Times New Roman" w:cs="Times New Roman"/>
          <w:sz w:val="20"/>
          <w:szCs w:val="20"/>
        </w:rPr>
      </w:pPr>
      <w:r w:rsidRPr="003D708A">
        <w:rPr>
          <w:rFonts w:ascii="Times New Roman" w:hAnsi="Times New Roman" w:cs="Times New Roman"/>
          <w:sz w:val="20"/>
          <w:szCs w:val="20"/>
        </w:rPr>
        <w:t xml:space="preserve">Disiplinler arası harita mühendisliği – inşaat mühendisliği çalışmanın proje öncesi-sırası ve sonrasında iyi bir şekilde yapılmasının gerekliliği ve sonuçları ortaya konulmuştur. </w:t>
      </w:r>
    </w:p>
    <w:p w:rsidR="003D708A" w:rsidRPr="003D708A" w:rsidRDefault="003D708A" w:rsidP="003D708A">
      <w:pPr>
        <w:jc w:val="both"/>
        <w:rPr>
          <w:rFonts w:ascii="Times New Roman" w:hAnsi="Times New Roman" w:cs="Times New Roman"/>
          <w:iCs/>
          <w:sz w:val="20"/>
          <w:szCs w:val="20"/>
        </w:rPr>
      </w:pPr>
    </w:p>
    <w:p w:rsidR="003D708A" w:rsidRPr="003D708A" w:rsidRDefault="003D708A" w:rsidP="003D708A">
      <w:pPr>
        <w:pStyle w:val="AnaBalk"/>
        <w:rPr>
          <w:szCs w:val="24"/>
          <w:lang w:val="tr-TR"/>
        </w:rPr>
      </w:pPr>
    </w:p>
    <w:sectPr w:rsidR="003D708A" w:rsidRPr="003D708A" w:rsidSect="00C258A8">
      <w:headerReference w:type="even" r:id="rId8"/>
      <w:headerReference w:type="default" r:id="rId9"/>
      <w:headerReference w:type="first" r:id="rId10"/>
      <w:footerReference w:type="first" r:id="rId11"/>
      <w:pgSz w:w="11906" w:h="16838"/>
      <w:pgMar w:top="1418" w:right="1021" w:bottom="1247"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B3" w:rsidRDefault="00E74EB3" w:rsidP="00035DC5">
      <w:r>
        <w:separator/>
      </w:r>
    </w:p>
  </w:endnote>
  <w:endnote w:type="continuationSeparator" w:id="0">
    <w:p w:rsidR="00E74EB3" w:rsidRDefault="00E74EB3" w:rsidP="00035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AE" w:rsidRPr="00384A01" w:rsidRDefault="006E2FAE" w:rsidP="006E2FAE">
    <w:pPr>
      <w:pStyle w:val="Altbilgi"/>
      <w:pBdr>
        <w:top w:val="single" w:sz="4" w:space="1" w:color="A5A5A5" w:themeColor="background1" w:themeShade="A5"/>
      </w:pBdr>
      <w:spacing w:after="60"/>
      <w:jc w:val="left"/>
      <w:rPr>
        <w:rFonts w:ascii="Arial" w:hAnsi="Arial" w:cs="Arial"/>
        <w:noProof/>
        <w:sz w:val="16"/>
        <w:szCs w:val="16"/>
      </w:rPr>
    </w:pPr>
    <w:r w:rsidRPr="00384A01">
      <w:rPr>
        <w:rFonts w:ascii="Arial" w:hAnsi="Arial" w:cs="Arial"/>
        <w:noProof/>
        <w:sz w:val="16"/>
        <w:szCs w:val="16"/>
      </w:rPr>
      <w:t xml:space="preserve">* </w:t>
    </w:r>
    <w:r w:rsidR="00430178">
      <w:rPr>
        <w:rFonts w:ascii="Arial" w:hAnsi="Arial" w:cs="Arial"/>
        <w:noProof/>
        <w:sz w:val="16"/>
        <w:szCs w:val="16"/>
      </w:rPr>
      <w:t>Sorumlu Yazar</w:t>
    </w:r>
    <w:r w:rsidRPr="00384A01">
      <w:rPr>
        <w:rFonts w:ascii="Arial" w:hAnsi="Arial" w:cs="Arial"/>
        <w:noProof/>
        <w:sz w:val="16"/>
        <w:szCs w:val="16"/>
      </w:rPr>
      <w:t>: Tel: +90 (</w:t>
    </w:r>
    <w:r w:rsidR="00E4196C">
      <w:rPr>
        <w:rFonts w:ascii="Arial" w:hAnsi="Arial" w:cs="Arial"/>
        <w:noProof/>
        <w:sz w:val="16"/>
        <w:szCs w:val="16"/>
      </w:rPr>
      <w:t>372</w:t>
    </w:r>
    <w:r w:rsidRPr="00384A01">
      <w:rPr>
        <w:rFonts w:ascii="Arial" w:hAnsi="Arial" w:cs="Arial"/>
        <w:noProof/>
        <w:sz w:val="16"/>
        <w:szCs w:val="16"/>
      </w:rPr>
      <w:t xml:space="preserve">) </w:t>
    </w:r>
    <w:r w:rsidR="00E4196C">
      <w:rPr>
        <w:rFonts w:ascii="Arial" w:hAnsi="Arial" w:cs="Arial"/>
        <w:noProof/>
        <w:sz w:val="16"/>
        <w:szCs w:val="16"/>
      </w:rPr>
      <w:t xml:space="preserve">3295554 </w:t>
    </w:r>
    <w:r w:rsidRPr="00384A01">
      <w:rPr>
        <w:rFonts w:ascii="Arial" w:hAnsi="Arial" w:cs="Arial"/>
        <w:noProof/>
        <w:sz w:val="16"/>
        <w:szCs w:val="16"/>
      </w:rPr>
      <w:t xml:space="preserve">                                                        </w:t>
    </w:r>
  </w:p>
  <w:p w:rsidR="006E2FAE" w:rsidRPr="00384A01" w:rsidRDefault="006E2FAE" w:rsidP="006E2FAE">
    <w:pPr>
      <w:pStyle w:val="Altbilgi"/>
      <w:pBdr>
        <w:top w:val="single" w:sz="4" w:space="1" w:color="A5A5A5" w:themeColor="background1" w:themeShade="A5"/>
      </w:pBdr>
      <w:jc w:val="left"/>
      <w:rPr>
        <w:rFonts w:ascii="Arial" w:hAnsi="Arial" w:cs="Arial"/>
        <w:sz w:val="16"/>
        <w:szCs w:val="16"/>
      </w:rPr>
    </w:pPr>
    <w:r w:rsidRPr="00384A01">
      <w:rPr>
        <w:rFonts w:ascii="Arial" w:hAnsi="Arial" w:cs="Arial"/>
        <w:noProof/>
        <w:sz w:val="16"/>
        <w:szCs w:val="16"/>
      </w:rPr>
      <w:t xml:space="preserve">E-posta: </w:t>
    </w:r>
    <w:r w:rsidR="00430178" w:rsidRPr="00430178">
      <w:rPr>
        <w:rFonts w:ascii="Arial" w:hAnsi="Arial" w:cs="Arial"/>
        <w:noProof/>
        <w:sz w:val="16"/>
        <w:szCs w:val="16"/>
      </w:rPr>
      <w:t>aguzun@erdemir.com.tr</w:t>
    </w:r>
    <w:r w:rsidR="00430178">
      <w:rPr>
        <w:rFonts w:ascii="Arial" w:hAnsi="Arial" w:cs="Arial"/>
        <w:noProof/>
        <w:sz w:val="16"/>
        <w:szCs w:val="16"/>
      </w:rPr>
      <w:t xml:space="preserve"> (UZUN A.G.)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B3" w:rsidRDefault="00E74EB3" w:rsidP="00035DC5">
      <w:r>
        <w:separator/>
      </w:r>
    </w:p>
  </w:footnote>
  <w:footnote w:type="continuationSeparator" w:id="0">
    <w:p w:rsidR="00E74EB3" w:rsidRDefault="00E74EB3" w:rsidP="0003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1" w:rsidRPr="00384A01" w:rsidRDefault="00150C91"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7B4DE6">
      <w:rPr>
        <w:rFonts w:ascii="Arial" w:hAnsi="Arial" w:cs="Arial"/>
        <w:i/>
        <w:sz w:val="16"/>
        <w:szCs w:val="16"/>
      </w:rPr>
      <w:t>Endüstriyel Tesislerde Yapılan Mühendislik Ölçmeleri ve Betonarme Baca Güçlendirme Çalışması Uygulamas</w:t>
    </w:r>
    <w:r w:rsidRPr="00384A01">
      <w:rPr>
        <w:rFonts w:ascii="Arial" w:hAnsi="Arial" w:cs="Arial"/>
        <w:i/>
        <w:sz w:val="16"/>
        <w:szCs w:val="16"/>
      </w:rPr>
      <w:t xml:space="preserve">ı </w:t>
    </w:r>
  </w:p>
  <w:p w:rsidR="003164D5" w:rsidRPr="003D708A" w:rsidRDefault="003164D5" w:rsidP="003D708A">
    <w:pPr>
      <w:pStyle w:val="stbilgi"/>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178" w:rsidRPr="00384A01" w:rsidRDefault="00430178">
    <w:pPr>
      <w:pStyle w:val="stbilgi"/>
      <w:pBdr>
        <w:bottom w:val="single" w:sz="4" w:space="1" w:color="A5A5A5" w:themeColor="background1" w:themeShade="A5"/>
      </w:pBdr>
      <w:tabs>
        <w:tab w:val="left" w:pos="2580"/>
        <w:tab w:val="left" w:pos="2985"/>
      </w:tabs>
      <w:spacing w:after="120" w:line="276" w:lineRule="auto"/>
      <w:jc w:val="right"/>
      <w:rPr>
        <w:rFonts w:ascii="Arial" w:hAnsi="Arial" w:cs="Arial"/>
        <w:i/>
        <w:sz w:val="16"/>
        <w:szCs w:val="16"/>
      </w:rPr>
    </w:pPr>
    <w:r w:rsidRPr="007B4DE6">
      <w:rPr>
        <w:rFonts w:ascii="Arial" w:hAnsi="Arial" w:cs="Arial"/>
        <w:i/>
        <w:sz w:val="16"/>
        <w:szCs w:val="16"/>
      </w:rPr>
      <w:t xml:space="preserve">M. Serhan </w:t>
    </w:r>
    <w:proofErr w:type="spellStart"/>
    <w:r w:rsidRPr="007B4DE6">
      <w:rPr>
        <w:rFonts w:ascii="Arial" w:hAnsi="Arial" w:cs="Arial"/>
        <w:i/>
        <w:sz w:val="16"/>
        <w:szCs w:val="16"/>
      </w:rPr>
      <w:t>Özdoğan</w:t>
    </w:r>
    <w:proofErr w:type="spellEnd"/>
    <w:r w:rsidRPr="007B4DE6">
      <w:rPr>
        <w:rFonts w:ascii="Arial" w:hAnsi="Arial" w:cs="Arial"/>
        <w:i/>
        <w:sz w:val="16"/>
        <w:szCs w:val="16"/>
      </w:rPr>
      <w:t xml:space="preserve">, A. Gökhan Uzun, Özgür </w:t>
    </w:r>
    <w:proofErr w:type="spellStart"/>
    <w:r w:rsidRPr="007B4DE6">
      <w:rPr>
        <w:rFonts w:ascii="Arial" w:hAnsi="Arial" w:cs="Arial"/>
        <w:i/>
        <w:sz w:val="16"/>
        <w:szCs w:val="16"/>
      </w:rPr>
      <w:t>Taşdelen</w:t>
    </w:r>
    <w:proofErr w:type="spellEnd"/>
    <w:r w:rsidRPr="007B4DE6">
      <w:rPr>
        <w:rFonts w:ascii="Arial" w:hAnsi="Arial" w:cs="Arial"/>
        <w:i/>
        <w:sz w:val="16"/>
        <w:szCs w:val="16"/>
      </w:rPr>
      <w:t xml:space="preserve">, Eyüp Şişman, Erdem </w:t>
    </w:r>
    <w:proofErr w:type="spellStart"/>
    <w:r w:rsidRPr="007B4DE6">
      <w:rPr>
        <w:rFonts w:ascii="Arial" w:hAnsi="Arial" w:cs="Arial"/>
        <w:i/>
        <w:sz w:val="16"/>
        <w:szCs w:val="16"/>
      </w:rPr>
      <w:t>Büyükkaya</w:t>
    </w:r>
    <w:proofErr w:type="spellEnd"/>
    <w:r w:rsidRPr="007B4DE6">
      <w:rPr>
        <w:rFonts w:ascii="Arial" w:hAnsi="Arial" w:cs="Arial"/>
        <w:i/>
        <w:sz w:val="16"/>
        <w:szCs w:val="16"/>
      </w:rPr>
      <w:t>, A. Selami Sadı</w:t>
    </w:r>
    <w:r>
      <w:rPr>
        <w:rFonts w:ascii="Arial" w:hAnsi="Arial" w:cs="Arial"/>
        <w:i/>
        <w:sz w:val="16"/>
        <w:szCs w:val="16"/>
      </w:rPr>
      <w:t>k</w:t>
    </w:r>
  </w:p>
  <w:p w:rsidR="00035DC5" w:rsidRPr="006D2826" w:rsidRDefault="00035DC5" w:rsidP="006D2826">
    <w:pPr>
      <w:pStyle w:val="stbilgi"/>
      <w:jc w:val="right"/>
      <w:rPr>
        <w:rFonts w:ascii="Arial" w:hAnsi="Arial" w:cs="Arial"/>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D8" w:rsidRPr="00085D74" w:rsidRDefault="00F60BD8" w:rsidP="00F60BD8">
    <w:pPr>
      <w:pStyle w:val="stbilgi"/>
      <w:pBdr>
        <w:bottom w:val="single" w:sz="4" w:space="1" w:color="A5A5A5" w:themeColor="background1" w:themeShade="A5"/>
      </w:pBdr>
      <w:tabs>
        <w:tab w:val="left" w:pos="2580"/>
        <w:tab w:val="left" w:pos="2985"/>
      </w:tabs>
      <w:spacing w:after="120" w:line="276" w:lineRule="auto"/>
      <w:jc w:val="left"/>
      <w:rPr>
        <w:rFonts w:ascii="Arial" w:hAnsi="Arial" w:cs="Arial"/>
        <w:i/>
        <w:sz w:val="16"/>
        <w:szCs w:val="16"/>
      </w:rPr>
    </w:pPr>
    <w:r w:rsidRPr="00085D74">
      <w:rPr>
        <w:rFonts w:ascii="Arial" w:hAnsi="Arial" w:cs="Arial"/>
        <w:i/>
        <w:sz w:val="16"/>
        <w:szCs w:val="16"/>
      </w:rPr>
      <w:t>TMMOB Harita ve Kadastro Mühendisleri Odası, 14. Türkiye Harita Bilimsel ve Teknik Kurultayı, 14-17 Mayıs 2013, Ankara.</w:t>
    </w:r>
  </w:p>
  <w:p w:rsidR="006E2FAE" w:rsidRPr="006E2FAE" w:rsidRDefault="006E2FAE" w:rsidP="006E2FAE">
    <w:pPr>
      <w:pStyle w:val="stbilgi"/>
      <w:jc w:val="left"/>
      <w:rPr>
        <w:rFonts w:ascii="Arial" w:hAnsi="Arial" w:cs="Arial"/>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6CF3"/>
    <w:multiLevelType w:val="hybridMultilevel"/>
    <w:tmpl w:val="CE74A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FC577E"/>
    <w:multiLevelType w:val="multilevel"/>
    <w:tmpl w:val="8F4A85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2551E"/>
    <w:multiLevelType w:val="hybridMultilevel"/>
    <w:tmpl w:val="9A568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4B6F0A"/>
    <w:multiLevelType w:val="hybridMultilevel"/>
    <w:tmpl w:val="39642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B47841"/>
    <w:multiLevelType w:val="hybridMultilevel"/>
    <w:tmpl w:val="7804A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FF46F00"/>
    <w:multiLevelType w:val="hybridMultilevel"/>
    <w:tmpl w:val="2F26169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9342DD4"/>
    <w:multiLevelType w:val="hybridMultilevel"/>
    <w:tmpl w:val="2D0EDBD8"/>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D31C01"/>
    <w:multiLevelType w:val="hybridMultilevel"/>
    <w:tmpl w:val="43F8E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0E0227"/>
    <w:multiLevelType w:val="hybridMultilevel"/>
    <w:tmpl w:val="A51A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3F5C31"/>
    <w:multiLevelType w:val="hybridMultilevel"/>
    <w:tmpl w:val="0CA42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D4D4E67"/>
    <w:multiLevelType w:val="hybridMultilevel"/>
    <w:tmpl w:val="FDC61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7AB743C"/>
    <w:multiLevelType w:val="hybridMultilevel"/>
    <w:tmpl w:val="D1CA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A3F635B"/>
    <w:multiLevelType w:val="hybridMultilevel"/>
    <w:tmpl w:val="ABC2D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EE7546"/>
    <w:multiLevelType w:val="hybridMultilevel"/>
    <w:tmpl w:val="5AB2C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25C792D"/>
    <w:multiLevelType w:val="hybridMultilevel"/>
    <w:tmpl w:val="844E2FE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13"/>
  </w:num>
  <w:num w:numId="2">
    <w:abstractNumId w:val="7"/>
  </w:num>
  <w:num w:numId="3">
    <w:abstractNumId w:val="4"/>
  </w:num>
  <w:num w:numId="4">
    <w:abstractNumId w:val="0"/>
  </w:num>
  <w:num w:numId="5">
    <w:abstractNumId w:val="12"/>
  </w:num>
  <w:num w:numId="6">
    <w:abstractNumId w:val="1"/>
  </w:num>
  <w:num w:numId="7">
    <w:abstractNumId w:val="8"/>
  </w:num>
  <w:num w:numId="8">
    <w:abstractNumId w:val="3"/>
  </w:num>
  <w:num w:numId="9">
    <w:abstractNumId w:val="11"/>
  </w:num>
  <w:num w:numId="10">
    <w:abstractNumId w:val="9"/>
  </w:num>
  <w:num w:numId="11">
    <w:abstractNumId w:val="2"/>
  </w:num>
  <w:num w:numId="12">
    <w:abstractNumId w:val="14"/>
  </w:num>
  <w:num w:numId="13">
    <w:abstractNumId w:val="6"/>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035DC5"/>
    <w:rsid w:val="000000E0"/>
    <w:rsid w:val="0000206E"/>
    <w:rsid w:val="00010BB4"/>
    <w:rsid w:val="00022F4B"/>
    <w:rsid w:val="00023335"/>
    <w:rsid w:val="000249D5"/>
    <w:rsid w:val="00024A9E"/>
    <w:rsid w:val="0002711A"/>
    <w:rsid w:val="000322F6"/>
    <w:rsid w:val="0003413F"/>
    <w:rsid w:val="00035DC5"/>
    <w:rsid w:val="00041E1F"/>
    <w:rsid w:val="00045904"/>
    <w:rsid w:val="00047CF7"/>
    <w:rsid w:val="00050809"/>
    <w:rsid w:val="00051220"/>
    <w:rsid w:val="000521DA"/>
    <w:rsid w:val="00052363"/>
    <w:rsid w:val="00053284"/>
    <w:rsid w:val="00053918"/>
    <w:rsid w:val="00060318"/>
    <w:rsid w:val="000630BB"/>
    <w:rsid w:val="0006399C"/>
    <w:rsid w:val="000715DE"/>
    <w:rsid w:val="00072F64"/>
    <w:rsid w:val="00077928"/>
    <w:rsid w:val="00081450"/>
    <w:rsid w:val="000841DB"/>
    <w:rsid w:val="0008484D"/>
    <w:rsid w:val="00085542"/>
    <w:rsid w:val="00085D74"/>
    <w:rsid w:val="0009181C"/>
    <w:rsid w:val="000921FB"/>
    <w:rsid w:val="0009637A"/>
    <w:rsid w:val="000A07EC"/>
    <w:rsid w:val="000A2958"/>
    <w:rsid w:val="000A3203"/>
    <w:rsid w:val="000B452C"/>
    <w:rsid w:val="000D2360"/>
    <w:rsid w:val="000D41CE"/>
    <w:rsid w:val="000D4810"/>
    <w:rsid w:val="000D49FE"/>
    <w:rsid w:val="000D618D"/>
    <w:rsid w:val="000D6DC5"/>
    <w:rsid w:val="000E13A1"/>
    <w:rsid w:val="000E312F"/>
    <w:rsid w:val="000E37C8"/>
    <w:rsid w:val="000F4E68"/>
    <w:rsid w:val="000F547B"/>
    <w:rsid w:val="000F6255"/>
    <w:rsid w:val="001036C1"/>
    <w:rsid w:val="00103E7C"/>
    <w:rsid w:val="00106327"/>
    <w:rsid w:val="00117818"/>
    <w:rsid w:val="00120A37"/>
    <w:rsid w:val="00131981"/>
    <w:rsid w:val="00133389"/>
    <w:rsid w:val="001347C8"/>
    <w:rsid w:val="00134A73"/>
    <w:rsid w:val="001406A4"/>
    <w:rsid w:val="00143B36"/>
    <w:rsid w:val="00144B86"/>
    <w:rsid w:val="00150C5D"/>
    <w:rsid w:val="00150C91"/>
    <w:rsid w:val="001514A5"/>
    <w:rsid w:val="00157522"/>
    <w:rsid w:val="0016037E"/>
    <w:rsid w:val="001649E8"/>
    <w:rsid w:val="00166C6D"/>
    <w:rsid w:val="0017381E"/>
    <w:rsid w:val="00176121"/>
    <w:rsid w:val="001934AC"/>
    <w:rsid w:val="001953CB"/>
    <w:rsid w:val="001971B2"/>
    <w:rsid w:val="001A0DD7"/>
    <w:rsid w:val="001A1AD6"/>
    <w:rsid w:val="001A696D"/>
    <w:rsid w:val="001A7D49"/>
    <w:rsid w:val="001B0F83"/>
    <w:rsid w:val="001B5518"/>
    <w:rsid w:val="001B5804"/>
    <w:rsid w:val="001B7914"/>
    <w:rsid w:val="001C62F5"/>
    <w:rsid w:val="001C7D88"/>
    <w:rsid w:val="001D65D4"/>
    <w:rsid w:val="001E60D4"/>
    <w:rsid w:val="001F0652"/>
    <w:rsid w:val="002054FB"/>
    <w:rsid w:val="00210EE8"/>
    <w:rsid w:val="00213F65"/>
    <w:rsid w:val="0022580C"/>
    <w:rsid w:val="00230C2D"/>
    <w:rsid w:val="002323EC"/>
    <w:rsid w:val="00234D4D"/>
    <w:rsid w:val="002359B2"/>
    <w:rsid w:val="00237BE5"/>
    <w:rsid w:val="00246570"/>
    <w:rsid w:val="00252D90"/>
    <w:rsid w:val="002639F3"/>
    <w:rsid w:val="00265080"/>
    <w:rsid w:val="002744FC"/>
    <w:rsid w:val="00280543"/>
    <w:rsid w:val="00280762"/>
    <w:rsid w:val="002811A4"/>
    <w:rsid w:val="00286DFC"/>
    <w:rsid w:val="002A3BAA"/>
    <w:rsid w:val="002B08D7"/>
    <w:rsid w:val="002B42E1"/>
    <w:rsid w:val="002B4785"/>
    <w:rsid w:val="002C4266"/>
    <w:rsid w:val="002C7742"/>
    <w:rsid w:val="002D4954"/>
    <w:rsid w:val="002D6384"/>
    <w:rsid w:val="002D7546"/>
    <w:rsid w:val="002E1802"/>
    <w:rsid w:val="002E1E74"/>
    <w:rsid w:val="002E5768"/>
    <w:rsid w:val="002E6CC0"/>
    <w:rsid w:val="002F186D"/>
    <w:rsid w:val="002F23BC"/>
    <w:rsid w:val="002F2668"/>
    <w:rsid w:val="002F3523"/>
    <w:rsid w:val="002F48A5"/>
    <w:rsid w:val="0030727C"/>
    <w:rsid w:val="003154FC"/>
    <w:rsid w:val="003164D5"/>
    <w:rsid w:val="00320C5A"/>
    <w:rsid w:val="00320F15"/>
    <w:rsid w:val="00321577"/>
    <w:rsid w:val="0032400A"/>
    <w:rsid w:val="003246B7"/>
    <w:rsid w:val="00324BF4"/>
    <w:rsid w:val="00325F9F"/>
    <w:rsid w:val="00330646"/>
    <w:rsid w:val="00330B06"/>
    <w:rsid w:val="003310B8"/>
    <w:rsid w:val="00332563"/>
    <w:rsid w:val="003350C9"/>
    <w:rsid w:val="00336197"/>
    <w:rsid w:val="00345028"/>
    <w:rsid w:val="00346CE0"/>
    <w:rsid w:val="00347265"/>
    <w:rsid w:val="00352B88"/>
    <w:rsid w:val="00353677"/>
    <w:rsid w:val="0036481E"/>
    <w:rsid w:val="00366A7B"/>
    <w:rsid w:val="003700FB"/>
    <w:rsid w:val="003751E2"/>
    <w:rsid w:val="00375D8C"/>
    <w:rsid w:val="00376094"/>
    <w:rsid w:val="00384946"/>
    <w:rsid w:val="00384A01"/>
    <w:rsid w:val="00384AB9"/>
    <w:rsid w:val="00386F74"/>
    <w:rsid w:val="00395B34"/>
    <w:rsid w:val="003A176E"/>
    <w:rsid w:val="003A2EB9"/>
    <w:rsid w:val="003B10AD"/>
    <w:rsid w:val="003B11B8"/>
    <w:rsid w:val="003B4D6C"/>
    <w:rsid w:val="003B58DF"/>
    <w:rsid w:val="003C088B"/>
    <w:rsid w:val="003C1536"/>
    <w:rsid w:val="003C1C23"/>
    <w:rsid w:val="003C32B3"/>
    <w:rsid w:val="003C3B68"/>
    <w:rsid w:val="003C5578"/>
    <w:rsid w:val="003C6042"/>
    <w:rsid w:val="003C60C1"/>
    <w:rsid w:val="003C6D10"/>
    <w:rsid w:val="003D191E"/>
    <w:rsid w:val="003D45C2"/>
    <w:rsid w:val="003D5927"/>
    <w:rsid w:val="003D6D8D"/>
    <w:rsid w:val="003D708A"/>
    <w:rsid w:val="003E26DE"/>
    <w:rsid w:val="003E34C8"/>
    <w:rsid w:val="003E3C82"/>
    <w:rsid w:val="003E4250"/>
    <w:rsid w:val="003E4318"/>
    <w:rsid w:val="003E4DD3"/>
    <w:rsid w:val="003E739F"/>
    <w:rsid w:val="003E782E"/>
    <w:rsid w:val="003F0D90"/>
    <w:rsid w:val="003F6113"/>
    <w:rsid w:val="003F7E8F"/>
    <w:rsid w:val="0040415F"/>
    <w:rsid w:val="00405C41"/>
    <w:rsid w:val="004117D6"/>
    <w:rsid w:val="00414760"/>
    <w:rsid w:val="00416A0F"/>
    <w:rsid w:val="004173A5"/>
    <w:rsid w:val="00420C19"/>
    <w:rsid w:val="00430178"/>
    <w:rsid w:val="004321CF"/>
    <w:rsid w:val="00443A93"/>
    <w:rsid w:val="00444BB4"/>
    <w:rsid w:val="00445177"/>
    <w:rsid w:val="00461FF6"/>
    <w:rsid w:val="0046335F"/>
    <w:rsid w:val="0046412B"/>
    <w:rsid w:val="004723FF"/>
    <w:rsid w:val="0047400E"/>
    <w:rsid w:val="00474DF8"/>
    <w:rsid w:val="00474EBC"/>
    <w:rsid w:val="00477D1F"/>
    <w:rsid w:val="00480730"/>
    <w:rsid w:val="00481F8C"/>
    <w:rsid w:val="004844C9"/>
    <w:rsid w:val="00487B3F"/>
    <w:rsid w:val="0049335F"/>
    <w:rsid w:val="00496B94"/>
    <w:rsid w:val="004A3550"/>
    <w:rsid w:val="004B3880"/>
    <w:rsid w:val="004C3DE3"/>
    <w:rsid w:val="004D1808"/>
    <w:rsid w:val="004E4747"/>
    <w:rsid w:val="004E5F06"/>
    <w:rsid w:val="004E7C0C"/>
    <w:rsid w:val="004E7E91"/>
    <w:rsid w:val="004E7F02"/>
    <w:rsid w:val="004F1C02"/>
    <w:rsid w:val="004F2029"/>
    <w:rsid w:val="004F52E3"/>
    <w:rsid w:val="004F67CE"/>
    <w:rsid w:val="0050162E"/>
    <w:rsid w:val="005054C7"/>
    <w:rsid w:val="00505C7B"/>
    <w:rsid w:val="00506765"/>
    <w:rsid w:val="00507CE2"/>
    <w:rsid w:val="00511610"/>
    <w:rsid w:val="005125D2"/>
    <w:rsid w:val="00515524"/>
    <w:rsid w:val="00527ADD"/>
    <w:rsid w:val="00531216"/>
    <w:rsid w:val="00537653"/>
    <w:rsid w:val="0053768D"/>
    <w:rsid w:val="005514BE"/>
    <w:rsid w:val="0055421D"/>
    <w:rsid w:val="00555CEB"/>
    <w:rsid w:val="00556112"/>
    <w:rsid w:val="00560CC3"/>
    <w:rsid w:val="00570B0D"/>
    <w:rsid w:val="00570FF4"/>
    <w:rsid w:val="00580ED5"/>
    <w:rsid w:val="00582273"/>
    <w:rsid w:val="005840B3"/>
    <w:rsid w:val="005A070F"/>
    <w:rsid w:val="005B09C9"/>
    <w:rsid w:val="005B2B3E"/>
    <w:rsid w:val="005B5B24"/>
    <w:rsid w:val="005B68E7"/>
    <w:rsid w:val="005C076E"/>
    <w:rsid w:val="005C2181"/>
    <w:rsid w:val="005C68BC"/>
    <w:rsid w:val="005E162B"/>
    <w:rsid w:val="005E4B5E"/>
    <w:rsid w:val="005E5CC5"/>
    <w:rsid w:val="005E62BA"/>
    <w:rsid w:val="006022A3"/>
    <w:rsid w:val="00604A5E"/>
    <w:rsid w:val="00607563"/>
    <w:rsid w:val="00611F81"/>
    <w:rsid w:val="0061242B"/>
    <w:rsid w:val="00616146"/>
    <w:rsid w:val="00617179"/>
    <w:rsid w:val="00632A79"/>
    <w:rsid w:val="0064004B"/>
    <w:rsid w:val="00640587"/>
    <w:rsid w:val="006554EA"/>
    <w:rsid w:val="00656215"/>
    <w:rsid w:val="00657860"/>
    <w:rsid w:val="00661714"/>
    <w:rsid w:val="00664BEA"/>
    <w:rsid w:val="00665371"/>
    <w:rsid w:val="0066670C"/>
    <w:rsid w:val="00671C14"/>
    <w:rsid w:val="006728A6"/>
    <w:rsid w:val="006802D0"/>
    <w:rsid w:val="00690045"/>
    <w:rsid w:val="006902DC"/>
    <w:rsid w:val="00694844"/>
    <w:rsid w:val="00697D83"/>
    <w:rsid w:val="006B1F87"/>
    <w:rsid w:val="006B237D"/>
    <w:rsid w:val="006B371F"/>
    <w:rsid w:val="006B6955"/>
    <w:rsid w:val="006C03E0"/>
    <w:rsid w:val="006C21B2"/>
    <w:rsid w:val="006C64E9"/>
    <w:rsid w:val="006D2826"/>
    <w:rsid w:val="006E2B17"/>
    <w:rsid w:val="006E2FAE"/>
    <w:rsid w:val="006E618F"/>
    <w:rsid w:val="006F0A7A"/>
    <w:rsid w:val="006F1B08"/>
    <w:rsid w:val="00704CCF"/>
    <w:rsid w:val="007072E3"/>
    <w:rsid w:val="00710F75"/>
    <w:rsid w:val="00711372"/>
    <w:rsid w:val="00711E7C"/>
    <w:rsid w:val="007158E5"/>
    <w:rsid w:val="00727EC0"/>
    <w:rsid w:val="00730029"/>
    <w:rsid w:val="007332CA"/>
    <w:rsid w:val="00735B1B"/>
    <w:rsid w:val="00736CE8"/>
    <w:rsid w:val="00736EE9"/>
    <w:rsid w:val="00736EF1"/>
    <w:rsid w:val="00740C25"/>
    <w:rsid w:val="00740F32"/>
    <w:rsid w:val="00744087"/>
    <w:rsid w:val="007466B9"/>
    <w:rsid w:val="00764EF5"/>
    <w:rsid w:val="00767717"/>
    <w:rsid w:val="00767C28"/>
    <w:rsid w:val="00772A59"/>
    <w:rsid w:val="007747EE"/>
    <w:rsid w:val="00774D1A"/>
    <w:rsid w:val="00777F97"/>
    <w:rsid w:val="0078395D"/>
    <w:rsid w:val="00785549"/>
    <w:rsid w:val="00785601"/>
    <w:rsid w:val="007870E7"/>
    <w:rsid w:val="00790B9F"/>
    <w:rsid w:val="007B2951"/>
    <w:rsid w:val="007B34BE"/>
    <w:rsid w:val="007B4DE6"/>
    <w:rsid w:val="007B6230"/>
    <w:rsid w:val="007C0B6B"/>
    <w:rsid w:val="007C1D6E"/>
    <w:rsid w:val="007C2E54"/>
    <w:rsid w:val="007C7DB4"/>
    <w:rsid w:val="007D665C"/>
    <w:rsid w:val="007E2401"/>
    <w:rsid w:val="007E2F0F"/>
    <w:rsid w:val="007F0ED6"/>
    <w:rsid w:val="007F3DFD"/>
    <w:rsid w:val="007F623D"/>
    <w:rsid w:val="00802439"/>
    <w:rsid w:val="008029AF"/>
    <w:rsid w:val="008033E2"/>
    <w:rsid w:val="008157F0"/>
    <w:rsid w:val="00817430"/>
    <w:rsid w:val="00817E19"/>
    <w:rsid w:val="00821073"/>
    <w:rsid w:val="00822197"/>
    <w:rsid w:val="00830A5E"/>
    <w:rsid w:val="00830AA4"/>
    <w:rsid w:val="00833653"/>
    <w:rsid w:val="00834E76"/>
    <w:rsid w:val="00835EFD"/>
    <w:rsid w:val="00841041"/>
    <w:rsid w:val="008478D0"/>
    <w:rsid w:val="00850C01"/>
    <w:rsid w:val="00850C14"/>
    <w:rsid w:val="00851E43"/>
    <w:rsid w:val="00852958"/>
    <w:rsid w:val="00853840"/>
    <w:rsid w:val="0085682C"/>
    <w:rsid w:val="00857F95"/>
    <w:rsid w:val="00860239"/>
    <w:rsid w:val="00866B52"/>
    <w:rsid w:val="00867446"/>
    <w:rsid w:val="00867D7D"/>
    <w:rsid w:val="0089077F"/>
    <w:rsid w:val="00893963"/>
    <w:rsid w:val="00897934"/>
    <w:rsid w:val="008A312B"/>
    <w:rsid w:val="008A39C4"/>
    <w:rsid w:val="008A4753"/>
    <w:rsid w:val="008B21A7"/>
    <w:rsid w:val="008B6BA4"/>
    <w:rsid w:val="008C61CA"/>
    <w:rsid w:val="008C68F0"/>
    <w:rsid w:val="008C72C1"/>
    <w:rsid w:val="008D7A6E"/>
    <w:rsid w:val="008D7CE3"/>
    <w:rsid w:val="008E3CC6"/>
    <w:rsid w:val="008E50E0"/>
    <w:rsid w:val="008E76E4"/>
    <w:rsid w:val="008E7E92"/>
    <w:rsid w:val="008F5827"/>
    <w:rsid w:val="008F5AA8"/>
    <w:rsid w:val="008F786C"/>
    <w:rsid w:val="009050FD"/>
    <w:rsid w:val="00917D74"/>
    <w:rsid w:val="0092000D"/>
    <w:rsid w:val="009223FE"/>
    <w:rsid w:val="00924D4C"/>
    <w:rsid w:val="00926501"/>
    <w:rsid w:val="00942372"/>
    <w:rsid w:val="00951C7A"/>
    <w:rsid w:val="00955CB4"/>
    <w:rsid w:val="00955FEE"/>
    <w:rsid w:val="009560B4"/>
    <w:rsid w:val="00961C6C"/>
    <w:rsid w:val="00964227"/>
    <w:rsid w:val="00973D22"/>
    <w:rsid w:val="00975B21"/>
    <w:rsid w:val="009775B3"/>
    <w:rsid w:val="00985F6A"/>
    <w:rsid w:val="009863EC"/>
    <w:rsid w:val="00990F99"/>
    <w:rsid w:val="00991771"/>
    <w:rsid w:val="00996741"/>
    <w:rsid w:val="009A0E41"/>
    <w:rsid w:val="009A3334"/>
    <w:rsid w:val="009A7492"/>
    <w:rsid w:val="009B36B3"/>
    <w:rsid w:val="009B7428"/>
    <w:rsid w:val="009C6C9E"/>
    <w:rsid w:val="009D41FC"/>
    <w:rsid w:val="009D541E"/>
    <w:rsid w:val="009E3430"/>
    <w:rsid w:val="009E581A"/>
    <w:rsid w:val="009E712C"/>
    <w:rsid w:val="009E77C5"/>
    <w:rsid w:val="009E7BC4"/>
    <w:rsid w:val="009F0176"/>
    <w:rsid w:val="009F2563"/>
    <w:rsid w:val="00A047EA"/>
    <w:rsid w:val="00A16C75"/>
    <w:rsid w:val="00A2057A"/>
    <w:rsid w:val="00A206A9"/>
    <w:rsid w:val="00A21709"/>
    <w:rsid w:val="00A2368F"/>
    <w:rsid w:val="00A26384"/>
    <w:rsid w:val="00A30C50"/>
    <w:rsid w:val="00A32427"/>
    <w:rsid w:val="00A37F3A"/>
    <w:rsid w:val="00A403F1"/>
    <w:rsid w:val="00A40FE6"/>
    <w:rsid w:val="00A44301"/>
    <w:rsid w:val="00A56363"/>
    <w:rsid w:val="00A57FA5"/>
    <w:rsid w:val="00A62F15"/>
    <w:rsid w:val="00A73E5E"/>
    <w:rsid w:val="00A74D90"/>
    <w:rsid w:val="00A802F8"/>
    <w:rsid w:val="00A81C4E"/>
    <w:rsid w:val="00A82CBE"/>
    <w:rsid w:val="00A86DC2"/>
    <w:rsid w:val="00A90DBB"/>
    <w:rsid w:val="00A9278C"/>
    <w:rsid w:val="00A95719"/>
    <w:rsid w:val="00A95F53"/>
    <w:rsid w:val="00AA0651"/>
    <w:rsid w:val="00AA4C84"/>
    <w:rsid w:val="00AB2700"/>
    <w:rsid w:val="00AB2D84"/>
    <w:rsid w:val="00AB4583"/>
    <w:rsid w:val="00AC493B"/>
    <w:rsid w:val="00AC5127"/>
    <w:rsid w:val="00AC6FB0"/>
    <w:rsid w:val="00AD59D2"/>
    <w:rsid w:val="00AD6106"/>
    <w:rsid w:val="00AD6613"/>
    <w:rsid w:val="00AD71F9"/>
    <w:rsid w:val="00AD76BA"/>
    <w:rsid w:val="00AE2732"/>
    <w:rsid w:val="00AE297A"/>
    <w:rsid w:val="00AE5CE1"/>
    <w:rsid w:val="00AE61EC"/>
    <w:rsid w:val="00B00332"/>
    <w:rsid w:val="00B053C8"/>
    <w:rsid w:val="00B163E4"/>
    <w:rsid w:val="00B16F77"/>
    <w:rsid w:val="00B21ECE"/>
    <w:rsid w:val="00B23873"/>
    <w:rsid w:val="00B33157"/>
    <w:rsid w:val="00B40357"/>
    <w:rsid w:val="00B47C95"/>
    <w:rsid w:val="00B50306"/>
    <w:rsid w:val="00B524F3"/>
    <w:rsid w:val="00B54C80"/>
    <w:rsid w:val="00B62E3C"/>
    <w:rsid w:val="00B6356D"/>
    <w:rsid w:val="00B660A9"/>
    <w:rsid w:val="00B7124F"/>
    <w:rsid w:val="00B7190C"/>
    <w:rsid w:val="00B7528B"/>
    <w:rsid w:val="00B75552"/>
    <w:rsid w:val="00B77A15"/>
    <w:rsid w:val="00B8122B"/>
    <w:rsid w:val="00B82A40"/>
    <w:rsid w:val="00B96AE3"/>
    <w:rsid w:val="00B96C40"/>
    <w:rsid w:val="00BA3A12"/>
    <w:rsid w:val="00BA3AA9"/>
    <w:rsid w:val="00BA48FD"/>
    <w:rsid w:val="00BA4C75"/>
    <w:rsid w:val="00BA7042"/>
    <w:rsid w:val="00BA7A7C"/>
    <w:rsid w:val="00BB1342"/>
    <w:rsid w:val="00BB1B67"/>
    <w:rsid w:val="00BC1622"/>
    <w:rsid w:val="00BD01DF"/>
    <w:rsid w:val="00BD161B"/>
    <w:rsid w:val="00BD2FC4"/>
    <w:rsid w:val="00BD7C64"/>
    <w:rsid w:val="00BE5F49"/>
    <w:rsid w:val="00BE6CF3"/>
    <w:rsid w:val="00BF56DD"/>
    <w:rsid w:val="00BF6644"/>
    <w:rsid w:val="00C00FBF"/>
    <w:rsid w:val="00C02DE1"/>
    <w:rsid w:val="00C04A90"/>
    <w:rsid w:val="00C1046D"/>
    <w:rsid w:val="00C12120"/>
    <w:rsid w:val="00C20B98"/>
    <w:rsid w:val="00C2413C"/>
    <w:rsid w:val="00C258A8"/>
    <w:rsid w:val="00C25B45"/>
    <w:rsid w:val="00C301F9"/>
    <w:rsid w:val="00C353B9"/>
    <w:rsid w:val="00C431A0"/>
    <w:rsid w:val="00C5317B"/>
    <w:rsid w:val="00C57332"/>
    <w:rsid w:val="00C607A6"/>
    <w:rsid w:val="00C61129"/>
    <w:rsid w:val="00C65E4C"/>
    <w:rsid w:val="00C66563"/>
    <w:rsid w:val="00C66EE4"/>
    <w:rsid w:val="00C72814"/>
    <w:rsid w:val="00C846CA"/>
    <w:rsid w:val="00C876F1"/>
    <w:rsid w:val="00C912ED"/>
    <w:rsid w:val="00C92B5D"/>
    <w:rsid w:val="00C94F62"/>
    <w:rsid w:val="00C95AF9"/>
    <w:rsid w:val="00C97099"/>
    <w:rsid w:val="00C9754B"/>
    <w:rsid w:val="00C9781D"/>
    <w:rsid w:val="00CA1729"/>
    <w:rsid w:val="00CA20B5"/>
    <w:rsid w:val="00CA32AA"/>
    <w:rsid w:val="00CA35D6"/>
    <w:rsid w:val="00CA6906"/>
    <w:rsid w:val="00CA6DCD"/>
    <w:rsid w:val="00CC03B8"/>
    <w:rsid w:val="00CC37EB"/>
    <w:rsid w:val="00CD2DFB"/>
    <w:rsid w:val="00CD58C7"/>
    <w:rsid w:val="00CD6FD9"/>
    <w:rsid w:val="00CD7D7B"/>
    <w:rsid w:val="00CE3B38"/>
    <w:rsid w:val="00CF2C3E"/>
    <w:rsid w:val="00CF5793"/>
    <w:rsid w:val="00D017EE"/>
    <w:rsid w:val="00D0475D"/>
    <w:rsid w:val="00D15CC4"/>
    <w:rsid w:val="00D22926"/>
    <w:rsid w:val="00D25010"/>
    <w:rsid w:val="00D33D93"/>
    <w:rsid w:val="00D358CF"/>
    <w:rsid w:val="00D371D7"/>
    <w:rsid w:val="00D41123"/>
    <w:rsid w:val="00D42C5F"/>
    <w:rsid w:val="00D47EEF"/>
    <w:rsid w:val="00D50879"/>
    <w:rsid w:val="00D53C0A"/>
    <w:rsid w:val="00D564A3"/>
    <w:rsid w:val="00D571ED"/>
    <w:rsid w:val="00D61C91"/>
    <w:rsid w:val="00D70175"/>
    <w:rsid w:val="00D815B6"/>
    <w:rsid w:val="00D835BF"/>
    <w:rsid w:val="00D83F79"/>
    <w:rsid w:val="00D875CE"/>
    <w:rsid w:val="00D95150"/>
    <w:rsid w:val="00DA1B90"/>
    <w:rsid w:val="00DA282F"/>
    <w:rsid w:val="00DA4112"/>
    <w:rsid w:val="00DA600C"/>
    <w:rsid w:val="00DC3745"/>
    <w:rsid w:val="00DD7A93"/>
    <w:rsid w:val="00DE0A8D"/>
    <w:rsid w:val="00DE59D2"/>
    <w:rsid w:val="00DF7041"/>
    <w:rsid w:val="00E008B1"/>
    <w:rsid w:val="00E01186"/>
    <w:rsid w:val="00E04D85"/>
    <w:rsid w:val="00E05E6E"/>
    <w:rsid w:val="00E074EC"/>
    <w:rsid w:val="00E11969"/>
    <w:rsid w:val="00E1368C"/>
    <w:rsid w:val="00E14603"/>
    <w:rsid w:val="00E217EC"/>
    <w:rsid w:val="00E21F1F"/>
    <w:rsid w:val="00E21F9E"/>
    <w:rsid w:val="00E243BE"/>
    <w:rsid w:val="00E31DB6"/>
    <w:rsid w:val="00E322BA"/>
    <w:rsid w:val="00E3283F"/>
    <w:rsid w:val="00E36DC8"/>
    <w:rsid w:val="00E4196C"/>
    <w:rsid w:val="00E43BEE"/>
    <w:rsid w:val="00E44A98"/>
    <w:rsid w:val="00E465EB"/>
    <w:rsid w:val="00E47E89"/>
    <w:rsid w:val="00E50188"/>
    <w:rsid w:val="00E54F69"/>
    <w:rsid w:val="00E60D83"/>
    <w:rsid w:val="00E6238B"/>
    <w:rsid w:val="00E639D7"/>
    <w:rsid w:val="00E65E63"/>
    <w:rsid w:val="00E74EB3"/>
    <w:rsid w:val="00E802BC"/>
    <w:rsid w:val="00E91EB7"/>
    <w:rsid w:val="00E92E25"/>
    <w:rsid w:val="00EA2D0F"/>
    <w:rsid w:val="00EB0AAC"/>
    <w:rsid w:val="00EB2422"/>
    <w:rsid w:val="00EB32CB"/>
    <w:rsid w:val="00EB4EFB"/>
    <w:rsid w:val="00EB7E6C"/>
    <w:rsid w:val="00EC1FBB"/>
    <w:rsid w:val="00EC2B91"/>
    <w:rsid w:val="00EC57F2"/>
    <w:rsid w:val="00EC5CAD"/>
    <w:rsid w:val="00EC70E8"/>
    <w:rsid w:val="00ED4A41"/>
    <w:rsid w:val="00EE49E8"/>
    <w:rsid w:val="00EE61BB"/>
    <w:rsid w:val="00EF0E26"/>
    <w:rsid w:val="00EF316F"/>
    <w:rsid w:val="00F052F4"/>
    <w:rsid w:val="00F06FF4"/>
    <w:rsid w:val="00F25C93"/>
    <w:rsid w:val="00F2645F"/>
    <w:rsid w:val="00F35772"/>
    <w:rsid w:val="00F35D74"/>
    <w:rsid w:val="00F35F34"/>
    <w:rsid w:val="00F44DF5"/>
    <w:rsid w:val="00F5314F"/>
    <w:rsid w:val="00F544F7"/>
    <w:rsid w:val="00F60BD8"/>
    <w:rsid w:val="00F652E8"/>
    <w:rsid w:val="00F7272C"/>
    <w:rsid w:val="00F73215"/>
    <w:rsid w:val="00F9418A"/>
    <w:rsid w:val="00F94C4A"/>
    <w:rsid w:val="00F94CD7"/>
    <w:rsid w:val="00F97B97"/>
    <w:rsid w:val="00FA61EC"/>
    <w:rsid w:val="00FB5BFB"/>
    <w:rsid w:val="00FC1CD8"/>
    <w:rsid w:val="00FC387C"/>
    <w:rsid w:val="00FD00F0"/>
    <w:rsid w:val="00FD216D"/>
    <w:rsid w:val="00FD23B4"/>
    <w:rsid w:val="00FD5B17"/>
    <w:rsid w:val="00FF486D"/>
    <w:rsid w:val="00FF70D8"/>
    <w:rsid w:val="00FF7D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paragraph" w:styleId="Balk2">
    <w:name w:val="heading 2"/>
    <w:basedOn w:val="Normal"/>
    <w:next w:val="Normal"/>
    <w:link w:val="Balk2Char"/>
    <w:qFormat/>
    <w:rsid w:val="003D708A"/>
    <w:pPr>
      <w:keepNext/>
      <w:spacing w:line="360" w:lineRule="auto"/>
      <w:jc w:val="left"/>
      <w:outlineLvl w:val="1"/>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 w:type="paragraph" w:customStyle="1" w:styleId="ListeParagraf1">
    <w:name w:val="Liste Paragraf1"/>
    <w:basedOn w:val="Normal"/>
    <w:rsid w:val="0000206E"/>
    <w:pPr>
      <w:spacing w:after="200" w:line="276" w:lineRule="auto"/>
      <w:ind w:left="720"/>
      <w:jc w:val="left"/>
    </w:pPr>
    <w:rPr>
      <w:rFonts w:ascii="Calibri" w:eastAsia="Times New Roman" w:hAnsi="Calibri" w:cs="Times New Roman"/>
    </w:rPr>
  </w:style>
  <w:style w:type="character" w:styleId="Gl">
    <w:name w:val="Strong"/>
    <w:uiPriority w:val="22"/>
    <w:qFormat/>
    <w:rsid w:val="00E4196C"/>
    <w:rPr>
      <w:b/>
      <w:bCs/>
    </w:rPr>
  </w:style>
  <w:style w:type="paragraph" w:customStyle="1" w:styleId="AnaBalk">
    <w:name w:val="Ana Başlık"/>
    <w:basedOn w:val="Normal"/>
    <w:rsid w:val="003D708A"/>
    <w:pPr>
      <w:spacing w:line="360" w:lineRule="auto"/>
      <w:jc w:val="both"/>
    </w:pPr>
    <w:rPr>
      <w:rFonts w:ascii="Times New Roman" w:eastAsia="Times New Roman" w:hAnsi="Times New Roman" w:cs="Times New Roman"/>
      <w:b/>
      <w:sz w:val="24"/>
      <w:szCs w:val="20"/>
      <w:lang w:val="en-US"/>
    </w:rPr>
  </w:style>
  <w:style w:type="character" w:customStyle="1" w:styleId="Balk2Char">
    <w:name w:val="Başlık 2 Char"/>
    <w:basedOn w:val="VarsaylanParagrafYazTipi"/>
    <w:link w:val="Balk2"/>
    <w:rsid w:val="003D708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5DC5"/>
    <w:pPr>
      <w:tabs>
        <w:tab w:val="center" w:pos="4536"/>
        <w:tab w:val="right" w:pos="9072"/>
      </w:tabs>
    </w:pPr>
  </w:style>
  <w:style w:type="character" w:customStyle="1" w:styleId="stbilgiChar">
    <w:name w:val="Üstbilgi Char"/>
    <w:basedOn w:val="VarsaylanParagrafYazTipi"/>
    <w:link w:val="stbilgi"/>
    <w:uiPriority w:val="99"/>
    <w:rsid w:val="00035DC5"/>
  </w:style>
  <w:style w:type="paragraph" w:styleId="Altbilgi">
    <w:name w:val="footer"/>
    <w:basedOn w:val="Normal"/>
    <w:link w:val="AltbilgiChar"/>
    <w:uiPriority w:val="99"/>
    <w:unhideWhenUsed/>
    <w:rsid w:val="00035DC5"/>
    <w:pPr>
      <w:tabs>
        <w:tab w:val="center" w:pos="4536"/>
        <w:tab w:val="right" w:pos="9072"/>
      </w:tabs>
    </w:pPr>
  </w:style>
  <w:style w:type="character" w:customStyle="1" w:styleId="AltbilgiChar">
    <w:name w:val="Altbilgi Char"/>
    <w:basedOn w:val="VarsaylanParagrafYazTipi"/>
    <w:link w:val="Altbilgi"/>
    <w:uiPriority w:val="99"/>
    <w:rsid w:val="00035DC5"/>
  </w:style>
  <w:style w:type="paragraph" w:customStyle="1" w:styleId="HeadingAbstract">
    <w:name w:val="Heading Abstract"/>
    <w:basedOn w:val="Normal"/>
    <w:rsid w:val="00035DC5"/>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035DC5"/>
    <w:pPr>
      <w:spacing w:after="200"/>
      <w:jc w:val="both"/>
    </w:pPr>
    <w:rPr>
      <w:rFonts w:ascii="Times New Roman" w:eastAsia="Times New Roman" w:hAnsi="Times New Roman" w:cs="Times New Roman"/>
      <w:i/>
      <w:sz w:val="20"/>
      <w:szCs w:val="20"/>
      <w:lang w:val="en-US"/>
    </w:rPr>
  </w:style>
  <w:style w:type="paragraph" w:styleId="BalonMetni">
    <w:name w:val="Balloon Text"/>
    <w:basedOn w:val="Normal"/>
    <w:link w:val="BalonMetniChar"/>
    <w:uiPriority w:val="99"/>
    <w:semiHidden/>
    <w:unhideWhenUsed/>
    <w:rsid w:val="00A206A9"/>
    <w:rPr>
      <w:rFonts w:ascii="Tahoma" w:hAnsi="Tahoma" w:cs="Tahoma"/>
      <w:sz w:val="16"/>
      <w:szCs w:val="16"/>
    </w:rPr>
  </w:style>
  <w:style w:type="character" w:customStyle="1" w:styleId="BalonMetniChar">
    <w:name w:val="Balon Metni Char"/>
    <w:basedOn w:val="VarsaylanParagrafYazTipi"/>
    <w:link w:val="BalonMetni"/>
    <w:uiPriority w:val="99"/>
    <w:semiHidden/>
    <w:rsid w:val="00A206A9"/>
    <w:rPr>
      <w:rFonts w:ascii="Tahoma" w:hAnsi="Tahoma" w:cs="Tahoma"/>
      <w:sz w:val="16"/>
      <w:szCs w:val="16"/>
    </w:rPr>
  </w:style>
  <w:style w:type="paragraph" w:customStyle="1" w:styleId="sorumluyazarbilgisi">
    <w:name w:val="sorumlu yazar bilgisi"/>
    <w:basedOn w:val="Normal"/>
    <w:autoRedefine/>
    <w:qFormat/>
    <w:rsid w:val="00853840"/>
    <w:pPr>
      <w:tabs>
        <w:tab w:val="center" w:pos="4536"/>
        <w:tab w:val="right" w:pos="9072"/>
      </w:tabs>
      <w:spacing w:after="60"/>
      <w:jc w:val="left"/>
    </w:pPr>
    <w:rPr>
      <w:rFonts w:ascii="Arial" w:eastAsia="Times New Roman" w:hAnsi="Arial" w:cs="Arial"/>
      <w:sz w:val="16"/>
      <w:lang w:eastAsia="tr-TR"/>
    </w:rPr>
  </w:style>
  <w:style w:type="paragraph" w:styleId="ListeParagraf">
    <w:name w:val="List Paragraph"/>
    <w:basedOn w:val="Normal"/>
    <w:uiPriority w:val="34"/>
    <w:qFormat/>
    <w:rsid w:val="001E60D4"/>
    <w:pPr>
      <w:ind w:left="720"/>
      <w:contextualSpacing/>
    </w:pPr>
  </w:style>
  <w:style w:type="character" w:styleId="Kpr">
    <w:name w:val="Hyperlink"/>
    <w:basedOn w:val="VarsaylanParagrafYazTipi"/>
    <w:uiPriority w:val="99"/>
    <w:unhideWhenUsed/>
    <w:rsid w:val="008538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B0837-C3FD-4782-99F3-04054B11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1589</Words>
  <Characters>9061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dell</cp:lastModifiedBy>
  <cp:revision>15</cp:revision>
  <cp:lastPrinted>2012-12-21T13:49:00Z</cp:lastPrinted>
  <dcterms:created xsi:type="dcterms:W3CDTF">2013-04-30T20:27:00Z</dcterms:created>
  <dcterms:modified xsi:type="dcterms:W3CDTF">2013-05-05T17:46:00Z</dcterms:modified>
</cp:coreProperties>
</file>