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A99" w:rsidRPr="008476C3" w:rsidRDefault="00A74252" w:rsidP="008476C3">
      <w:pPr>
        <w:pStyle w:val="Author"/>
        <w:spacing w:before="0" w:after="0"/>
        <w:jc w:val="left"/>
        <w:rPr>
          <w:rFonts w:ascii="Arial" w:hAnsi="Arial" w:cs="Arial"/>
          <w:b/>
          <w:i w:val="0"/>
          <w:sz w:val="22"/>
          <w:szCs w:val="22"/>
          <w:vertAlign w:val="superscript"/>
        </w:rPr>
      </w:pPr>
      <w:proofErr w:type="spellStart"/>
      <w:r w:rsidRPr="005024B3">
        <w:rPr>
          <w:rFonts w:ascii="Arial" w:eastAsia="Times New Roman" w:hAnsi="Arial" w:cs="Arial"/>
          <w:b/>
          <w:i w:val="0"/>
          <w:iCs w:val="0"/>
          <w:sz w:val="30"/>
          <w:szCs w:val="30"/>
        </w:rPr>
        <w:t>Datum</w:t>
      </w:r>
      <w:proofErr w:type="spellEnd"/>
      <w:r w:rsidRPr="005024B3">
        <w:rPr>
          <w:rFonts w:ascii="Arial" w:eastAsia="Times New Roman" w:hAnsi="Arial" w:cs="Arial"/>
          <w:b/>
          <w:i w:val="0"/>
          <w:iCs w:val="0"/>
          <w:sz w:val="30"/>
          <w:szCs w:val="30"/>
        </w:rPr>
        <w:t xml:space="preserve"> ve D</w:t>
      </w:r>
      <w:r w:rsidR="00046E02" w:rsidRPr="005024B3">
        <w:rPr>
          <w:rFonts w:ascii="Arial" w:eastAsia="Times New Roman" w:hAnsi="Arial" w:cs="Arial"/>
          <w:b/>
          <w:i w:val="0"/>
          <w:iCs w:val="0"/>
          <w:sz w:val="30"/>
          <w:szCs w:val="30"/>
        </w:rPr>
        <w:t>ilim Dönüşümünün Parsel Alanları</w:t>
      </w:r>
      <w:r w:rsidRPr="005024B3">
        <w:rPr>
          <w:rFonts w:ascii="Arial" w:eastAsia="Times New Roman" w:hAnsi="Arial" w:cs="Arial"/>
          <w:b/>
          <w:i w:val="0"/>
          <w:iCs w:val="0"/>
          <w:sz w:val="30"/>
          <w:szCs w:val="30"/>
        </w:rPr>
        <w:t>na Etkisi</w:t>
      </w:r>
      <w:r w:rsidRPr="005024B3">
        <w:rPr>
          <w:rFonts w:eastAsia="Times New Roman"/>
          <w:b/>
          <w:i w:val="0"/>
          <w:iCs w:val="0"/>
          <w:sz w:val="28"/>
          <w:szCs w:val="28"/>
        </w:rPr>
        <w:t xml:space="preserve"> </w:t>
      </w:r>
      <w:r w:rsidR="00DA3A99" w:rsidRPr="005024B3">
        <w:rPr>
          <w:rFonts w:eastAsia="Times New Roman"/>
          <w:b/>
          <w:i w:val="0"/>
          <w:iCs w:val="0"/>
          <w:caps/>
          <w:sz w:val="28"/>
          <w:szCs w:val="28"/>
        </w:rPr>
        <w:br/>
      </w:r>
      <w:r w:rsidR="00DA3A99" w:rsidRPr="005024B3">
        <w:rPr>
          <w:rFonts w:eastAsia="Times New Roman"/>
          <w:b/>
          <w:i w:val="0"/>
          <w:iCs w:val="0"/>
          <w:caps/>
        </w:rPr>
        <w:br/>
      </w:r>
      <w:r w:rsidR="00DA3A99" w:rsidRPr="008476C3">
        <w:rPr>
          <w:rFonts w:ascii="Arial" w:hAnsi="Arial" w:cs="Arial"/>
          <w:b/>
          <w:i w:val="0"/>
          <w:sz w:val="22"/>
          <w:szCs w:val="22"/>
        </w:rPr>
        <w:t>Faruk Y</w:t>
      </w:r>
      <w:r w:rsidR="008876D1" w:rsidRPr="008476C3">
        <w:rPr>
          <w:rFonts w:ascii="Arial" w:hAnsi="Arial" w:cs="Arial"/>
          <w:b/>
          <w:i w:val="0"/>
          <w:sz w:val="22"/>
          <w:szCs w:val="22"/>
        </w:rPr>
        <w:t>ıldırım</w:t>
      </w:r>
      <w:r w:rsidR="008876D1" w:rsidRPr="008476C3">
        <w:rPr>
          <w:rFonts w:ascii="Arial" w:hAnsi="Arial" w:cs="Arial"/>
          <w:b/>
          <w:i w:val="0"/>
          <w:sz w:val="22"/>
          <w:szCs w:val="22"/>
          <w:vertAlign w:val="superscript"/>
        </w:rPr>
        <w:t>1</w:t>
      </w:r>
      <w:r w:rsidR="008476C3">
        <w:rPr>
          <w:rFonts w:ascii="Arial" w:hAnsi="Arial" w:cs="Arial"/>
          <w:b/>
          <w:i w:val="0"/>
          <w:sz w:val="22"/>
          <w:szCs w:val="22"/>
          <w:vertAlign w:val="superscript"/>
        </w:rPr>
        <w:t>,*</w:t>
      </w:r>
      <w:r w:rsidRPr="008476C3">
        <w:rPr>
          <w:rFonts w:ascii="Arial" w:hAnsi="Arial" w:cs="Arial"/>
          <w:b/>
          <w:i w:val="0"/>
          <w:sz w:val="22"/>
          <w:szCs w:val="22"/>
        </w:rPr>
        <w:t>, Deniz Y</w:t>
      </w:r>
      <w:r w:rsidR="008876D1" w:rsidRPr="008476C3">
        <w:rPr>
          <w:rFonts w:ascii="Arial" w:hAnsi="Arial" w:cs="Arial"/>
          <w:b/>
          <w:i w:val="0"/>
          <w:sz w:val="22"/>
          <w:szCs w:val="22"/>
        </w:rPr>
        <w:t>ıldırım</w:t>
      </w:r>
      <w:r w:rsidR="008876D1" w:rsidRPr="008476C3">
        <w:rPr>
          <w:rFonts w:ascii="Arial" w:hAnsi="Arial" w:cs="Arial"/>
          <w:b/>
          <w:i w:val="0"/>
          <w:sz w:val="22"/>
          <w:szCs w:val="22"/>
          <w:vertAlign w:val="superscript"/>
        </w:rPr>
        <w:t>1</w:t>
      </w:r>
    </w:p>
    <w:p w:rsidR="008476C3" w:rsidRPr="008476C3" w:rsidRDefault="008476C3" w:rsidP="008476C3">
      <w:pPr>
        <w:rPr>
          <w:rFonts w:ascii="Arial" w:hAnsi="Arial" w:cs="Arial"/>
          <w:sz w:val="22"/>
          <w:szCs w:val="22"/>
          <w:lang w:val="tr-TR"/>
        </w:rPr>
      </w:pPr>
    </w:p>
    <w:p w:rsidR="00DA3A99" w:rsidRPr="005024B3" w:rsidRDefault="008876D1" w:rsidP="00A74252">
      <w:pPr>
        <w:pStyle w:val="Affiliation"/>
        <w:jc w:val="left"/>
        <w:rPr>
          <w:rFonts w:ascii="Arial" w:hAnsi="Arial" w:cs="Arial"/>
          <w:i/>
          <w:lang w:val="tr-TR"/>
        </w:rPr>
      </w:pPr>
      <w:r w:rsidRPr="005024B3">
        <w:rPr>
          <w:rFonts w:ascii="Arial" w:hAnsi="Arial" w:cs="Arial"/>
          <w:i/>
          <w:vertAlign w:val="superscript"/>
          <w:lang w:val="tr-TR"/>
        </w:rPr>
        <w:t>1</w:t>
      </w:r>
      <w:r w:rsidR="00DA3A99" w:rsidRPr="005024B3">
        <w:rPr>
          <w:rFonts w:ascii="Arial" w:hAnsi="Arial" w:cs="Arial"/>
          <w:i/>
          <w:lang w:val="tr-TR"/>
        </w:rPr>
        <w:t>Karadeniz Teknik Üniversitesi, Harita Mühen</w:t>
      </w:r>
      <w:r w:rsidRPr="005024B3">
        <w:rPr>
          <w:rFonts w:ascii="Arial" w:hAnsi="Arial" w:cs="Arial"/>
          <w:i/>
          <w:lang w:val="tr-TR"/>
        </w:rPr>
        <w:t>disliği Bölümü, 61080, Trabzon.</w:t>
      </w:r>
    </w:p>
    <w:p w:rsidR="00DA3A99" w:rsidRPr="005024B3" w:rsidRDefault="00DA3A99" w:rsidP="00DA3A99">
      <w:pPr>
        <w:pStyle w:val="Abstracttext"/>
        <w:spacing w:after="0"/>
        <w:rPr>
          <w:rFonts w:ascii="Arial" w:hAnsi="Arial" w:cs="Arial"/>
          <w:i w:val="0"/>
          <w:sz w:val="22"/>
          <w:szCs w:val="22"/>
          <w:lang w:val="tr-TR"/>
        </w:rPr>
      </w:pPr>
    </w:p>
    <w:p w:rsidR="00B74D43" w:rsidRPr="005024B3" w:rsidRDefault="00B74D43" w:rsidP="00DA3A99">
      <w:pPr>
        <w:pStyle w:val="Abstracttext"/>
        <w:spacing w:after="0"/>
        <w:rPr>
          <w:rFonts w:ascii="Arial" w:hAnsi="Arial" w:cs="Arial"/>
          <w:b/>
          <w:sz w:val="22"/>
          <w:szCs w:val="22"/>
          <w:lang w:val="tr-TR"/>
        </w:rPr>
      </w:pPr>
      <w:r w:rsidRPr="005024B3">
        <w:rPr>
          <w:rFonts w:ascii="Arial" w:hAnsi="Arial" w:cs="Arial"/>
          <w:b/>
          <w:sz w:val="22"/>
          <w:szCs w:val="22"/>
          <w:lang w:val="tr-TR"/>
        </w:rPr>
        <w:t>Özet</w:t>
      </w:r>
    </w:p>
    <w:p w:rsidR="00B74D43" w:rsidRPr="005024B3" w:rsidRDefault="00B74D43" w:rsidP="00DA3A99">
      <w:pPr>
        <w:pStyle w:val="Abstracttext"/>
        <w:spacing w:after="0"/>
        <w:rPr>
          <w:rFonts w:ascii="Arial" w:hAnsi="Arial" w:cs="Arial"/>
          <w:i w:val="0"/>
          <w:sz w:val="22"/>
          <w:szCs w:val="22"/>
          <w:lang w:val="tr-TR"/>
        </w:rPr>
      </w:pPr>
    </w:p>
    <w:p w:rsidR="00DA3A99" w:rsidRPr="005024B3" w:rsidRDefault="000E5F79" w:rsidP="005603B3">
      <w:pPr>
        <w:pStyle w:val="GvdeMetniGirintisi"/>
        <w:ind w:left="0"/>
        <w:rPr>
          <w:i/>
          <w:sz w:val="18"/>
          <w:szCs w:val="18"/>
          <w:lang w:val="tr-TR"/>
        </w:rPr>
      </w:pPr>
      <w:r w:rsidRPr="005024B3">
        <w:rPr>
          <w:i/>
          <w:sz w:val="18"/>
          <w:szCs w:val="18"/>
          <w:lang w:val="tr-TR"/>
        </w:rPr>
        <w:t>Ülkemizde</w:t>
      </w:r>
      <w:r w:rsidR="00DA3A99" w:rsidRPr="005024B3">
        <w:rPr>
          <w:i/>
          <w:sz w:val="18"/>
          <w:szCs w:val="18"/>
          <w:lang w:val="tr-TR"/>
        </w:rPr>
        <w:t xml:space="preserve"> </w:t>
      </w:r>
      <w:r w:rsidR="00F80930" w:rsidRPr="005024B3">
        <w:rPr>
          <w:i/>
          <w:sz w:val="18"/>
          <w:szCs w:val="18"/>
          <w:lang w:val="tr-TR"/>
        </w:rPr>
        <w:t>yeni</w:t>
      </w:r>
      <w:r w:rsidR="00AB66B1" w:rsidRPr="005024B3">
        <w:rPr>
          <w:i/>
          <w:sz w:val="18"/>
          <w:szCs w:val="18"/>
          <w:lang w:val="tr-TR"/>
        </w:rPr>
        <w:t xml:space="preserve"> üretilen haritalarda</w:t>
      </w:r>
      <w:r w:rsidRPr="005024B3">
        <w:rPr>
          <w:i/>
          <w:sz w:val="18"/>
          <w:szCs w:val="18"/>
          <w:lang w:val="tr-TR"/>
        </w:rPr>
        <w:t xml:space="preserve"> </w:t>
      </w:r>
      <w:proofErr w:type="spellStart"/>
      <w:r w:rsidRPr="005024B3">
        <w:rPr>
          <w:i/>
          <w:sz w:val="18"/>
          <w:szCs w:val="18"/>
          <w:lang w:val="tr-TR"/>
        </w:rPr>
        <w:t>datum</w:t>
      </w:r>
      <w:proofErr w:type="spellEnd"/>
      <w:r w:rsidRPr="005024B3">
        <w:rPr>
          <w:i/>
          <w:sz w:val="18"/>
          <w:szCs w:val="18"/>
          <w:lang w:val="tr-TR"/>
        </w:rPr>
        <w:t xml:space="preserve"> değişikliğin</w:t>
      </w:r>
      <w:r w:rsidR="00AB66B1" w:rsidRPr="005024B3">
        <w:rPr>
          <w:i/>
          <w:sz w:val="18"/>
          <w:szCs w:val="18"/>
          <w:lang w:val="tr-TR"/>
        </w:rPr>
        <w:t>e gidilmesi</w:t>
      </w:r>
      <w:r w:rsidR="00F80930" w:rsidRPr="005024B3">
        <w:rPr>
          <w:i/>
          <w:sz w:val="18"/>
          <w:szCs w:val="18"/>
          <w:lang w:val="tr-TR"/>
        </w:rPr>
        <w:t xml:space="preserve"> ve</w:t>
      </w:r>
      <w:r w:rsidR="00DA3A99" w:rsidRPr="005024B3">
        <w:rPr>
          <w:i/>
          <w:sz w:val="18"/>
          <w:szCs w:val="18"/>
          <w:lang w:val="tr-TR"/>
        </w:rPr>
        <w:t xml:space="preserve"> </w:t>
      </w:r>
      <w:r w:rsidRPr="005024B3">
        <w:rPr>
          <w:i/>
          <w:sz w:val="18"/>
          <w:szCs w:val="18"/>
          <w:lang w:val="tr-TR"/>
        </w:rPr>
        <w:t>bir UTM dilimini aşan</w:t>
      </w:r>
      <w:r w:rsidR="00DA3A99" w:rsidRPr="005024B3">
        <w:rPr>
          <w:i/>
          <w:sz w:val="18"/>
          <w:szCs w:val="18"/>
          <w:lang w:val="tr-TR"/>
        </w:rPr>
        <w:t xml:space="preserve"> </w:t>
      </w:r>
      <w:r w:rsidR="00F80930" w:rsidRPr="005024B3">
        <w:rPr>
          <w:i/>
          <w:sz w:val="18"/>
          <w:szCs w:val="18"/>
          <w:lang w:val="tr-TR"/>
        </w:rPr>
        <w:t>veya dilim bindirme bölgelerine denk gelen büyük</w:t>
      </w:r>
      <w:r w:rsidR="00DA3A99" w:rsidRPr="005024B3">
        <w:rPr>
          <w:i/>
          <w:sz w:val="18"/>
          <w:szCs w:val="18"/>
          <w:lang w:val="tr-TR"/>
        </w:rPr>
        <w:t xml:space="preserve"> projeler</w:t>
      </w:r>
      <w:r w:rsidR="00F80930" w:rsidRPr="005024B3">
        <w:rPr>
          <w:i/>
          <w:sz w:val="18"/>
          <w:szCs w:val="18"/>
          <w:lang w:val="tr-TR"/>
        </w:rPr>
        <w:t>in son yıllarda artmasıyla</w:t>
      </w:r>
      <w:r w:rsidR="00DA3A99" w:rsidRPr="005024B3">
        <w:rPr>
          <w:i/>
          <w:sz w:val="18"/>
          <w:szCs w:val="18"/>
          <w:lang w:val="tr-TR"/>
        </w:rPr>
        <w:t xml:space="preserve"> beraber </w:t>
      </w:r>
      <w:proofErr w:type="spellStart"/>
      <w:r w:rsidR="00DA3A99" w:rsidRPr="005024B3">
        <w:rPr>
          <w:i/>
          <w:sz w:val="18"/>
          <w:szCs w:val="18"/>
          <w:lang w:val="tr-TR"/>
        </w:rPr>
        <w:t>datum</w:t>
      </w:r>
      <w:proofErr w:type="spellEnd"/>
      <w:r w:rsidR="00DA3A99" w:rsidRPr="005024B3">
        <w:rPr>
          <w:i/>
          <w:sz w:val="18"/>
          <w:szCs w:val="18"/>
          <w:lang w:val="tr-TR"/>
        </w:rPr>
        <w:t xml:space="preserve"> ve dilim dönüşümü uygulamaları sıklıkla yapılır olmaktadır. ITRF ve ED50 </w:t>
      </w:r>
      <w:proofErr w:type="spellStart"/>
      <w:r w:rsidR="00DA3A99" w:rsidRPr="005024B3">
        <w:rPr>
          <w:i/>
          <w:sz w:val="18"/>
          <w:szCs w:val="18"/>
          <w:lang w:val="tr-TR"/>
        </w:rPr>
        <w:t>Datumları</w:t>
      </w:r>
      <w:proofErr w:type="spellEnd"/>
      <w:r w:rsidR="00DA3A99" w:rsidRPr="005024B3">
        <w:rPr>
          <w:i/>
          <w:sz w:val="18"/>
          <w:szCs w:val="18"/>
          <w:lang w:val="tr-TR"/>
        </w:rPr>
        <w:t xml:space="preserve"> ve başlangıç boylamları farklı veya ortak iki UTM (3</w:t>
      </w:r>
      <w:r w:rsidR="00DA3A99" w:rsidRPr="005024B3">
        <w:rPr>
          <w:i/>
          <w:sz w:val="18"/>
          <w:szCs w:val="18"/>
          <w:lang w:val="tr-TR"/>
        </w:rPr>
        <w:sym w:font="Symbol" w:char="00B0"/>
      </w:r>
      <w:r w:rsidR="00DA3A99" w:rsidRPr="005024B3">
        <w:rPr>
          <w:i/>
          <w:sz w:val="18"/>
          <w:szCs w:val="18"/>
          <w:lang w:val="tr-TR"/>
        </w:rPr>
        <w:t xml:space="preserve"> veya 6</w:t>
      </w:r>
      <w:r w:rsidR="00DA3A99" w:rsidRPr="005024B3">
        <w:rPr>
          <w:i/>
          <w:sz w:val="18"/>
          <w:szCs w:val="18"/>
          <w:lang w:val="tr-TR"/>
        </w:rPr>
        <w:sym w:font="Symbol" w:char="00B0"/>
      </w:r>
      <w:r w:rsidR="00DA3A99" w:rsidRPr="005024B3">
        <w:rPr>
          <w:i/>
          <w:sz w:val="18"/>
          <w:szCs w:val="18"/>
          <w:lang w:val="tr-TR"/>
        </w:rPr>
        <w:t xml:space="preserve"> dilim genişlikli) dilimi arasındaki dönüşümlerde noktanın mevcut koordinatları değişmektedir. Koordinatların değişmesiyle beraber parsel alanları da bir değişime uğramaktadır. </w:t>
      </w:r>
      <w:r w:rsidR="00F80930" w:rsidRPr="005024B3">
        <w:rPr>
          <w:i/>
          <w:sz w:val="18"/>
          <w:szCs w:val="18"/>
          <w:lang w:val="tr-TR"/>
        </w:rPr>
        <w:t xml:space="preserve"> Dönüşüm sonrası parseli</w:t>
      </w:r>
      <w:r w:rsidRPr="005024B3">
        <w:rPr>
          <w:i/>
          <w:sz w:val="18"/>
          <w:szCs w:val="18"/>
          <w:lang w:val="tr-TR"/>
        </w:rPr>
        <w:t xml:space="preserve">n tapuda kayıtlı alanı ile dönüşüm sonrası oluşacak alan arasındaki farkın </w:t>
      </w:r>
      <w:r w:rsidR="00F80930" w:rsidRPr="005024B3">
        <w:rPr>
          <w:i/>
          <w:sz w:val="18"/>
          <w:szCs w:val="18"/>
          <w:lang w:val="tr-TR"/>
        </w:rPr>
        <w:t xml:space="preserve">alan </w:t>
      </w:r>
      <w:r w:rsidRPr="005024B3">
        <w:rPr>
          <w:i/>
          <w:sz w:val="18"/>
          <w:szCs w:val="18"/>
          <w:lang w:val="tr-TR"/>
        </w:rPr>
        <w:t>hata sınırından küçük olması gere</w:t>
      </w:r>
      <w:r w:rsidR="005603B3" w:rsidRPr="005024B3">
        <w:rPr>
          <w:i/>
          <w:sz w:val="18"/>
          <w:szCs w:val="18"/>
          <w:lang w:val="tr-TR"/>
        </w:rPr>
        <w:t>kir. Alan hata sınırı formülü</w:t>
      </w:r>
      <w:r w:rsidRPr="005024B3">
        <w:rPr>
          <w:i/>
          <w:sz w:val="18"/>
          <w:szCs w:val="18"/>
          <w:lang w:val="tr-TR"/>
        </w:rPr>
        <w:t xml:space="preserve"> Temmuz 2005 de yürürlüğe </w:t>
      </w:r>
      <w:r w:rsidR="005243E9" w:rsidRPr="005024B3">
        <w:rPr>
          <w:i/>
          <w:sz w:val="18"/>
          <w:szCs w:val="18"/>
          <w:lang w:val="tr-TR"/>
        </w:rPr>
        <w:t>giren “Büyük Ölçekli Harita ve H</w:t>
      </w:r>
      <w:r w:rsidRPr="005024B3">
        <w:rPr>
          <w:i/>
          <w:sz w:val="18"/>
          <w:szCs w:val="18"/>
          <w:lang w:val="tr-TR"/>
        </w:rPr>
        <w:t xml:space="preserve">arita Bilgileri Üretim Yönetmeliğinde </w:t>
      </w:r>
      <w:r w:rsidR="00690AF4" w:rsidRPr="005024B3">
        <w:rPr>
          <w:i/>
          <w:sz w:val="18"/>
          <w:szCs w:val="18"/>
          <w:lang w:val="tr-TR"/>
        </w:rPr>
        <w:t>“ (BÖHHBÜY) konu edinilmemiş fakat daha önceki yönetmeliklerde bu konu ele alınmıştır. Eski yönetmelikte formü</w:t>
      </w:r>
      <w:r w:rsidR="005603B3" w:rsidRPr="005024B3">
        <w:rPr>
          <w:i/>
          <w:sz w:val="18"/>
          <w:szCs w:val="18"/>
          <w:lang w:val="tr-TR"/>
        </w:rPr>
        <w:t>l</w:t>
      </w:r>
      <w:r w:rsidR="00690AF4" w:rsidRPr="005024B3">
        <w:rPr>
          <w:i/>
          <w:sz w:val="18"/>
          <w:szCs w:val="18"/>
          <w:lang w:val="tr-TR"/>
        </w:rPr>
        <w:t xml:space="preserve"> günümüz ölçü teknolojisi</w:t>
      </w:r>
      <w:r w:rsidR="005243E9" w:rsidRPr="005024B3">
        <w:rPr>
          <w:i/>
          <w:sz w:val="18"/>
          <w:szCs w:val="18"/>
          <w:lang w:val="tr-TR"/>
        </w:rPr>
        <w:t>yle</w:t>
      </w:r>
      <w:r w:rsidR="00690AF4" w:rsidRPr="005024B3">
        <w:rPr>
          <w:i/>
          <w:sz w:val="18"/>
          <w:szCs w:val="18"/>
          <w:lang w:val="tr-TR"/>
        </w:rPr>
        <w:t xml:space="preserve"> alan hesaplama yöntem</w:t>
      </w:r>
      <w:r w:rsidR="005243E9" w:rsidRPr="005024B3">
        <w:rPr>
          <w:i/>
          <w:sz w:val="18"/>
          <w:szCs w:val="18"/>
          <w:lang w:val="tr-TR"/>
        </w:rPr>
        <w:t xml:space="preserve">lerine göre </w:t>
      </w:r>
      <w:r w:rsidR="00690AF4" w:rsidRPr="005024B3">
        <w:rPr>
          <w:i/>
          <w:sz w:val="18"/>
          <w:szCs w:val="18"/>
          <w:lang w:val="tr-TR"/>
        </w:rPr>
        <w:t xml:space="preserve">belirlenmiş değildir. Dolayısıyla günümüz ölçü tekniklerine göre yetersizdir. </w:t>
      </w:r>
      <w:r w:rsidR="00DA3A99" w:rsidRPr="005024B3">
        <w:rPr>
          <w:i/>
          <w:sz w:val="18"/>
          <w:szCs w:val="18"/>
          <w:lang w:val="tr-TR"/>
        </w:rPr>
        <w:t xml:space="preserve">Bu çalışmada, parsel alanlarındaki </w:t>
      </w:r>
      <w:proofErr w:type="spellStart"/>
      <w:r w:rsidR="00DA3A99" w:rsidRPr="005024B3">
        <w:rPr>
          <w:i/>
          <w:sz w:val="18"/>
          <w:szCs w:val="18"/>
          <w:lang w:val="tr-TR"/>
        </w:rPr>
        <w:t>datum</w:t>
      </w:r>
      <w:proofErr w:type="spellEnd"/>
      <w:r w:rsidR="00DA3A99" w:rsidRPr="005024B3">
        <w:rPr>
          <w:i/>
          <w:sz w:val="18"/>
          <w:szCs w:val="18"/>
          <w:lang w:val="tr-TR"/>
        </w:rPr>
        <w:t xml:space="preserve"> ve dilim dönüşümden kaynaklanan</w:t>
      </w:r>
      <w:r w:rsidR="005243E9" w:rsidRPr="005024B3">
        <w:rPr>
          <w:i/>
          <w:sz w:val="18"/>
          <w:szCs w:val="18"/>
          <w:lang w:val="tr-TR"/>
        </w:rPr>
        <w:t xml:space="preserve"> alan değişimleri incelenmiş ve bu alan değişimleri farklı alan hata sınırı belirleme formülleriyle</w:t>
      </w:r>
      <w:r w:rsidR="005603B3" w:rsidRPr="005024B3">
        <w:rPr>
          <w:i/>
          <w:sz w:val="18"/>
          <w:szCs w:val="18"/>
          <w:lang w:val="tr-TR"/>
        </w:rPr>
        <w:t xml:space="preserve"> </w:t>
      </w:r>
      <w:r w:rsidR="005243E9" w:rsidRPr="005024B3">
        <w:rPr>
          <w:i/>
          <w:sz w:val="18"/>
          <w:szCs w:val="18"/>
          <w:lang w:val="tr-TR"/>
        </w:rPr>
        <w:t>irdelenmiştir.</w:t>
      </w:r>
      <w:r w:rsidR="00DA3A99" w:rsidRPr="005024B3">
        <w:rPr>
          <w:i/>
          <w:sz w:val="18"/>
          <w:szCs w:val="18"/>
          <w:lang w:val="tr-TR"/>
        </w:rPr>
        <w:t xml:space="preserve"> Artan büyüklükte </w:t>
      </w:r>
      <w:r w:rsidR="005603B3" w:rsidRPr="005024B3">
        <w:rPr>
          <w:i/>
          <w:sz w:val="18"/>
          <w:szCs w:val="18"/>
          <w:lang w:val="tr-TR"/>
        </w:rPr>
        <w:t xml:space="preserve">parseller </w:t>
      </w:r>
      <w:r w:rsidR="00DA3A99" w:rsidRPr="005024B3">
        <w:rPr>
          <w:i/>
          <w:sz w:val="18"/>
          <w:szCs w:val="18"/>
          <w:lang w:val="tr-TR"/>
        </w:rPr>
        <w:t>(100m</w:t>
      </w:r>
      <w:r w:rsidR="00DA3A99" w:rsidRPr="005024B3">
        <w:rPr>
          <w:i/>
          <w:sz w:val="18"/>
          <w:szCs w:val="18"/>
          <w:vertAlign w:val="superscript"/>
          <w:lang w:val="tr-TR"/>
        </w:rPr>
        <w:t>2</w:t>
      </w:r>
      <w:r w:rsidR="00DA3A99" w:rsidRPr="005024B3">
        <w:rPr>
          <w:i/>
          <w:sz w:val="18"/>
          <w:szCs w:val="18"/>
          <w:lang w:val="tr-TR"/>
        </w:rPr>
        <w:t>-40000m</w:t>
      </w:r>
      <w:r w:rsidR="00DA3A99" w:rsidRPr="005024B3">
        <w:rPr>
          <w:i/>
          <w:sz w:val="18"/>
          <w:szCs w:val="18"/>
          <w:vertAlign w:val="superscript"/>
          <w:lang w:val="tr-TR"/>
        </w:rPr>
        <w:t>2</w:t>
      </w:r>
      <w:r w:rsidR="00DA3A99" w:rsidRPr="005024B3">
        <w:rPr>
          <w:i/>
          <w:sz w:val="18"/>
          <w:szCs w:val="18"/>
          <w:lang w:val="tr-TR"/>
        </w:rPr>
        <w:t xml:space="preserve">) belirlenerek </w:t>
      </w:r>
      <w:proofErr w:type="spellStart"/>
      <w:r w:rsidR="00DA3A99" w:rsidRPr="005024B3">
        <w:rPr>
          <w:i/>
          <w:sz w:val="18"/>
          <w:szCs w:val="18"/>
          <w:lang w:val="tr-TR"/>
        </w:rPr>
        <w:t>datum</w:t>
      </w:r>
      <w:proofErr w:type="spellEnd"/>
      <w:r w:rsidR="00DA3A99" w:rsidRPr="005024B3">
        <w:rPr>
          <w:i/>
          <w:sz w:val="18"/>
          <w:szCs w:val="18"/>
          <w:lang w:val="tr-TR"/>
        </w:rPr>
        <w:t xml:space="preserve"> ve dilim dönüşümüyle bu </w:t>
      </w:r>
      <w:r w:rsidR="005603B3" w:rsidRPr="005024B3">
        <w:rPr>
          <w:i/>
          <w:sz w:val="18"/>
          <w:szCs w:val="18"/>
          <w:lang w:val="tr-TR"/>
        </w:rPr>
        <w:t xml:space="preserve">parsellerdeki </w:t>
      </w:r>
      <w:r w:rsidR="00DA3A99" w:rsidRPr="005024B3">
        <w:rPr>
          <w:i/>
          <w:sz w:val="18"/>
          <w:szCs w:val="18"/>
          <w:lang w:val="tr-TR"/>
        </w:rPr>
        <w:t xml:space="preserve">alan </w:t>
      </w:r>
      <w:r w:rsidR="005603B3" w:rsidRPr="005024B3">
        <w:rPr>
          <w:i/>
          <w:sz w:val="18"/>
          <w:szCs w:val="18"/>
          <w:lang w:val="tr-TR"/>
        </w:rPr>
        <w:t>değişimleri incelenmiştir</w:t>
      </w:r>
      <w:r w:rsidR="00DA3A99" w:rsidRPr="005024B3">
        <w:rPr>
          <w:i/>
          <w:sz w:val="18"/>
          <w:szCs w:val="18"/>
          <w:lang w:val="tr-TR"/>
        </w:rPr>
        <w:t xml:space="preserve">. </w:t>
      </w:r>
      <w:r w:rsidR="00690AF4" w:rsidRPr="005024B3">
        <w:rPr>
          <w:i/>
          <w:sz w:val="18"/>
          <w:szCs w:val="18"/>
          <w:lang w:val="tr-TR"/>
        </w:rPr>
        <w:t>Bu irdeleme içinde farklı alan hata sınırı be</w:t>
      </w:r>
      <w:r w:rsidR="00F91A5F" w:rsidRPr="005024B3">
        <w:rPr>
          <w:i/>
          <w:sz w:val="18"/>
          <w:szCs w:val="18"/>
          <w:lang w:val="tr-TR"/>
        </w:rPr>
        <w:t xml:space="preserve">lirleme yöntemleri incelenmiş ve </w:t>
      </w:r>
      <w:r w:rsidR="005603B3" w:rsidRPr="005024B3">
        <w:rPr>
          <w:i/>
          <w:sz w:val="18"/>
          <w:szCs w:val="18"/>
          <w:lang w:val="tr-TR"/>
        </w:rPr>
        <w:t xml:space="preserve">bu </w:t>
      </w:r>
      <w:r w:rsidR="00F91A5F" w:rsidRPr="005024B3">
        <w:rPr>
          <w:i/>
          <w:sz w:val="18"/>
          <w:szCs w:val="18"/>
          <w:lang w:val="tr-TR"/>
        </w:rPr>
        <w:t xml:space="preserve">yöntemlerden birine </w:t>
      </w:r>
      <w:r w:rsidR="005603B3" w:rsidRPr="005024B3">
        <w:rPr>
          <w:i/>
          <w:sz w:val="18"/>
          <w:szCs w:val="18"/>
          <w:lang w:val="tr-TR"/>
        </w:rPr>
        <w:t xml:space="preserve">dayanılarak yeni bir formül önerilmiştir. </w:t>
      </w:r>
    </w:p>
    <w:p w:rsidR="005603B3" w:rsidRPr="00A3541E" w:rsidRDefault="00DA3A99" w:rsidP="008476C3">
      <w:pPr>
        <w:pStyle w:val="Abstracttext"/>
        <w:spacing w:after="60"/>
        <w:rPr>
          <w:i w:val="0"/>
          <w:sz w:val="18"/>
          <w:szCs w:val="18"/>
          <w:u w:val="single"/>
          <w:lang w:val="tr-TR"/>
        </w:rPr>
      </w:pPr>
      <w:bookmarkStart w:id="0" w:name="_GoBack"/>
      <w:r w:rsidRPr="00A3541E">
        <w:rPr>
          <w:i w:val="0"/>
          <w:sz w:val="18"/>
          <w:szCs w:val="18"/>
          <w:u w:val="single"/>
          <w:lang w:val="tr-TR"/>
        </w:rPr>
        <w:t>Anahtar Sözcükler</w:t>
      </w:r>
    </w:p>
    <w:bookmarkEnd w:id="0"/>
    <w:p w:rsidR="00DA3A99" w:rsidRPr="005024B3" w:rsidRDefault="005603B3" w:rsidP="00DA3A99">
      <w:pPr>
        <w:pStyle w:val="Abstracttext"/>
        <w:spacing w:after="0"/>
        <w:rPr>
          <w:i w:val="0"/>
          <w:sz w:val="18"/>
          <w:szCs w:val="18"/>
          <w:lang w:val="tr-TR"/>
        </w:rPr>
      </w:pPr>
      <w:proofErr w:type="spellStart"/>
      <w:r w:rsidRPr="005024B3">
        <w:rPr>
          <w:i w:val="0"/>
          <w:sz w:val="18"/>
          <w:szCs w:val="18"/>
          <w:lang w:val="tr-TR"/>
        </w:rPr>
        <w:t>Datum</w:t>
      </w:r>
      <w:proofErr w:type="spellEnd"/>
      <w:r w:rsidRPr="005024B3">
        <w:rPr>
          <w:i w:val="0"/>
          <w:sz w:val="18"/>
          <w:szCs w:val="18"/>
          <w:lang w:val="tr-TR"/>
        </w:rPr>
        <w:t xml:space="preserve">, UTM </w:t>
      </w:r>
      <w:r w:rsidR="00DA3A99" w:rsidRPr="005024B3">
        <w:rPr>
          <w:i w:val="0"/>
          <w:sz w:val="18"/>
          <w:szCs w:val="18"/>
          <w:lang w:val="tr-TR"/>
        </w:rPr>
        <w:t>Dilim</w:t>
      </w:r>
      <w:r w:rsidRPr="005024B3">
        <w:rPr>
          <w:i w:val="0"/>
          <w:sz w:val="18"/>
          <w:szCs w:val="18"/>
          <w:lang w:val="tr-TR"/>
        </w:rPr>
        <w:t>,</w:t>
      </w:r>
      <w:r w:rsidR="00DA3A99" w:rsidRPr="005024B3">
        <w:rPr>
          <w:i w:val="0"/>
          <w:sz w:val="18"/>
          <w:szCs w:val="18"/>
          <w:lang w:val="tr-TR"/>
        </w:rPr>
        <w:t xml:space="preserve"> Dönüşüm, </w:t>
      </w:r>
      <w:r w:rsidRPr="005024B3">
        <w:rPr>
          <w:i w:val="0"/>
          <w:sz w:val="18"/>
          <w:szCs w:val="18"/>
          <w:lang w:val="tr-TR"/>
        </w:rPr>
        <w:t>Alan</w:t>
      </w:r>
      <w:r w:rsidR="00DA3A99" w:rsidRPr="005024B3">
        <w:rPr>
          <w:i w:val="0"/>
          <w:sz w:val="18"/>
          <w:szCs w:val="18"/>
          <w:lang w:val="tr-TR"/>
        </w:rPr>
        <w:t xml:space="preserve">, </w:t>
      </w:r>
      <w:r w:rsidR="00690AF4" w:rsidRPr="005024B3">
        <w:rPr>
          <w:i w:val="0"/>
          <w:sz w:val="18"/>
          <w:szCs w:val="18"/>
          <w:lang w:val="tr-TR"/>
        </w:rPr>
        <w:t>Alan hata sınırı</w:t>
      </w:r>
      <w:r w:rsidR="00DA3A99" w:rsidRPr="005024B3">
        <w:rPr>
          <w:i w:val="0"/>
          <w:sz w:val="18"/>
          <w:szCs w:val="18"/>
          <w:lang w:val="tr-TR"/>
        </w:rPr>
        <w:t>.</w:t>
      </w:r>
    </w:p>
    <w:p w:rsidR="005603B3" w:rsidRPr="008476C3" w:rsidRDefault="005603B3" w:rsidP="005603B3">
      <w:pPr>
        <w:pStyle w:val="Abstracttext"/>
        <w:spacing w:after="0"/>
        <w:rPr>
          <w:rFonts w:ascii="Arial" w:hAnsi="Arial" w:cs="Arial"/>
          <w:i w:val="0"/>
          <w:sz w:val="22"/>
          <w:szCs w:val="22"/>
          <w:lang w:val="tr-TR"/>
        </w:rPr>
      </w:pPr>
    </w:p>
    <w:p w:rsidR="00821D2E" w:rsidRPr="008476C3" w:rsidRDefault="008476C3" w:rsidP="008476C3">
      <w:pPr>
        <w:pStyle w:val="Abstracttext"/>
        <w:spacing w:after="0"/>
        <w:rPr>
          <w:rFonts w:ascii="Arial" w:hAnsi="Arial" w:cs="Arial"/>
          <w:b/>
          <w:i w:val="0"/>
          <w:sz w:val="22"/>
          <w:szCs w:val="22"/>
          <w:lang w:val="tr-TR"/>
        </w:rPr>
      </w:pPr>
      <w:r>
        <w:rPr>
          <w:rFonts w:ascii="Arial" w:hAnsi="Arial" w:cs="Arial"/>
          <w:b/>
          <w:i w:val="0"/>
          <w:sz w:val="22"/>
          <w:szCs w:val="22"/>
          <w:lang w:val="tr-TR"/>
        </w:rPr>
        <w:t>1.</w:t>
      </w:r>
      <w:r w:rsidR="00DF65AF" w:rsidRPr="008476C3">
        <w:rPr>
          <w:rFonts w:ascii="Arial" w:hAnsi="Arial" w:cs="Arial"/>
          <w:b/>
          <w:i w:val="0"/>
          <w:sz w:val="22"/>
          <w:szCs w:val="22"/>
          <w:lang w:val="tr-TR"/>
        </w:rPr>
        <w:t>Giriş</w:t>
      </w:r>
    </w:p>
    <w:p w:rsidR="008476C3" w:rsidRPr="008476C3" w:rsidRDefault="008476C3" w:rsidP="008476C3">
      <w:pPr>
        <w:pStyle w:val="Abstracttext"/>
        <w:spacing w:after="0"/>
        <w:rPr>
          <w:rFonts w:ascii="Arial" w:hAnsi="Arial" w:cs="Arial"/>
          <w:i w:val="0"/>
          <w:sz w:val="22"/>
          <w:szCs w:val="22"/>
          <w:lang w:val="tr-TR"/>
        </w:rPr>
      </w:pPr>
    </w:p>
    <w:p w:rsidR="00821D2E" w:rsidRPr="005024B3" w:rsidRDefault="00F42328" w:rsidP="008476C3">
      <w:pPr>
        <w:pStyle w:val="Abstracttext"/>
        <w:spacing w:after="0"/>
        <w:rPr>
          <w:i w:val="0"/>
          <w:lang w:val="tr-TR"/>
        </w:rPr>
      </w:pPr>
      <w:r w:rsidRPr="005024B3">
        <w:rPr>
          <w:i w:val="0"/>
          <w:lang w:val="tr-TR"/>
        </w:rPr>
        <w:t xml:space="preserve">Ülkemizde 1988 yılında yürürlüğe giren Büyük Ölçekli haritaların yapım Yönetmeliği ile yer kontrol noktaları, üretilen sıklaştırma ağları ve haritalar Avrupa Datumu-1950 (ED50) </w:t>
      </w:r>
      <w:proofErr w:type="spellStart"/>
      <w:r w:rsidRPr="005024B3">
        <w:rPr>
          <w:i w:val="0"/>
          <w:lang w:val="tr-TR"/>
        </w:rPr>
        <w:t>datumunda</w:t>
      </w:r>
      <w:proofErr w:type="spellEnd"/>
      <w:r w:rsidRPr="005024B3">
        <w:rPr>
          <w:i w:val="0"/>
          <w:lang w:val="tr-TR"/>
        </w:rPr>
        <w:t xml:space="preserve"> tanımlanmıştır. 2005 yılında yayınlanan </w:t>
      </w:r>
      <w:r w:rsidR="005024B3" w:rsidRPr="005024B3">
        <w:rPr>
          <w:i w:val="0"/>
          <w:lang w:val="tr-TR"/>
        </w:rPr>
        <w:t>Büyük Ölçekli Harita ve Harita Bilgileri Üretim Yönetmeliği (</w:t>
      </w:r>
      <w:r w:rsidRPr="005024B3">
        <w:rPr>
          <w:i w:val="0"/>
          <w:lang w:val="tr-TR"/>
        </w:rPr>
        <w:t>BÖHHBÜY</w:t>
      </w:r>
      <w:r w:rsidR="005024B3" w:rsidRPr="005024B3">
        <w:rPr>
          <w:i w:val="0"/>
          <w:lang w:val="tr-TR"/>
        </w:rPr>
        <w:t>)</w:t>
      </w:r>
      <w:r w:rsidRPr="005024B3">
        <w:rPr>
          <w:i w:val="0"/>
          <w:lang w:val="tr-TR"/>
        </w:rPr>
        <w:t xml:space="preserve"> ile Türkiye Ulusa</w:t>
      </w:r>
      <w:r w:rsidR="00603457" w:rsidRPr="005024B3">
        <w:rPr>
          <w:i w:val="0"/>
          <w:lang w:val="tr-TR"/>
        </w:rPr>
        <w:t>l Temel GPA Ağı (TUTGA)</w:t>
      </w:r>
      <w:r w:rsidR="005024B3" w:rsidRPr="005024B3">
        <w:rPr>
          <w:i w:val="0"/>
          <w:lang w:val="tr-TR"/>
        </w:rPr>
        <w:t>,</w:t>
      </w:r>
      <w:r w:rsidR="00603457" w:rsidRPr="005024B3">
        <w:rPr>
          <w:i w:val="0"/>
          <w:lang w:val="tr-TR"/>
        </w:rPr>
        <w:t xml:space="preserve"> Uluslar</w:t>
      </w:r>
      <w:r w:rsidRPr="005024B3">
        <w:rPr>
          <w:i w:val="0"/>
          <w:lang w:val="tr-TR"/>
        </w:rPr>
        <w:t>arası Yersel Referans Sistemine (ITRF</w:t>
      </w:r>
      <w:r w:rsidR="005024B3" w:rsidRPr="005024B3">
        <w:rPr>
          <w:i w:val="0"/>
          <w:lang w:val="tr-TR"/>
        </w:rPr>
        <w:t xml:space="preserve">, “International </w:t>
      </w:r>
      <w:proofErr w:type="spellStart"/>
      <w:r w:rsidR="005024B3" w:rsidRPr="005024B3">
        <w:rPr>
          <w:i w:val="0"/>
          <w:lang w:val="tr-TR"/>
        </w:rPr>
        <w:t>Terrestrial</w:t>
      </w:r>
      <w:proofErr w:type="spellEnd"/>
      <w:r w:rsidR="005024B3" w:rsidRPr="005024B3">
        <w:rPr>
          <w:i w:val="0"/>
          <w:lang w:val="tr-TR"/>
        </w:rPr>
        <w:t xml:space="preserve"> Reference </w:t>
      </w:r>
      <w:proofErr w:type="spellStart"/>
      <w:r w:rsidR="005024B3" w:rsidRPr="005024B3">
        <w:rPr>
          <w:i w:val="0"/>
          <w:lang w:val="tr-TR"/>
        </w:rPr>
        <w:t>Frame</w:t>
      </w:r>
      <w:proofErr w:type="spellEnd"/>
      <w:r w:rsidR="005024B3" w:rsidRPr="005024B3">
        <w:rPr>
          <w:i w:val="0"/>
          <w:lang w:val="tr-TR"/>
        </w:rPr>
        <w:t>”</w:t>
      </w:r>
      <w:r w:rsidRPr="005024B3">
        <w:rPr>
          <w:i w:val="0"/>
          <w:lang w:val="tr-TR"/>
        </w:rPr>
        <w:t xml:space="preserve">) dayalı olarak tanımlanmış ve haritalar bu yıldan sonra ITRF </w:t>
      </w:r>
      <w:proofErr w:type="spellStart"/>
      <w:r w:rsidR="005024B3" w:rsidRPr="005024B3">
        <w:rPr>
          <w:i w:val="0"/>
          <w:lang w:val="tr-TR"/>
        </w:rPr>
        <w:t>d</w:t>
      </w:r>
      <w:r w:rsidRPr="005024B3">
        <w:rPr>
          <w:i w:val="0"/>
          <w:lang w:val="tr-TR"/>
        </w:rPr>
        <w:t>atumuna</w:t>
      </w:r>
      <w:proofErr w:type="spellEnd"/>
      <w:r w:rsidRPr="005024B3">
        <w:rPr>
          <w:i w:val="0"/>
          <w:lang w:val="tr-TR"/>
        </w:rPr>
        <w:t xml:space="preserve"> dayalı üretilmiştir. Günümüzde</w:t>
      </w:r>
      <w:r w:rsidR="009D68D0" w:rsidRPr="005024B3">
        <w:rPr>
          <w:i w:val="0"/>
          <w:lang w:val="tr-TR"/>
        </w:rPr>
        <w:t>;</w:t>
      </w:r>
      <w:r w:rsidRPr="005024B3">
        <w:rPr>
          <w:i w:val="0"/>
          <w:lang w:val="tr-TR"/>
        </w:rPr>
        <w:t xml:space="preserve"> BÖHHBÜY</w:t>
      </w:r>
      <w:r w:rsidR="009D68D0" w:rsidRPr="005024B3">
        <w:rPr>
          <w:i w:val="0"/>
          <w:lang w:val="tr-TR"/>
        </w:rPr>
        <w:t xml:space="preserve"> kapsamında ITRF </w:t>
      </w:r>
      <w:proofErr w:type="spellStart"/>
      <w:r w:rsidR="009D68D0" w:rsidRPr="005024B3">
        <w:rPr>
          <w:i w:val="0"/>
          <w:lang w:val="tr-TR"/>
        </w:rPr>
        <w:t>datumunda</w:t>
      </w:r>
      <w:proofErr w:type="spellEnd"/>
      <w:r w:rsidR="009D68D0" w:rsidRPr="005024B3">
        <w:rPr>
          <w:i w:val="0"/>
          <w:lang w:val="tr-TR"/>
        </w:rPr>
        <w:t xml:space="preserve"> üretilen paftalar mevcut diğer paftaların sadece %5’</w:t>
      </w:r>
      <w:r w:rsidR="005024B3" w:rsidRPr="005024B3">
        <w:rPr>
          <w:i w:val="0"/>
          <w:lang w:val="tr-TR"/>
        </w:rPr>
        <w:t>i</w:t>
      </w:r>
      <w:r w:rsidR="009D68D0" w:rsidRPr="005024B3">
        <w:rPr>
          <w:i w:val="0"/>
          <w:lang w:val="tr-TR"/>
        </w:rPr>
        <w:t xml:space="preserve">ni, bir önceki yönetmelik kapsamında ED50 </w:t>
      </w:r>
      <w:proofErr w:type="spellStart"/>
      <w:r w:rsidR="009D68D0" w:rsidRPr="005024B3">
        <w:rPr>
          <w:i w:val="0"/>
          <w:lang w:val="tr-TR"/>
        </w:rPr>
        <w:t>datumunda</w:t>
      </w:r>
      <w:proofErr w:type="spellEnd"/>
      <w:r w:rsidR="009D68D0" w:rsidRPr="005024B3">
        <w:rPr>
          <w:i w:val="0"/>
          <w:lang w:val="tr-TR"/>
        </w:rPr>
        <w:t xml:space="preserve"> üretilen paftalar %55’</w:t>
      </w:r>
      <w:r w:rsidR="005024B3" w:rsidRPr="005024B3">
        <w:rPr>
          <w:i w:val="0"/>
          <w:lang w:val="tr-TR"/>
        </w:rPr>
        <w:t>ini ve geri kalan (%40) paftalar</w:t>
      </w:r>
      <w:r w:rsidR="009D68D0" w:rsidRPr="005024B3">
        <w:rPr>
          <w:i w:val="0"/>
          <w:lang w:val="tr-TR"/>
        </w:rPr>
        <w:t xml:space="preserve">ın ise </w:t>
      </w:r>
      <w:r w:rsidR="005024B3" w:rsidRPr="005024B3">
        <w:rPr>
          <w:i w:val="0"/>
          <w:lang w:val="tr-TR"/>
        </w:rPr>
        <w:t xml:space="preserve">ya </w:t>
      </w:r>
      <w:proofErr w:type="spellStart"/>
      <w:r w:rsidR="005024B3" w:rsidRPr="005024B3">
        <w:rPr>
          <w:i w:val="0"/>
          <w:lang w:val="tr-TR"/>
        </w:rPr>
        <w:t>datumu</w:t>
      </w:r>
      <w:proofErr w:type="spellEnd"/>
      <w:r w:rsidR="005024B3" w:rsidRPr="005024B3">
        <w:rPr>
          <w:i w:val="0"/>
          <w:lang w:val="tr-TR"/>
        </w:rPr>
        <w:t xml:space="preserve"> belli değil ya da bu paftalar</w:t>
      </w:r>
      <w:r w:rsidR="009D68D0" w:rsidRPr="005024B3">
        <w:rPr>
          <w:i w:val="0"/>
          <w:lang w:val="tr-TR"/>
        </w:rPr>
        <w:t xml:space="preserve"> yerel </w:t>
      </w:r>
      <w:r w:rsidR="000256CF">
        <w:rPr>
          <w:i w:val="0"/>
          <w:lang w:val="tr-TR"/>
        </w:rPr>
        <w:t xml:space="preserve">bir </w:t>
      </w:r>
      <w:r w:rsidR="009D68D0" w:rsidRPr="005024B3">
        <w:rPr>
          <w:i w:val="0"/>
          <w:lang w:val="tr-TR"/>
        </w:rPr>
        <w:t>koordinat sisteminde üretilmiştir. Dola</w:t>
      </w:r>
      <w:r w:rsidR="005024B3" w:rsidRPr="005024B3">
        <w:rPr>
          <w:i w:val="0"/>
          <w:lang w:val="tr-TR"/>
        </w:rPr>
        <w:t xml:space="preserve">yısıyla paftalar arasında </w:t>
      </w:r>
      <w:proofErr w:type="spellStart"/>
      <w:r w:rsidR="005024B3" w:rsidRPr="005024B3">
        <w:rPr>
          <w:i w:val="0"/>
          <w:lang w:val="tr-TR"/>
        </w:rPr>
        <w:t>datum</w:t>
      </w:r>
      <w:proofErr w:type="spellEnd"/>
      <w:r w:rsidR="005024B3" w:rsidRPr="005024B3">
        <w:rPr>
          <w:i w:val="0"/>
          <w:lang w:val="tr-TR"/>
        </w:rPr>
        <w:t xml:space="preserve"> </w:t>
      </w:r>
      <w:r w:rsidR="009D68D0" w:rsidRPr="005024B3">
        <w:rPr>
          <w:i w:val="0"/>
          <w:lang w:val="tr-TR"/>
        </w:rPr>
        <w:t xml:space="preserve">bütünlüğü yoktur ve ortak koordinatlarla çalışılması için paftalar arasında </w:t>
      </w:r>
      <w:proofErr w:type="spellStart"/>
      <w:r w:rsidR="009D68D0" w:rsidRPr="005024B3">
        <w:rPr>
          <w:i w:val="0"/>
          <w:lang w:val="tr-TR"/>
        </w:rPr>
        <w:t>datum</w:t>
      </w:r>
      <w:proofErr w:type="spellEnd"/>
      <w:r w:rsidR="009D68D0" w:rsidRPr="005024B3">
        <w:rPr>
          <w:i w:val="0"/>
          <w:lang w:val="tr-TR"/>
        </w:rPr>
        <w:t xml:space="preserve"> dönüşümü gereklidir (Aktuğ vd. 2011). </w:t>
      </w:r>
    </w:p>
    <w:p w:rsidR="00F42328" w:rsidRPr="008476C3" w:rsidRDefault="00D557C8" w:rsidP="008476C3">
      <w:pPr>
        <w:autoSpaceDE w:val="0"/>
        <w:autoSpaceDN w:val="0"/>
        <w:adjustRightInd w:val="0"/>
        <w:ind w:firstLine="284"/>
        <w:rPr>
          <w:lang w:val="tr-TR" w:eastAsia="tr-TR"/>
        </w:rPr>
      </w:pPr>
      <w:proofErr w:type="spellStart"/>
      <w:r w:rsidRPr="008476C3">
        <w:rPr>
          <w:lang w:val="tr-TR"/>
        </w:rPr>
        <w:t>BÖHHBÜY</w:t>
      </w:r>
      <w:r w:rsidR="00221D9F" w:rsidRPr="008476C3">
        <w:rPr>
          <w:lang w:val="tr-TR"/>
        </w:rPr>
        <w:t>’ne</w:t>
      </w:r>
      <w:proofErr w:type="spellEnd"/>
      <w:r w:rsidRPr="008476C3">
        <w:rPr>
          <w:lang w:val="tr-TR"/>
        </w:rPr>
        <w:t xml:space="preserve"> göre </w:t>
      </w:r>
      <w:proofErr w:type="spellStart"/>
      <w:r w:rsidRPr="008476C3">
        <w:rPr>
          <w:lang w:val="tr-TR"/>
        </w:rPr>
        <w:t>datum</w:t>
      </w:r>
      <w:proofErr w:type="spellEnd"/>
      <w:r w:rsidRPr="008476C3">
        <w:rPr>
          <w:lang w:val="tr-TR"/>
        </w:rPr>
        <w:t xml:space="preserve"> dönüşümü</w:t>
      </w:r>
      <w:r w:rsidR="00BB0D1E" w:rsidRPr="008476C3">
        <w:rPr>
          <w:lang w:val="tr-TR"/>
        </w:rPr>
        <w:t xml:space="preserve">; en az ortak </w:t>
      </w:r>
      <w:r w:rsidR="00AD048F" w:rsidRPr="008476C3">
        <w:rPr>
          <w:lang w:val="tr-TR"/>
        </w:rPr>
        <w:t xml:space="preserve">nokta </w:t>
      </w:r>
      <w:r w:rsidR="00BB0D1E" w:rsidRPr="008476C3">
        <w:rPr>
          <w:lang w:val="tr-TR"/>
        </w:rPr>
        <w:t>sayısı</w:t>
      </w:r>
      <w:r w:rsidR="005024B3" w:rsidRPr="008476C3">
        <w:rPr>
          <w:lang w:val="tr-TR"/>
        </w:rPr>
        <w:t>,</w:t>
      </w:r>
      <w:r w:rsidR="00BB0D1E" w:rsidRPr="008476C3">
        <w:rPr>
          <w:lang w:val="tr-TR"/>
        </w:rPr>
        <w:t xml:space="preserve"> 200 </w:t>
      </w:r>
      <w:proofErr w:type="gramStart"/>
      <w:r w:rsidR="00BB0D1E" w:rsidRPr="008476C3">
        <w:rPr>
          <w:lang w:val="tr-TR"/>
        </w:rPr>
        <w:t>km</w:t>
      </w:r>
      <w:r w:rsidR="00BB0D1E" w:rsidRPr="008476C3">
        <w:rPr>
          <w:vertAlign w:val="superscript"/>
          <w:lang w:val="tr-TR"/>
        </w:rPr>
        <w:t>2</w:t>
      </w:r>
      <w:r w:rsidR="00BB0D1E" w:rsidRPr="008476C3">
        <w:rPr>
          <w:lang w:val="tr-TR"/>
        </w:rPr>
        <w:t xml:space="preserve">’ye </w:t>
      </w:r>
      <w:r w:rsidRPr="008476C3">
        <w:rPr>
          <w:lang w:val="tr-TR"/>
        </w:rPr>
        <w:t xml:space="preserve"> </w:t>
      </w:r>
      <w:r w:rsidR="00BB0D1E" w:rsidRPr="008476C3">
        <w:rPr>
          <w:lang w:val="tr-TR"/>
        </w:rPr>
        <w:t>kadar</w:t>
      </w:r>
      <w:proofErr w:type="gramEnd"/>
      <w:r w:rsidR="00BB0D1E" w:rsidRPr="008476C3">
        <w:rPr>
          <w:lang w:val="tr-TR"/>
        </w:rPr>
        <w:t xml:space="preserve"> dört nokta olmak şartıyla bu noktaların dağılımı, her iki sistemdeki konum d</w:t>
      </w:r>
      <w:r w:rsidR="00AD048F" w:rsidRPr="008476C3">
        <w:rPr>
          <w:lang w:val="tr-TR"/>
        </w:rPr>
        <w:t>oğrulukları da dikkate alınarak</w:t>
      </w:r>
      <w:r w:rsidR="00BB0D1E" w:rsidRPr="008476C3">
        <w:rPr>
          <w:lang w:val="tr-TR"/>
        </w:rPr>
        <w:t xml:space="preserve"> </w:t>
      </w:r>
      <w:r w:rsidR="00AD048F" w:rsidRPr="008476C3">
        <w:rPr>
          <w:lang w:val="tr-TR"/>
        </w:rPr>
        <w:t xml:space="preserve">2 </w:t>
      </w:r>
      <w:r w:rsidR="00BB0D1E" w:rsidRPr="008476C3">
        <w:rPr>
          <w:lang w:val="tr-TR"/>
        </w:rPr>
        <w:t>boyutlu veya 3 boyutlu  benzerlik (</w:t>
      </w:r>
      <w:proofErr w:type="spellStart"/>
      <w:r w:rsidR="00BB0D1E" w:rsidRPr="008476C3">
        <w:rPr>
          <w:lang w:val="tr-TR"/>
        </w:rPr>
        <w:t>Helmert</w:t>
      </w:r>
      <w:proofErr w:type="spellEnd"/>
      <w:r w:rsidR="00AD048F" w:rsidRPr="008476C3">
        <w:rPr>
          <w:lang w:val="tr-TR"/>
        </w:rPr>
        <w:t>)</w:t>
      </w:r>
      <w:r w:rsidR="00BB0D1E" w:rsidRPr="008476C3">
        <w:rPr>
          <w:lang w:val="tr-TR"/>
        </w:rPr>
        <w:t xml:space="preserve"> dönüşüm</w:t>
      </w:r>
      <w:r w:rsidR="00AD048F" w:rsidRPr="008476C3">
        <w:rPr>
          <w:lang w:val="tr-TR"/>
        </w:rPr>
        <w:t xml:space="preserve"> yöntemleriyle</w:t>
      </w:r>
      <w:r w:rsidR="00BB0D1E" w:rsidRPr="008476C3">
        <w:rPr>
          <w:lang w:val="tr-TR"/>
        </w:rPr>
        <w:t xml:space="preserve"> sağlanır</w:t>
      </w:r>
      <w:r w:rsidR="006F0BD8" w:rsidRPr="008476C3">
        <w:rPr>
          <w:lang w:val="tr-TR"/>
        </w:rPr>
        <w:t xml:space="preserve">. Uygulamada </w:t>
      </w:r>
      <w:proofErr w:type="gramStart"/>
      <w:r w:rsidR="006F0BD8" w:rsidRPr="008476C3">
        <w:rPr>
          <w:lang w:val="tr-TR"/>
        </w:rPr>
        <w:t>projeksiyon</w:t>
      </w:r>
      <w:proofErr w:type="gramEnd"/>
      <w:r w:rsidR="006F0BD8" w:rsidRPr="008476C3">
        <w:rPr>
          <w:lang w:val="tr-TR"/>
        </w:rPr>
        <w:t xml:space="preserve"> düzleminde yani UTM koordinatlarıyla 2 boyutlu benzerlik dönüşümü </w:t>
      </w:r>
      <w:r w:rsidR="00EA488F" w:rsidRPr="008476C3">
        <w:rPr>
          <w:lang w:val="tr-TR"/>
        </w:rPr>
        <w:t>dört parametre hesaplanarak yapılır</w:t>
      </w:r>
      <w:r w:rsidR="006F0BD8" w:rsidRPr="008476C3">
        <w:rPr>
          <w:lang w:val="tr-TR"/>
        </w:rPr>
        <w:t xml:space="preserve"> (</w:t>
      </w:r>
      <w:r w:rsidR="006F0BD8" w:rsidRPr="008476C3">
        <w:rPr>
          <w:bCs/>
          <w:lang w:val="tr-TR"/>
        </w:rPr>
        <w:t>BÖHHBÜY</w:t>
      </w:r>
      <w:r w:rsidR="00046E02" w:rsidRPr="008476C3">
        <w:rPr>
          <w:bCs/>
          <w:lang w:val="tr-TR"/>
        </w:rPr>
        <w:t xml:space="preserve"> 2008</w:t>
      </w:r>
      <w:r w:rsidR="006F0BD8" w:rsidRPr="008476C3">
        <w:rPr>
          <w:bCs/>
          <w:lang w:val="tr-TR"/>
        </w:rPr>
        <w:t>).</w:t>
      </w:r>
      <w:r w:rsidR="00497BD3" w:rsidRPr="008476C3">
        <w:rPr>
          <w:color w:val="33659B"/>
          <w:lang w:val="tr-TR" w:eastAsia="tr-TR"/>
        </w:rPr>
        <w:t xml:space="preserve"> </w:t>
      </w:r>
      <w:r w:rsidR="00497BD3" w:rsidRPr="008476C3">
        <w:rPr>
          <w:lang w:val="tr-TR" w:eastAsia="tr-TR"/>
        </w:rPr>
        <w:t>Benzerlik dönüşümünde geometrik şekillerin benzerliği korunur. Düzgün geometrik şekillerin kenarları aynı oranda küçülür ya da büyür. Açıların mutlak değerleri değişmez kalır. Şekiller dönüşümden sonra esas şekle benzerler</w:t>
      </w:r>
      <w:r w:rsidR="005100D4" w:rsidRPr="008476C3">
        <w:rPr>
          <w:lang w:val="tr-TR" w:eastAsia="tr-TR"/>
        </w:rPr>
        <w:t xml:space="preserve"> (</w:t>
      </w:r>
      <w:r w:rsidR="005100D4" w:rsidRPr="008476C3">
        <w:rPr>
          <w:bCs/>
          <w:lang w:val="tr-TR"/>
        </w:rPr>
        <w:t>Turgut ve İnal 2003).</w:t>
      </w:r>
    </w:p>
    <w:p w:rsidR="00216E58" w:rsidRPr="008476C3" w:rsidRDefault="00797B83" w:rsidP="008476C3">
      <w:pPr>
        <w:pStyle w:val="GvdeMetniGirintisi"/>
        <w:spacing w:after="0"/>
        <w:ind w:left="0" w:firstLine="284"/>
        <w:rPr>
          <w:lang w:val="tr-TR"/>
        </w:rPr>
      </w:pPr>
      <w:r w:rsidRPr="008476C3">
        <w:rPr>
          <w:lang w:val="tr-TR"/>
        </w:rPr>
        <w:t xml:space="preserve">BÖHHBÜY kapsamında üretilen 1/1000 ve 1/5000 ölçekli haritalar ve koordinatlar; </w:t>
      </w:r>
      <w:proofErr w:type="spellStart"/>
      <w:r w:rsidRPr="008476C3">
        <w:rPr>
          <w:lang w:val="tr-TR"/>
        </w:rPr>
        <w:t>TUTGA’ya</w:t>
      </w:r>
      <w:proofErr w:type="spellEnd"/>
      <w:r w:rsidRPr="008476C3">
        <w:rPr>
          <w:lang w:val="tr-TR"/>
        </w:rPr>
        <w:t xml:space="preserve"> bağlı, </w:t>
      </w:r>
      <w:proofErr w:type="spellStart"/>
      <w:r w:rsidR="005024B3" w:rsidRPr="008476C3">
        <w:rPr>
          <w:lang w:val="tr-TR"/>
        </w:rPr>
        <w:t>Geodetic</w:t>
      </w:r>
      <w:proofErr w:type="spellEnd"/>
      <w:r w:rsidR="005024B3" w:rsidRPr="008476C3">
        <w:rPr>
          <w:lang w:val="tr-TR"/>
        </w:rPr>
        <w:t xml:space="preserve"> Reference </w:t>
      </w:r>
      <w:proofErr w:type="spellStart"/>
      <w:r w:rsidR="005024B3" w:rsidRPr="008476C3">
        <w:rPr>
          <w:lang w:val="tr-TR"/>
        </w:rPr>
        <w:t>System</w:t>
      </w:r>
      <w:proofErr w:type="spellEnd"/>
      <w:r w:rsidR="005024B3" w:rsidRPr="008476C3">
        <w:rPr>
          <w:lang w:val="tr-TR"/>
        </w:rPr>
        <w:t xml:space="preserve"> 1980 (</w:t>
      </w:r>
      <w:r w:rsidRPr="008476C3">
        <w:rPr>
          <w:lang w:val="tr-TR"/>
        </w:rPr>
        <w:t>GRS80</w:t>
      </w:r>
      <w:r w:rsidR="005024B3" w:rsidRPr="008476C3">
        <w:rPr>
          <w:lang w:val="tr-TR"/>
        </w:rPr>
        <w:t>)</w:t>
      </w:r>
      <w:r w:rsidRPr="008476C3">
        <w:rPr>
          <w:lang w:val="tr-TR"/>
        </w:rPr>
        <w:t xml:space="preserve"> elipsoidi ve </w:t>
      </w:r>
      <w:proofErr w:type="spellStart"/>
      <w:r w:rsidRPr="008476C3">
        <w:rPr>
          <w:lang w:val="tr-TR"/>
        </w:rPr>
        <w:t>Transversal</w:t>
      </w:r>
      <w:proofErr w:type="spellEnd"/>
      <w:r w:rsidRPr="008476C3">
        <w:rPr>
          <w:lang w:val="tr-TR"/>
        </w:rPr>
        <w:t xml:space="preserve"> </w:t>
      </w:r>
      <w:proofErr w:type="spellStart"/>
      <w:r w:rsidRPr="008476C3">
        <w:rPr>
          <w:lang w:val="tr-TR"/>
        </w:rPr>
        <w:t>Mercator</w:t>
      </w:r>
      <w:proofErr w:type="spellEnd"/>
      <w:r w:rsidRPr="008476C3">
        <w:rPr>
          <w:lang w:val="tr-TR"/>
        </w:rPr>
        <w:t xml:space="preserve"> (TM, Değiştirilmiş UTM) </w:t>
      </w:r>
      <w:proofErr w:type="gramStart"/>
      <w:r w:rsidRPr="008476C3">
        <w:rPr>
          <w:lang w:val="tr-TR"/>
        </w:rPr>
        <w:t>projeksiyonunda</w:t>
      </w:r>
      <w:proofErr w:type="gramEnd"/>
      <w:r w:rsidRPr="008476C3">
        <w:rPr>
          <w:lang w:val="tr-TR"/>
        </w:rPr>
        <w:t xml:space="preserve"> 3º </w:t>
      </w:r>
      <w:proofErr w:type="spellStart"/>
      <w:r w:rsidRPr="008476C3">
        <w:rPr>
          <w:lang w:val="tr-TR"/>
        </w:rPr>
        <w:t>lik</w:t>
      </w:r>
      <w:proofErr w:type="spellEnd"/>
      <w:r w:rsidRPr="008476C3">
        <w:rPr>
          <w:lang w:val="tr-TR"/>
        </w:rPr>
        <w:t xml:space="preserve"> dilim esasına göre belirlenir. 1/25000 ve daha küçük ölçekli haritalar ise UTM </w:t>
      </w:r>
      <w:proofErr w:type="gramStart"/>
      <w:r w:rsidRPr="008476C3">
        <w:rPr>
          <w:lang w:val="tr-TR"/>
        </w:rPr>
        <w:t>projeksiyonunda</w:t>
      </w:r>
      <w:proofErr w:type="gramEnd"/>
      <w:r w:rsidRPr="008476C3">
        <w:rPr>
          <w:lang w:val="tr-TR"/>
        </w:rPr>
        <w:t xml:space="preserve"> 6º </w:t>
      </w:r>
      <w:proofErr w:type="spellStart"/>
      <w:r w:rsidRPr="008476C3">
        <w:rPr>
          <w:lang w:val="tr-TR"/>
        </w:rPr>
        <w:t>lik</w:t>
      </w:r>
      <w:proofErr w:type="spellEnd"/>
      <w:r w:rsidRPr="008476C3">
        <w:rPr>
          <w:lang w:val="tr-TR"/>
        </w:rPr>
        <w:t xml:space="preserve"> dilim esasına göre belirlenir (BÖHHBY </w:t>
      </w:r>
      <w:r w:rsidR="00603457" w:rsidRPr="008476C3">
        <w:rPr>
          <w:lang w:val="tr-TR"/>
        </w:rPr>
        <w:t>2008). Türkiye için</w:t>
      </w:r>
      <w:r w:rsidRPr="008476C3">
        <w:rPr>
          <w:lang w:val="tr-TR"/>
        </w:rPr>
        <w:t>; 3</w:t>
      </w:r>
      <w:r w:rsidRPr="008476C3">
        <w:rPr>
          <w:lang w:val="tr-TR"/>
        </w:rPr>
        <w:sym w:font="Symbol" w:char="F0B0"/>
      </w:r>
      <w:r w:rsidRPr="008476C3">
        <w:rPr>
          <w:lang w:val="tr-TR"/>
        </w:rPr>
        <w:t xml:space="preserve"> </w:t>
      </w:r>
      <w:proofErr w:type="spellStart"/>
      <w:r w:rsidRPr="008476C3">
        <w:rPr>
          <w:lang w:val="tr-TR"/>
        </w:rPr>
        <w:t>lik</w:t>
      </w:r>
      <w:proofErr w:type="spellEnd"/>
      <w:r w:rsidRPr="008476C3">
        <w:rPr>
          <w:lang w:val="tr-TR"/>
        </w:rPr>
        <w:t xml:space="preserve"> dilim genişlikli Değiştirilmiş UTM  (DUTM) dilim orta meridyenleri 27</w:t>
      </w:r>
      <w:r w:rsidRPr="008476C3">
        <w:rPr>
          <w:lang w:val="tr-TR"/>
        </w:rPr>
        <w:sym w:font="Symbol" w:char="F0B0"/>
      </w:r>
      <w:r w:rsidRPr="008476C3">
        <w:rPr>
          <w:lang w:val="tr-TR"/>
        </w:rPr>
        <w:t>, 30</w:t>
      </w:r>
      <w:r w:rsidRPr="008476C3">
        <w:rPr>
          <w:lang w:val="tr-TR"/>
        </w:rPr>
        <w:sym w:font="Symbol" w:char="F0B0"/>
      </w:r>
      <w:r w:rsidRPr="008476C3">
        <w:rPr>
          <w:lang w:val="tr-TR"/>
        </w:rPr>
        <w:t>, 33</w:t>
      </w:r>
      <w:r w:rsidRPr="008476C3">
        <w:rPr>
          <w:lang w:val="tr-TR"/>
        </w:rPr>
        <w:sym w:font="Symbol" w:char="F0B0"/>
      </w:r>
      <w:r w:rsidRPr="008476C3">
        <w:rPr>
          <w:lang w:val="tr-TR"/>
        </w:rPr>
        <w:t>, 36</w:t>
      </w:r>
      <w:r w:rsidRPr="008476C3">
        <w:rPr>
          <w:lang w:val="tr-TR"/>
        </w:rPr>
        <w:sym w:font="Symbol" w:char="F0B0"/>
      </w:r>
      <w:r w:rsidRPr="008476C3">
        <w:rPr>
          <w:lang w:val="tr-TR"/>
        </w:rPr>
        <w:t>, 39</w:t>
      </w:r>
      <w:r w:rsidRPr="008476C3">
        <w:rPr>
          <w:lang w:val="tr-TR"/>
        </w:rPr>
        <w:sym w:font="Symbol" w:char="F0B0"/>
      </w:r>
      <w:r w:rsidRPr="008476C3">
        <w:rPr>
          <w:lang w:val="tr-TR"/>
        </w:rPr>
        <w:t>, 42</w:t>
      </w:r>
      <w:r w:rsidRPr="008476C3">
        <w:rPr>
          <w:lang w:val="tr-TR"/>
        </w:rPr>
        <w:sym w:font="Symbol" w:char="F0B0"/>
      </w:r>
      <w:r w:rsidRPr="008476C3">
        <w:rPr>
          <w:lang w:val="tr-TR"/>
        </w:rPr>
        <w:t>, 45</w:t>
      </w:r>
      <w:r w:rsidRPr="008476C3">
        <w:rPr>
          <w:lang w:val="tr-TR"/>
        </w:rPr>
        <w:sym w:font="Symbol" w:char="F0B0"/>
      </w:r>
      <w:r w:rsidR="005024B3" w:rsidRPr="008476C3">
        <w:rPr>
          <w:lang w:val="tr-TR"/>
        </w:rPr>
        <w:t>’</w:t>
      </w:r>
      <w:proofErr w:type="spellStart"/>
      <w:r w:rsidR="005024B3" w:rsidRPr="008476C3">
        <w:rPr>
          <w:lang w:val="tr-TR"/>
        </w:rPr>
        <w:t>lerdir</w:t>
      </w:r>
      <w:proofErr w:type="spellEnd"/>
      <w:r w:rsidR="005024B3" w:rsidRPr="008476C3">
        <w:rPr>
          <w:lang w:val="tr-TR"/>
        </w:rPr>
        <w:t>;</w:t>
      </w:r>
      <w:r w:rsidRPr="008476C3">
        <w:rPr>
          <w:lang w:val="tr-TR"/>
        </w:rPr>
        <w:t xml:space="preserve"> 6</w:t>
      </w:r>
      <w:r w:rsidRPr="008476C3">
        <w:rPr>
          <w:lang w:val="tr-TR"/>
        </w:rPr>
        <w:sym w:font="Symbol" w:char="F0B0"/>
      </w:r>
      <w:r w:rsidRPr="008476C3">
        <w:rPr>
          <w:lang w:val="tr-TR"/>
        </w:rPr>
        <w:t xml:space="preserve"> </w:t>
      </w:r>
      <w:proofErr w:type="spellStart"/>
      <w:r w:rsidRPr="008476C3">
        <w:rPr>
          <w:lang w:val="tr-TR"/>
        </w:rPr>
        <w:t>lik</w:t>
      </w:r>
      <w:proofErr w:type="spellEnd"/>
      <w:r w:rsidRPr="008476C3">
        <w:rPr>
          <w:lang w:val="tr-TR"/>
        </w:rPr>
        <w:t xml:space="preserve"> dilim genişli</w:t>
      </w:r>
      <w:r w:rsidR="00603457" w:rsidRPr="008476C3">
        <w:rPr>
          <w:lang w:val="tr-TR"/>
        </w:rPr>
        <w:t>kli UTM dilim orta meridyenleri</w:t>
      </w:r>
      <w:r w:rsidRPr="008476C3">
        <w:rPr>
          <w:lang w:val="tr-TR"/>
        </w:rPr>
        <w:t xml:space="preserve"> 27</w:t>
      </w:r>
      <w:r w:rsidRPr="008476C3">
        <w:rPr>
          <w:lang w:val="tr-TR"/>
        </w:rPr>
        <w:sym w:font="Symbol" w:char="F0B0"/>
      </w:r>
      <w:r w:rsidRPr="008476C3">
        <w:rPr>
          <w:lang w:val="tr-TR"/>
        </w:rPr>
        <w:t>, 33</w:t>
      </w:r>
      <w:r w:rsidRPr="008476C3">
        <w:rPr>
          <w:lang w:val="tr-TR"/>
        </w:rPr>
        <w:sym w:font="Symbol" w:char="F0B0"/>
      </w:r>
      <w:r w:rsidRPr="008476C3">
        <w:rPr>
          <w:lang w:val="tr-TR"/>
        </w:rPr>
        <w:t>, 39</w:t>
      </w:r>
      <w:r w:rsidRPr="008476C3">
        <w:rPr>
          <w:lang w:val="tr-TR"/>
        </w:rPr>
        <w:sym w:font="Symbol" w:char="F0B0"/>
      </w:r>
      <w:r w:rsidRPr="008476C3">
        <w:rPr>
          <w:lang w:val="tr-TR"/>
        </w:rPr>
        <w:t>, 45</w:t>
      </w:r>
      <w:r w:rsidRPr="008476C3">
        <w:rPr>
          <w:lang w:val="tr-TR"/>
        </w:rPr>
        <w:sym w:font="Symbol" w:char="F0B0"/>
      </w:r>
      <w:r w:rsidR="005024B3" w:rsidRPr="008476C3">
        <w:rPr>
          <w:lang w:val="tr-TR"/>
        </w:rPr>
        <w:t>’</w:t>
      </w:r>
      <w:proofErr w:type="spellStart"/>
      <w:r w:rsidR="005024B3" w:rsidRPr="008476C3">
        <w:rPr>
          <w:lang w:val="tr-TR"/>
        </w:rPr>
        <w:t>ler</w:t>
      </w:r>
      <w:r w:rsidRPr="008476C3">
        <w:rPr>
          <w:lang w:val="tr-TR"/>
        </w:rPr>
        <w:t>dir</w:t>
      </w:r>
      <w:proofErr w:type="spellEnd"/>
      <w:r w:rsidRPr="008476C3">
        <w:rPr>
          <w:lang w:val="tr-TR"/>
        </w:rPr>
        <w:t>.  Dilim olarak toplam dört dilimden oluşur. Dilim n</w:t>
      </w:r>
      <w:r w:rsidR="000256CF" w:rsidRPr="008476C3">
        <w:rPr>
          <w:lang w:val="tr-TR"/>
        </w:rPr>
        <w:t>umaraları (DN) 35, 36, 37 ve 38’</w:t>
      </w:r>
      <w:r w:rsidRPr="008476C3">
        <w:rPr>
          <w:lang w:val="tr-TR"/>
        </w:rPr>
        <w:t>dir. Dilim numaraları karışıklığa sebebiyet verilmemes</w:t>
      </w:r>
      <w:r w:rsidR="000256CF" w:rsidRPr="008476C3">
        <w:rPr>
          <w:lang w:val="tr-TR"/>
        </w:rPr>
        <w:t>i için UTM koordinatlarında sağ tarafta</w:t>
      </w:r>
      <w:r w:rsidRPr="008476C3">
        <w:rPr>
          <w:lang w:val="tr-TR"/>
        </w:rPr>
        <w:t xml:space="preserve"> değerinin önüne eklenir.</w:t>
      </w:r>
      <w:r w:rsidR="00216E58" w:rsidRPr="008476C3">
        <w:rPr>
          <w:lang w:val="tr-TR"/>
        </w:rPr>
        <w:t xml:space="preserve"> </w:t>
      </w:r>
    </w:p>
    <w:p w:rsidR="00EA488F" w:rsidRPr="008476C3" w:rsidRDefault="00797B83" w:rsidP="008476C3">
      <w:pPr>
        <w:pStyle w:val="GvdeMetniGirintisi"/>
        <w:spacing w:after="0"/>
        <w:ind w:left="0" w:firstLine="284"/>
        <w:rPr>
          <w:lang w:val="tr-TR"/>
        </w:rPr>
      </w:pPr>
      <w:r w:rsidRPr="008476C3">
        <w:rPr>
          <w:lang w:val="tr-TR"/>
        </w:rPr>
        <w:t>Türkiye enlem ve boylam sınırları içinde; dilim orta meridyenleri tasvir sonucu x ekseni olduğundan</w:t>
      </w:r>
      <w:r w:rsidR="00603457" w:rsidRPr="008476C3">
        <w:rPr>
          <w:lang w:val="tr-TR"/>
        </w:rPr>
        <w:t xml:space="preserve">; UTM için </w:t>
      </w:r>
      <w:r w:rsidRPr="008476C3">
        <w:rPr>
          <w:lang w:val="tr-TR"/>
        </w:rPr>
        <w:t>dört farklı, DUTM için sekiz farklı koordinat ekseni başlangıcı vardır. Dolayısıyla her bir dilim kendi içinde koordinat altlığına sahiptir.  6</w:t>
      </w:r>
      <w:r w:rsidRPr="008476C3">
        <w:rPr>
          <w:lang w:val="tr-TR"/>
        </w:rPr>
        <w:sym w:font="Symbol" w:char="F0B0"/>
      </w:r>
      <w:r w:rsidRPr="008476C3">
        <w:rPr>
          <w:lang w:val="tr-TR"/>
        </w:rPr>
        <w:t xml:space="preserve"> </w:t>
      </w:r>
      <w:proofErr w:type="spellStart"/>
      <w:r w:rsidRPr="008476C3">
        <w:rPr>
          <w:lang w:val="tr-TR"/>
        </w:rPr>
        <w:t>lik</w:t>
      </w:r>
      <w:proofErr w:type="spellEnd"/>
      <w:r w:rsidRPr="008476C3">
        <w:rPr>
          <w:lang w:val="tr-TR"/>
        </w:rPr>
        <w:t xml:space="preserve"> bir UTM dilimi başlangıç meridyeninden itibaren sağa ve sola 3</w:t>
      </w:r>
      <w:r w:rsidRPr="008476C3">
        <w:rPr>
          <w:lang w:val="tr-TR"/>
        </w:rPr>
        <w:sym w:font="Symbol" w:char="F0B0"/>
      </w:r>
      <w:r w:rsidRPr="008476C3">
        <w:rPr>
          <w:lang w:val="tr-TR"/>
        </w:rPr>
        <w:t>,  3</w:t>
      </w:r>
      <w:r w:rsidRPr="008476C3">
        <w:rPr>
          <w:lang w:val="tr-TR"/>
        </w:rPr>
        <w:sym w:font="Symbol" w:char="F0B0"/>
      </w:r>
      <w:r w:rsidRPr="008476C3">
        <w:rPr>
          <w:lang w:val="tr-TR"/>
        </w:rPr>
        <w:t xml:space="preserve"> </w:t>
      </w:r>
      <w:proofErr w:type="spellStart"/>
      <w:r w:rsidRPr="008476C3">
        <w:rPr>
          <w:lang w:val="tr-TR"/>
        </w:rPr>
        <w:t>lik</w:t>
      </w:r>
      <w:proofErr w:type="spellEnd"/>
      <w:r w:rsidRPr="008476C3">
        <w:rPr>
          <w:lang w:val="tr-TR"/>
        </w:rPr>
        <w:t xml:space="preserve"> DUTM dilimi sağa ve sola </w:t>
      </w:r>
      <w:proofErr w:type="gramStart"/>
      <w:r w:rsidRPr="008476C3">
        <w:rPr>
          <w:lang w:val="tr-TR"/>
        </w:rPr>
        <w:t>1.5</w:t>
      </w:r>
      <w:proofErr w:type="gramEnd"/>
      <w:r w:rsidRPr="008476C3">
        <w:rPr>
          <w:lang w:val="tr-TR"/>
        </w:rPr>
        <w:sym w:font="Symbol" w:char="F0B0"/>
      </w:r>
      <w:r w:rsidRPr="008476C3">
        <w:rPr>
          <w:lang w:val="tr-TR"/>
        </w:rPr>
        <w:t xml:space="preserve"> </w:t>
      </w:r>
      <w:proofErr w:type="spellStart"/>
      <w:r w:rsidRPr="008476C3">
        <w:rPr>
          <w:lang w:val="tr-TR"/>
        </w:rPr>
        <w:t>dir</w:t>
      </w:r>
      <w:proofErr w:type="spellEnd"/>
      <w:r w:rsidRPr="008476C3">
        <w:rPr>
          <w:lang w:val="tr-TR"/>
        </w:rPr>
        <w:t>. Uygulamalarda farklı ölçekteki haritalardan yararlanılması ve komşu iki dilime düşen projelerde UTM ve DUTM koordinatları arasında dilim dönüşümleri olmaktadır. Dilim dönüşümü koordinatların hangi dilim orta meridyeninde olduğuna bakılarak yapılır. Dönüşüm işlemi UTM veya DUTM koordinatlarının kendi içinde olabileceği gibi birbirleri arasında da olabilir. Şayet dönüşümde her iki sistemdeki dilim orta meridyenleri eşitse, sağa ve yukarı değerlerden dönüşüm gerçekleştirilir. Dilim orta meridyenler eşit değil ve aralarındaki fark 3</w:t>
      </w:r>
      <w:r w:rsidRPr="008476C3">
        <w:rPr>
          <w:lang w:val="tr-TR"/>
        </w:rPr>
        <w:sym w:font="Symbol" w:char="F0B0"/>
      </w:r>
      <w:r w:rsidRPr="008476C3">
        <w:rPr>
          <w:lang w:val="tr-TR"/>
        </w:rPr>
        <w:t xml:space="preserve"> veya 6</w:t>
      </w:r>
      <w:r w:rsidRPr="008476C3">
        <w:rPr>
          <w:lang w:val="tr-TR"/>
        </w:rPr>
        <w:sym w:font="Symbol" w:char="F0B0"/>
      </w:r>
      <w:r w:rsidRPr="008476C3">
        <w:rPr>
          <w:lang w:val="tr-TR"/>
        </w:rPr>
        <w:t xml:space="preserve"> ise dilim dönüşümü yapılması gerekir. Dilim dönüşümünde dikkat edilmesi gereken diğer bir husus; komşu dilimlerdeki fazla kısmı </w:t>
      </w:r>
      <w:proofErr w:type="gramStart"/>
      <w:r w:rsidRPr="008476C3">
        <w:rPr>
          <w:lang w:val="tr-TR"/>
        </w:rPr>
        <w:t>0.5</w:t>
      </w:r>
      <w:proofErr w:type="gramEnd"/>
      <w:r w:rsidRPr="008476C3">
        <w:rPr>
          <w:lang w:val="tr-TR"/>
        </w:rPr>
        <w:sym w:font="Symbol" w:char="F0B0"/>
      </w:r>
      <w:r w:rsidRPr="008476C3">
        <w:rPr>
          <w:lang w:val="tr-TR"/>
        </w:rPr>
        <w:t xml:space="preserve"> veya 1</w:t>
      </w:r>
      <w:r w:rsidRPr="008476C3">
        <w:rPr>
          <w:lang w:val="tr-TR"/>
        </w:rPr>
        <w:sym w:font="Symbol" w:char="F0B0"/>
      </w:r>
      <w:r w:rsidRPr="008476C3">
        <w:rPr>
          <w:lang w:val="tr-TR"/>
        </w:rPr>
        <w:t xml:space="preserve"> </w:t>
      </w:r>
      <w:proofErr w:type="spellStart"/>
      <w:r w:rsidRPr="008476C3">
        <w:rPr>
          <w:lang w:val="tr-TR"/>
        </w:rPr>
        <w:t>lik</w:t>
      </w:r>
      <w:proofErr w:type="spellEnd"/>
      <w:r w:rsidRPr="008476C3">
        <w:rPr>
          <w:lang w:val="tr-TR"/>
        </w:rPr>
        <w:t xml:space="preserve"> bindirme bölgesi içinde olmasıdır. Şayet uygulama komşu dilimde bindirme bölgesinin dışına ta</w:t>
      </w:r>
      <w:r w:rsidR="000256CF" w:rsidRPr="008476C3">
        <w:rPr>
          <w:lang w:val="tr-TR"/>
        </w:rPr>
        <w:t>şıyorsa dilim dönüşümü yapılmaz</w:t>
      </w:r>
      <w:r w:rsidRPr="008476C3">
        <w:rPr>
          <w:lang w:val="tr-TR"/>
        </w:rPr>
        <w:t xml:space="preserve"> </w:t>
      </w:r>
      <w:r w:rsidR="00A17F5A" w:rsidRPr="008476C3">
        <w:rPr>
          <w:lang w:val="tr-TR"/>
        </w:rPr>
        <w:t>(Yıldırım 2004).</w:t>
      </w:r>
      <w:r w:rsidR="00980ED9" w:rsidRPr="008476C3">
        <w:rPr>
          <w:lang w:val="tr-TR"/>
        </w:rPr>
        <w:t xml:space="preserve"> </w:t>
      </w:r>
      <w:proofErr w:type="spellStart"/>
      <w:r w:rsidR="00980ED9" w:rsidRPr="008476C3">
        <w:rPr>
          <w:lang w:val="tr-TR"/>
        </w:rPr>
        <w:t>Datum</w:t>
      </w:r>
      <w:proofErr w:type="spellEnd"/>
      <w:r w:rsidR="00980ED9" w:rsidRPr="008476C3">
        <w:rPr>
          <w:lang w:val="tr-TR"/>
        </w:rPr>
        <w:t xml:space="preserve"> dönüşümünde şeklin korunmasının aksine, dilim </w:t>
      </w:r>
      <w:r w:rsidR="00980ED9" w:rsidRPr="008476C3">
        <w:rPr>
          <w:lang w:val="tr-TR"/>
        </w:rPr>
        <w:lastRenderedPageBreak/>
        <w:t>dönüşümü</w:t>
      </w:r>
      <w:r w:rsidR="000256CF" w:rsidRPr="008476C3">
        <w:rPr>
          <w:lang w:val="tr-TR"/>
        </w:rPr>
        <w:t>,</w:t>
      </w:r>
      <w:r w:rsidR="00980ED9" w:rsidRPr="008476C3">
        <w:rPr>
          <w:lang w:val="tr-TR"/>
        </w:rPr>
        <w:t xml:space="preserve"> </w:t>
      </w:r>
      <w:proofErr w:type="gramStart"/>
      <w:r w:rsidR="00980ED9" w:rsidRPr="008476C3">
        <w:rPr>
          <w:lang w:val="tr-TR"/>
        </w:rPr>
        <w:t>projeksiyon</w:t>
      </w:r>
      <w:proofErr w:type="gramEnd"/>
      <w:r w:rsidR="00980ED9" w:rsidRPr="008476C3">
        <w:rPr>
          <w:lang w:val="tr-TR"/>
        </w:rPr>
        <w:t xml:space="preserve"> dönüşümü olduğundan </w:t>
      </w:r>
      <w:r w:rsidR="00EA488F" w:rsidRPr="008476C3">
        <w:rPr>
          <w:lang w:val="tr-TR" w:eastAsia="tr-TR"/>
        </w:rPr>
        <w:t>durum farklıdır. Bu dönüşümde koordinat eksenleri</w:t>
      </w:r>
      <w:r w:rsidR="00497BD3" w:rsidRPr="008476C3">
        <w:rPr>
          <w:lang w:val="tr-TR" w:eastAsia="tr-TR"/>
        </w:rPr>
        <w:t xml:space="preserve"> </w:t>
      </w:r>
      <w:r w:rsidR="00EA488F" w:rsidRPr="008476C3">
        <w:rPr>
          <w:lang w:val="tr-TR" w:eastAsia="tr-TR"/>
        </w:rPr>
        <w:t xml:space="preserve">yönündeki ölçekler aynı değildir. </w:t>
      </w:r>
      <w:r w:rsidR="00227300" w:rsidRPr="008476C3">
        <w:rPr>
          <w:lang w:val="tr-TR" w:eastAsia="tr-TR"/>
        </w:rPr>
        <w:t>Şekil bozulacağından a</w:t>
      </w:r>
      <w:r w:rsidR="00EA488F" w:rsidRPr="008476C3">
        <w:rPr>
          <w:lang w:val="tr-TR" w:eastAsia="tr-TR"/>
        </w:rPr>
        <w:t>lanlar</w:t>
      </w:r>
      <w:r w:rsidR="00497BD3" w:rsidRPr="008476C3">
        <w:rPr>
          <w:lang w:val="tr-TR" w:eastAsia="tr-TR"/>
        </w:rPr>
        <w:t xml:space="preserve"> </w:t>
      </w:r>
      <w:r w:rsidR="00EA488F" w:rsidRPr="008476C3">
        <w:rPr>
          <w:lang w:val="tr-TR" w:eastAsia="tr-TR"/>
        </w:rPr>
        <w:t>dönüşümd</w:t>
      </w:r>
      <w:r w:rsidR="00227300" w:rsidRPr="008476C3">
        <w:rPr>
          <w:lang w:val="tr-TR" w:eastAsia="tr-TR"/>
        </w:rPr>
        <w:t xml:space="preserve">en sonra </w:t>
      </w:r>
      <w:r w:rsidR="00EA488F" w:rsidRPr="008476C3">
        <w:rPr>
          <w:lang w:val="tr-TR" w:eastAsia="tr-TR"/>
        </w:rPr>
        <w:t>değişir.</w:t>
      </w:r>
    </w:p>
    <w:p w:rsidR="00EA488F" w:rsidRPr="005024B3" w:rsidRDefault="00EA488F" w:rsidP="0084058F">
      <w:pPr>
        <w:autoSpaceDE w:val="0"/>
        <w:autoSpaceDN w:val="0"/>
        <w:adjustRightInd w:val="0"/>
        <w:rPr>
          <w:lang w:val="tr-TR" w:eastAsia="tr-TR"/>
        </w:rPr>
      </w:pPr>
    </w:p>
    <w:p w:rsidR="00227300" w:rsidRPr="00931B2C" w:rsidRDefault="00227300" w:rsidP="00931B2C">
      <w:pPr>
        <w:pStyle w:val="ListeParagraf"/>
        <w:numPr>
          <w:ilvl w:val="1"/>
          <w:numId w:val="7"/>
        </w:numPr>
        <w:autoSpaceDE w:val="0"/>
        <w:autoSpaceDN w:val="0"/>
        <w:adjustRightInd w:val="0"/>
        <w:rPr>
          <w:rFonts w:ascii="Arial" w:hAnsi="Arial" w:cs="Arial"/>
          <w:b/>
          <w:lang w:val="tr-TR" w:eastAsia="tr-TR"/>
        </w:rPr>
      </w:pPr>
      <w:r w:rsidRPr="00931B2C">
        <w:rPr>
          <w:rFonts w:ascii="Arial" w:hAnsi="Arial" w:cs="Arial"/>
          <w:b/>
          <w:lang w:val="tr-TR" w:eastAsia="tr-TR"/>
        </w:rPr>
        <w:t>Alan Hata Sınır Formülleri</w:t>
      </w:r>
    </w:p>
    <w:p w:rsidR="006D544E" w:rsidRPr="005024B3" w:rsidRDefault="006D544E" w:rsidP="006D544E">
      <w:pPr>
        <w:pStyle w:val="ListeParagraf"/>
        <w:autoSpaceDE w:val="0"/>
        <w:autoSpaceDN w:val="0"/>
        <w:adjustRightInd w:val="0"/>
        <w:rPr>
          <w:lang w:val="tr-TR" w:eastAsia="tr-TR"/>
        </w:rPr>
      </w:pPr>
    </w:p>
    <w:p w:rsidR="00216E58" w:rsidRPr="005024B3" w:rsidRDefault="00216E58" w:rsidP="00931B2C">
      <w:pPr>
        <w:autoSpaceDE w:val="0"/>
        <w:autoSpaceDN w:val="0"/>
        <w:adjustRightInd w:val="0"/>
        <w:rPr>
          <w:lang w:val="tr-TR" w:eastAsia="tr-TR"/>
        </w:rPr>
      </w:pPr>
      <w:proofErr w:type="spellStart"/>
      <w:r w:rsidRPr="005024B3">
        <w:rPr>
          <w:lang w:val="tr-TR" w:eastAsia="tr-TR"/>
        </w:rPr>
        <w:t>Datum</w:t>
      </w:r>
      <w:proofErr w:type="spellEnd"/>
      <w:r w:rsidRPr="005024B3">
        <w:rPr>
          <w:lang w:val="tr-TR" w:eastAsia="tr-TR"/>
        </w:rPr>
        <w:t xml:space="preserve"> ve </w:t>
      </w:r>
      <w:r w:rsidR="000256CF">
        <w:rPr>
          <w:lang w:val="tr-TR" w:eastAsia="tr-TR"/>
        </w:rPr>
        <w:t>d</w:t>
      </w:r>
      <w:r w:rsidRPr="005024B3">
        <w:rPr>
          <w:lang w:val="tr-TR" w:eastAsia="tr-TR"/>
        </w:rPr>
        <w:t>ilim dönüşümünden sonra parsellerin köşe koordinatları değişmiş ve buna bağlı olarak bu yeni koordinatlardan hesaplanan parse</w:t>
      </w:r>
      <w:r w:rsidR="00603457" w:rsidRPr="005024B3">
        <w:rPr>
          <w:lang w:val="tr-TR" w:eastAsia="tr-TR"/>
        </w:rPr>
        <w:t>l alanı da değişime uğramıştır</w:t>
      </w:r>
      <w:r w:rsidRPr="005024B3">
        <w:rPr>
          <w:lang w:val="tr-TR" w:eastAsia="tr-TR"/>
        </w:rPr>
        <w:t xml:space="preserve">. </w:t>
      </w:r>
      <w:r w:rsidR="003728E5" w:rsidRPr="005024B3">
        <w:rPr>
          <w:lang w:val="tr-TR" w:eastAsia="tr-TR"/>
        </w:rPr>
        <w:t>Uygulamada her iki d</w:t>
      </w:r>
      <w:r w:rsidRPr="005024B3">
        <w:rPr>
          <w:lang w:val="tr-TR" w:eastAsia="tr-TR"/>
        </w:rPr>
        <w:t>önüşüm öncesi ve sonrası hesaplana</w:t>
      </w:r>
      <w:r w:rsidR="003728E5" w:rsidRPr="005024B3">
        <w:rPr>
          <w:lang w:val="tr-TR" w:eastAsia="tr-TR"/>
        </w:rPr>
        <w:t>n</w:t>
      </w:r>
      <w:r w:rsidRPr="005024B3">
        <w:rPr>
          <w:lang w:val="tr-TR" w:eastAsia="tr-TR"/>
        </w:rPr>
        <w:t xml:space="preserve"> parsel alanları arasındaki </w:t>
      </w:r>
      <w:r w:rsidR="003728E5" w:rsidRPr="005024B3">
        <w:rPr>
          <w:lang w:val="tr-TR" w:eastAsia="tr-TR"/>
        </w:rPr>
        <w:t>farkın hangi sınırlar içinde olup olmaması önemlidir. İki kez hesaplanan parsel alanları arasındaki farkın  “</w:t>
      </w:r>
      <w:r w:rsidR="00603457" w:rsidRPr="005024B3">
        <w:rPr>
          <w:lang w:val="tr-TR" w:eastAsia="tr-TR"/>
        </w:rPr>
        <w:t xml:space="preserve">alan </w:t>
      </w:r>
      <w:r w:rsidR="003728E5" w:rsidRPr="005024B3">
        <w:rPr>
          <w:lang w:val="tr-TR" w:eastAsia="tr-TR"/>
        </w:rPr>
        <w:t>hata sınırı</w:t>
      </w:r>
      <w:r w:rsidR="00100736" w:rsidRPr="005024B3">
        <w:rPr>
          <w:lang w:val="tr-TR" w:eastAsia="tr-TR"/>
        </w:rPr>
        <w:t xml:space="preserve"> (tecvizi hata)</w:t>
      </w:r>
      <w:r w:rsidR="003728E5" w:rsidRPr="005024B3">
        <w:rPr>
          <w:lang w:val="tr-TR" w:eastAsia="tr-TR"/>
        </w:rPr>
        <w:t>” formülünün verdiği değerden küçük olup olmadığına karar verilerek, hesaplamalarda hangi parsel alanının kullanılacağına karar verilir. Hata sınırı uygulamalarının amacı, kaba hata araştırması yapmak ve kaba hataya sebep olmamaktır. Kullanılan hata sınırı formüllerinde kabul edilebilir en büyük değer, ölçü doğruluğunun (standart sapma</w:t>
      </w:r>
      <w:r w:rsidR="00100736" w:rsidRPr="005024B3">
        <w:rPr>
          <w:lang w:val="tr-TR" w:eastAsia="tr-TR"/>
        </w:rPr>
        <w:t xml:space="preserve"> </w:t>
      </w:r>
      <w:proofErr w:type="gramStart"/>
      <w:r w:rsidR="00100736" w:rsidRPr="005024B3">
        <w:rPr>
          <w:lang w:val="tr-TR" w:eastAsia="tr-TR"/>
        </w:rPr>
        <w:t>yada</w:t>
      </w:r>
      <w:proofErr w:type="gramEnd"/>
      <w:r w:rsidR="00100736" w:rsidRPr="005024B3">
        <w:rPr>
          <w:lang w:val="tr-TR" w:eastAsia="tr-TR"/>
        </w:rPr>
        <w:t xml:space="preserve"> bu değere yaklaşım olan karesel ortalama hatanın) üç katıdır. Hata sınırı ölçülerin veya buralardan türetilen değerlerin doğruluğunu ifade etmeye uygun değildir.</w:t>
      </w:r>
    </w:p>
    <w:p w:rsidR="00216E58" w:rsidRPr="005024B3" w:rsidRDefault="00CF530A" w:rsidP="00931B2C">
      <w:pPr>
        <w:ind w:firstLine="284"/>
        <w:rPr>
          <w:lang w:val="tr-TR"/>
        </w:rPr>
      </w:pPr>
      <w:r w:rsidRPr="005024B3">
        <w:rPr>
          <w:lang w:val="tr-TR" w:eastAsia="tr-TR"/>
        </w:rPr>
        <w:t>Alan Hata Sın</w:t>
      </w:r>
      <w:r w:rsidR="000256CF">
        <w:rPr>
          <w:lang w:val="tr-TR" w:eastAsia="tr-TR"/>
        </w:rPr>
        <w:t>ırını belirleme konusuna, 2005’t</w:t>
      </w:r>
      <w:r w:rsidRPr="005024B3">
        <w:rPr>
          <w:lang w:val="tr-TR" w:eastAsia="tr-TR"/>
        </w:rPr>
        <w:t xml:space="preserve">e yürürlüğe giren </w:t>
      </w:r>
      <w:proofErr w:type="spellStart"/>
      <w:r w:rsidRPr="005024B3">
        <w:rPr>
          <w:lang w:val="tr-TR"/>
        </w:rPr>
        <w:t>BÖHHBÜY’nde</w:t>
      </w:r>
      <w:proofErr w:type="spellEnd"/>
      <w:r w:rsidRPr="005024B3">
        <w:rPr>
          <w:lang w:val="tr-TR"/>
        </w:rPr>
        <w:t xml:space="preserve"> değinilmemiş</w:t>
      </w:r>
      <w:r w:rsidR="000256CF">
        <w:rPr>
          <w:lang w:val="tr-TR"/>
        </w:rPr>
        <w:t>,</w:t>
      </w:r>
      <w:r w:rsidRPr="005024B3">
        <w:rPr>
          <w:lang w:val="tr-TR"/>
        </w:rPr>
        <w:t xml:space="preserve"> anca</w:t>
      </w:r>
      <w:r w:rsidR="000256CF">
        <w:rPr>
          <w:lang w:val="tr-TR"/>
        </w:rPr>
        <w:t xml:space="preserve">k daha önceki 1998 tarihli </w:t>
      </w:r>
      <w:r w:rsidRPr="005024B3">
        <w:rPr>
          <w:lang w:val="tr-TR"/>
        </w:rPr>
        <w:t>Büyük Ölçekli Haritaların</w:t>
      </w:r>
      <w:r w:rsidR="00D0473A" w:rsidRPr="005024B3">
        <w:rPr>
          <w:lang w:val="tr-TR"/>
        </w:rPr>
        <w:t xml:space="preserve"> Y</w:t>
      </w:r>
      <w:r w:rsidRPr="005024B3">
        <w:rPr>
          <w:lang w:val="tr-TR"/>
        </w:rPr>
        <w:t>apım Yönetmeliği</w:t>
      </w:r>
      <w:r w:rsidR="000256CF">
        <w:rPr>
          <w:lang w:val="tr-TR"/>
        </w:rPr>
        <w:t>’</w:t>
      </w:r>
      <w:r w:rsidRPr="005024B3">
        <w:rPr>
          <w:lang w:val="tr-TR"/>
        </w:rPr>
        <w:t xml:space="preserve">nde </w:t>
      </w:r>
      <w:r w:rsidR="00D0473A" w:rsidRPr="005024B3">
        <w:rPr>
          <w:lang w:val="tr-TR"/>
        </w:rPr>
        <w:t xml:space="preserve">değinilmiştir. Bu yönetmelik, </w:t>
      </w:r>
      <w:r w:rsidRPr="005024B3">
        <w:rPr>
          <w:lang w:val="tr-TR"/>
        </w:rPr>
        <w:t>parsellerin dön</w:t>
      </w:r>
      <w:r w:rsidR="00D0473A" w:rsidRPr="005024B3">
        <w:rPr>
          <w:lang w:val="tr-TR"/>
        </w:rPr>
        <w:t>üşümlerden oluşacak</w:t>
      </w:r>
      <w:r w:rsidRPr="005024B3">
        <w:rPr>
          <w:lang w:val="tr-TR"/>
        </w:rPr>
        <w:t xml:space="preserve"> alan farklarına </w:t>
      </w:r>
      <w:r w:rsidR="00D0473A" w:rsidRPr="005024B3">
        <w:rPr>
          <w:lang w:val="tr-TR"/>
        </w:rPr>
        <w:t xml:space="preserve">yapılaşmamış alanlar için </w:t>
      </w:r>
      <w:r w:rsidRPr="005024B3">
        <w:rPr>
          <w:lang w:val="tr-TR"/>
        </w:rPr>
        <w:t xml:space="preserve">(1) ve </w:t>
      </w:r>
      <w:r w:rsidR="00D0473A" w:rsidRPr="005024B3">
        <w:rPr>
          <w:lang w:val="tr-TR"/>
        </w:rPr>
        <w:t xml:space="preserve">yapılaşmış alanlar için ise </w:t>
      </w:r>
      <w:r w:rsidRPr="005024B3">
        <w:rPr>
          <w:lang w:val="tr-TR"/>
        </w:rPr>
        <w:t>(2) formülleriyle bir sınır getirmiştir</w:t>
      </w:r>
      <w:r w:rsidR="00D0473A" w:rsidRPr="005024B3">
        <w:rPr>
          <w:lang w:val="tr-TR"/>
        </w:rPr>
        <w:t xml:space="preserve"> (BÖHYY 1998)</w:t>
      </w:r>
      <w:r w:rsidRPr="005024B3">
        <w:rPr>
          <w:lang w:val="tr-TR"/>
        </w:rPr>
        <w:t>.</w:t>
      </w:r>
    </w:p>
    <w:p w:rsidR="00D0473A" w:rsidRPr="005024B3" w:rsidRDefault="00D0473A" w:rsidP="00216E58">
      <w:pPr>
        <w:autoSpaceDE w:val="0"/>
        <w:autoSpaceDN w:val="0"/>
        <w:adjustRightInd w:val="0"/>
        <w:ind w:firstLine="360"/>
        <w:rPr>
          <w:lang w:val="tr-TR"/>
        </w:rPr>
      </w:pPr>
    </w:p>
    <w:p w:rsidR="00D0473A" w:rsidRPr="005024B3" w:rsidRDefault="000A536A" w:rsidP="00D0473A">
      <w:pPr>
        <w:rPr>
          <w:lang w:val="tr-TR"/>
        </w:rPr>
      </w:pPr>
      <w:r w:rsidRPr="005024B3">
        <w:rPr>
          <w:color w:val="000000"/>
          <w:position w:val="-14"/>
          <w:lang w:val="tr-TR"/>
        </w:rPr>
        <w:object w:dxaOrig="25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20.25pt" o:ole="">
            <v:imagedata r:id="rId9" o:title=""/>
          </v:shape>
          <o:OLEObject Type="Embed" ProgID="Equation.3" ShapeID="_x0000_i1025" DrawAspect="Content" ObjectID="_1429336806" r:id="rId10"/>
        </w:object>
      </w:r>
      <w:r w:rsidR="00D0473A" w:rsidRPr="005024B3">
        <w:rPr>
          <w:color w:val="000000"/>
          <w:lang w:val="tr-TR"/>
        </w:rPr>
        <w:t xml:space="preserve">   </w:t>
      </w:r>
      <w:r w:rsidR="00D0473A" w:rsidRPr="005024B3">
        <w:rPr>
          <w:color w:val="000000"/>
          <w:lang w:val="tr-TR"/>
        </w:rPr>
        <w:tab/>
      </w:r>
      <w:r w:rsidR="00D0473A" w:rsidRPr="005024B3">
        <w:rPr>
          <w:color w:val="000000"/>
          <w:lang w:val="tr-TR"/>
        </w:rPr>
        <w:tab/>
      </w:r>
      <w:r w:rsidR="00D0473A" w:rsidRPr="005024B3">
        <w:rPr>
          <w:color w:val="000000"/>
          <w:lang w:val="tr-TR"/>
        </w:rPr>
        <w:tab/>
      </w:r>
      <w:r w:rsidR="00D0473A" w:rsidRPr="005024B3">
        <w:rPr>
          <w:color w:val="000000"/>
          <w:lang w:val="tr-TR"/>
        </w:rPr>
        <w:tab/>
      </w:r>
      <w:r w:rsidR="00D0473A" w:rsidRPr="005024B3">
        <w:rPr>
          <w:color w:val="000000"/>
          <w:lang w:val="tr-TR"/>
        </w:rPr>
        <w:tab/>
      </w:r>
      <w:r w:rsidR="00D0473A" w:rsidRPr="005024B3">
        <w:rPr>
          <w:color w:val="000000"/>
          <w:lang w:val="tr-TR"/>
        </w:rPr>
        <w:tab/>
      </w:r>
      <w:r w:rsidR="00D0473A" w:rsidRPr="005024B3">
        <w:rPr>
          <w:color w:val="000000"/>
          <w:lang w:val="tr-TR"/>
        </w:rPr>
        <w:tab/>
      </w:r>
      <w:r w:rsidR="00D0473A" w:rsidRPr="005024B3">
        <w:rPr>
          <w:color w:val="000000"/>
          <w:lang w:val="tr-TR"/>
        </w:rPr>
        <w:tab/>
      </w:r>
      <w:r w:rsidR="00D0473A" w:rsidRPr="005024B3">
        <w:rPr>
          <w:color w:val="000000"/>
          <w:lang w:val="tr-TR"/>
        </w:rPr>
        <w:tab/>
      </w:r>
      <w:r w:rsidR="00D0473A" w:rsidRPr="005024B3">
        <w:rPr>
          <w:color w:val="000000"/>
          <w:lang w:val="tr-TR"/>
        </w:rPr>
        <w:tab/>
        <w:t>(1)</w:t>
      </w:r>
    </w:p>
    <w:p w:rsidR="00D0473A" w:rsidRPr="005024B3" w:rsidRDefault="00D0473A" w:rsidP="00D0473A">
      <w:pPr>
        <w:jc w:val="left"/>
        <w:rPr>
          <w:lang w:val="tr-TR"/>
        </w:rPr>
      </w:pPr>
    </w:p>
    <w:p w:rsidR="00D0473A" w:rsidRPr="005024B3" w:rsidRDefault="00D0473A" w:rsidP="00D0473A">
      <w:pPr>
        <w:pStyle w:val="GvdeMetni2"/>
        <w:widowControl w:val="0"/>
        <w:spacing w:after="0"/>
        <w:jc w:val="both"/>
        <w:rPr>
          <w:color w:val="000000"/>
          <w:sz w:val="20"/>
        </w:rPr>
      </w:pPr>
      <w:r w:rsidRPr="005024B3">
        <w:rPr>
          <w:color w:val="000000"/>
          <w:position w:val="-14"/>
          <w:sz w:val="20"/>
        </w:rPr>
        <w:object w:dxaOrig="2520" w:dyaOrig="400">
          <v:shape id="_x0000_i1026" type="#_x0000_t75" style="width:126pt;height:20.25pt" o:ole="">
            <v:imagedata r:id="rId11" o:title=""/>
          </v:shape>
          <o:OLEObject Type="Embed" ProgID="Equation.3" ShapeID="_x0000_i1026" DrawAspect="Content" ObjectID="_1429336807" r:id="rId12"/>
        </w:object>
      </w:r>
      <w:r w:rsidRPr="005024B3">
        <w:rPr>
          <w:color w:val="000000"/>
          <w:sz w:val="20"/>
        </w:rPr>
        <w:tab/>
      </w:r>
      <w:r w:rsidRPr="005024B3">
        <w:rPr>
          <w:color w:val="000000"/>
          <w:sz w:val="20"/>
        </w:rPr>
        <w:tab/>
      </w:r>
      <w:r w:rsidRPr="005024B3">
        <w:rPr>
          <w:color w:val="000000"/>
          <w:sz w:val="20"/>
        </w:rPr>
        <w:tab/>
      </w:r>
      <w:r w:rsidRPr="005024B3">
        <w:rPr>
          <w:color w:val="000000"/>
          <w:sz w:val="20"/>
        </w:rPr>
        <w:tab/>
      </w:r>
      <w:r w:rsidRPr="005024B3">
        <w:rPr>
          <w:color w:val="000000"/>
          <w:sz w:val="20"/>
        </w:rPr>
        <w:tab/>
      </w:r>
      <w:r w:rsidRPr="005024B3">
        <w:rPr>
          <w:color w:val="000000"/>
          <w:sz w:val="20"/>
        </w:rPr>
        <w:tab/>
      </w:r>
      <w:r w:rsidRPr="005024B3">
        <w:rPr>
          <w:color w:val="000000"/>
          <w:sz w:val="20"/>
        </w:rPr>
        <w:tab/>
      </w:r>
      <w:r w:rsidRPr="005024B3">
        <w:rPr>
          <w:color w:val="000000"/>
          <w:sz w:val="20"/>
        </w:rPr>
        <w:tab/>
      </w:r>
      <w:r w:rsidRPr="005024B3">
        <w:rPr>
          <w:color w:val="000000"/>
          <w:sz w:val="20"/>
        </w:rPr>
        <w:tab/>
      </w:r>
      <w:r w:rsidRPr="005024B3">
        <w:rPr>
          <w:color w:val="000000"/>
          <w:sz w:val="20"/>
        </w:rPr>
        <w:tab/>
      </w:r>
      <w:r w:rsidRPr="005024B3">
        <w:rPr>
          <w:sz w:val="20"/>
        </w:rPr>
        <w:t>(2)</w:t>
      </w:r>
    </w:p>
    <w:p w:rsidR="003728E5" w:rsidRPr="005024B3" w:rsidRDefault="003728E5" w:rsidP="009666E2">
      <w:pPr>
        <w:autoSpaceDE w:val="0"/>
        <w:autoSpaceDN w:val="0"/>
        <w:adjustRightInd w:val="0"/>
        <w:rPr>
          <w:lang w:val="tr-TR" w:eastAsia="tr-TR"/>
        </w:rPr>
      </w:pPr>
    </w:p>
    <w:p w:rsidR="00B27B53" w:rsidRPr="005024B3" w:rsidRDefault="000A536A" w:rsidP="00931B2C">
      <w:pPr>
        <w:autoSpaceDE w:val="0"/>
        <w:autoSpaceDN w:val="0"/>
        <w:adjustRightInd w:val="0"/>
        <w:ind w:firstLine="284"/>
        <w:rPr>
          <w:lang w:val="tr-TR" w:eastAsia="tr-TR"/>
        </w:rPr>
      </w:pPr>
      <w:r w:rsidRPr="005024B3">
        <w:rPr>
          <w:lang w:val="tr-TR" w:eastAsia="tr-TR"/>
        </w:rPr>
        <w:t xml:space="preserve">Burada M parselin bulunduğu haritanın ölçeği, F dönüşüm öncesi orijinal alan veya kayıt altındaki tapu alanıdır. </w:t>
      </w:r>
      <w:r w:rsidR="00993536">
        <w:rPr>
          <w:lang w:val="tr-TR" w:eastAsia="tr-TR"/>
        </w:rPr>
        <w:t>(1) ve (2) formülleri o dönemin</w:t>
      </w:r>
      <w:r w:rsidR="004955E7" w:rsidRPr="005024B3">
        <w:rPr>
          <w:lang w:val="tr-TR" w:eastAsia="tr-TR"/>
        </w:rPr>
        <w:t xml:space="preserve"> ölçme, çizim ve h</w:t>
      </w:r>
      <w:r w:rsidR="00993536">
        <w:rPr>
          <w:lang w:val="tr-TR" w:eastAsia="tr-TR"/>
        </w:rPr>
        <w:t>esaplama tekniklerine göre ortaya konulmuştur. H</w:t>
      </w:r>
      <w:r w:rsidR="0084058F" w:rsidRPr="005024B3">
        <w:rPr>
          <w:lang w:val="tr-TR" w:eastAsia="tr-TR"/>
        </w:rPr>
        <w:t xml:space="preserve">epimizin yakından bildiği gibi </w:t>
      </w:r>
      <w:r w:rsidR="00D75454" w:rsidRPr="005024B3">
        <w:rPr>
          <w:lang w:val="tr-TR" w:eastAsia="tr-TR"/>
        </w:rPr>
        <w:t xml:space="preserve">ölçme; teodolit, </w:t>
      </w:r>
      <w:r w:rsidR="00360BE6" w:rsidRPr="005024B3">
        <w:rPr>
          <w:lang w:val="tr-TR" w:eastAsia="tr-TR"/>
        </w:rPr>
        <w:t xml:space="preserve">prizma, </w:t>
      </w:r>
      <w:r w:rsidR="00D75454" w:rsidRPr="005024B3">
        <w:rPr>
          <w:lang w:val="tr-TR" w:eastAsia="tr-TR"/>
        </w:rPr>
        <w:t xml:space="preserve">metre ve mira, çizim cetvel ve alan hesabı; </w:t>
      </w:r>
      <w:r w:rsidR="00603457" w:rsidRPr="005024B3">
        <w:rPr>
          <w:lang w:val="tr-TR" w:eastAsia="tr-TR"/>
        </w:rPr>
        <w:t>planimetre,</w:t>
      </w:r>
      <w:r w:rsidR="0084058F" w:rsidRPr="005024B3">
        <w:rPr>
          <w:lang w:val="tr-TR" w:eastAsia="tr-TR"/>
        </w:rPr>
        <w:t xml:space="preserve"> parsel üçgenlere bölünerek </w:t>
      </w:r>
      <w:r w:rsidR="00603457" w:rsidRPr="005024B3">
        <w:rPr>
          <w:lang w:val="tr-TR" w:eastAsia="tr-TR"/>
        </w:rPr>
        <w:t xml:space="preserve">vb. ile </w:t>
      </w:r>
      <w:r w:rsidR="00D75454" w:rsidRPr="005024B3">
        <w:rPr>
          <w:lang w:val="tr-TR" w:eastAsia="tr-TR"/>
        </w:rPr>
        <w:t>yapılmaktaydı</w:t>
      </w:r>
      <w:r w:rsidR="0084058F" w:rsidRPr="005024B3">
        <w:rPr>
          <w:lang w:val="tr-TR" w:eastAsia="tr-TR"/>
        </w:rPr>
        <w:t xml:space="preserve">. </w:t>
      </w:r>
      <w:r w:rsidR="00D75454" w:rsidRPr="005024B3">
        <w:rPr>
          <w:lang w:val="tr-TR" w:eastAsia="tr-TR"/>
        </w:rPr>
        <w:t xml:space="preserve">Dolayısıyla </w:t>
      </w:r>
      <w:r w:rsidR="0084058F" w:rsidRPr="005024B3">
        <w:rPr>
          <w:lang w:val="tr-TR" w:eastAsia="tr-TR"/>
        </w:rPr>
        <w:t>yöntem</w:t>
      </w:r>
      <w:r w:rsidR="00D75454" w:rsidRPr="005024B3">
        <w:rPr>
          <w:lang w:val="tr-TR" w:eastAsia="tr-TR"/>
        </w:rPr>
        <w:t>ler</w:t>
      </w:r>
      <w:r w:rsidR="0084058F" w:rsidRPr="005024B3">
        <w:rPr>
          <w:lang w:val="tr-TR" w:eastAsia="tr-TR"/>
        </w:rPr>
        <w:t xml:space="preserve"> ölçme işlemine dayandığı için kişinin ölçme yetenekleri ile orantılı olarak farklı alan değerleri </w:t>
      </w:r>
      <w:r w:rsidR="00BD16CA" w:rsidRPr="005024B3">
        <w:rPr>
          <w:lang w:val="tr-TR" w:eastAsia="tr-TR"/>
        </w:rPr>
        <w:t>bulunabilmekteydi ve formüllerdeki katsayılar bu ölçü yeteneklerine göre geliştirilmiştir.</w:t>
      </w:r>
      <w:r w:rsidR="0084058F" w:rsidRPr="005024B3">
        <w:rPr>
          <w:lang w:val="tr-TR" w:eastAsia="tr-TR"/>
        </w:rPr>
        <w:t xml:space="preserve"> Günümüzde artık parsel köşe noktalarının koordinatlarından yararlanarak tek anlamlı alan değerleri bulunabilmektedir.</w:t>
      </w:r>
      <w:r w:rsidR="004955E7" w:rsidRPr="005024B3">
        <w:rPr>
          <w:lang w:val="tr-TR" w:eastAsia="tr-TR"/>
        </w:rPr>
        <w:t xml:space="preserve"> Bilgisayarın sağladığı geniş ve kolay he</w:t>
      </w:r>
      <w:r w:rsidR="00D75454" w:rsidRPr="005024B3">
        <w:rPr>
          <w:lang w:val="tr-TR" w:eastAsia="tr-TR"/>
        </w:rPr>
        <w:t xml:space="preserve">saplama olanakları çerçevesinde, </w:t>
      </w:r>
      <w:r w:rsidR="004955E7" w:rsidRPr="005024B3">
        <w:rPr>
          <w:lang w:val="tr-TR" w:eastAsia="tr-TR"/>
        </w:rPr>
        <w:t xml:space="preserve">hesaplamalardaki güçlük nedeniyle yeğlenen grafik ve yaklaşık çözümler yerini sayısal yöntemlere bırakmıştır. Böylece tek anlamlı çözümler elde edilmiştir. </w:t>
      </w:r>
      <w:r w:rsidR="00D75454" w:rsidRPr="005024B3">
        <w:rPr>
          <w:lang w:val="tr-TR" w:eastAsia="tr-TR"/>
        </w:rPr>
        <w:t xml:space="preserve">Günümüzde </w:t>
      </w:r>
      <w:r w:rsidR="004955E7" w:rsidRPr="005024B3">
        <w:rPr>
          <w:lang w:val="tr-TR" w:eastAsia="tr-TR"/>
        </w:rPr>
        <w:t>parsel bazındaki çalışmalarda bile bütün köşe ve kırık noktaların koordinatlarının hesaplanması istenmektedir</w:t>
      </w:r>
      <w:r w:rsidR="00BD4B5A" w:rsidRPr="005024B3">
        <w:rPr>
          <w:lang w:val="tr-TR" w:eastAsia="tr-TR"/>
        </w:rPr>
        <w:t xml:space="preserve"> (Gencer 2007;</w:t>
      </w:r>
      <w:r w:rsidR="00993536">
        <w:rPr>
          <w:lang w:val="tr-TR" w:eastAsia="tr-TR"/>
        </w:rPr>
        <w:t xml:space="preserve"> </w:t>
      </w:r>
      <w:r w:rsidR="00BD4B5A" w:rsidRPr="005024B3">
        <w:rPr>
          <w:lang w:val="tr-TR" w:eastAsia="tr-TR"/>
        </w:rPr>
        <w:t>Gerhard vd</w:t>
      </w:r>
      <w:r w:rsidR="00993536">
        <w:rPr>
          <w:lang w:val="tr-TR" w:eastAsia="tr-TR"/>
        </w:rPr>
        <w:t>.</w:t>
      </w:r>
      <w:r w:rsidR="00BD4B5A" w:rsidRPr="005024B3">
        <w:rPr>
          <w:lang w:val="tr-TR" w:eastAsia="tr-TR"/>
        </w:rPr>
        <w:t xml:space="preserve"> 2009;</w:t>
      </w:r>
      <w:r w:rsidR="00BD4B5A" w:rsidRPr="005024B3">
        <w:rPr>
          <w:lang w:val="tr-TR"/>
        </w:rPr>
        <w:t xml:space="preserve"> </w:t>
      </w:r>
      <w:r w:rsidR="00BD4B5A" w:rsidRPr="005024B3">
        <w:rPr>
          <w:lang w:val="tr-TR" w:eastAsia="tr-TR"/>
        </w:rPr>
        <w:t>Hejmanowska 2003;Tong vd. 2</w:t>
      </w:r>
      <w:r w:rsidR="00CB45AA" w:rsidRPr="005024B3">
        <w:rPr>
          <w:lang w:val="tr-TR" w:eastAsia="tr-TR"/>
        </w:rPr>
        <w:t>005</w:t>
      </w:r>
      <w:r w:rsidR="00BD4B5A" w:rsidRPr="005024B3">
        <w:rPr>
          <w:lang w:val="tr-TR" w:eastAsia="tr-TR"/>
        </w:rPr>
        <w:t>)</w:t>
      </w:r>
      <w:r w:rsidR="004955E7" w:rsidRPr="005024B3">
        <w:rPr>
          <w:lang w:val="tr-TR" w:eastAsia="tr-TR"/>
        </w:rPr>
        <w:t>.</w:t>
      </w:r>
      <w:r w:rsidR="00931B2C">
        <w:rPr>
          <w:lang w:val="tr-TR" w:eastAsia="tr-TR"/>
        </w:rPr>
        <w:t xml:space="preserve"> </w:t>
      </w:r>
      <w:r w:rsidR="00B27B53" w:rsidRPr="005024B3">
        <w:rPr>
          <w:lang w:val="tr-TR" w:eastAsia="tr-TR"/>
        </w:rPr>
        <w:t>Parsel köşe koordinatlarından alan hesabı</w:t>
      </w:r>
      <w:r w:rsidR="00660851" w:rsidRPr="005024B3">
        <w:rPr>
          <w:lang w:val="tr-TR" w:eastAsia="tr-TR"/>
        </w:rPr>
        <w:t xml:space="preserve"> için genel formül</w:t>
      </w:r>
    </w:p>
    <w:p w:rsidR="00B27B53" w:rsidRPr="005024B3" w:rsidRDefault="00B27B53" w:rsidP="006B4933">
      <w:pPr>
        <w:pStyle w:val="GvdeMetni2"/>
        <w:widowControl w:val="0"/>
        <w:spacing w:after="0"/>
        <w:jc w:val="both"/>
        <w:rPr>
          <w:color w:val="000000"/>
          <w:sz w:val="20"/>
        </w:rPr>
      </w:pPr>
    </w:p>
    <w:p w:rsidR="00B27B53" w:rsidRPr="005024B3" w:rsidRDefault="00660851" w:rsidP="006B4933">
      <w:pPr>
        <w:pStyle w:val="GvdeMetni2"/>
        <w:widowControl w:val="0"/>
        <w:spacing w:after="0"/>
        <w:jc w:val="both"/>
        <w:rPr>
          <w:color w:val="000000"/>
          <w:sz w:val="20"/>
        </w:rPr>
      </w:pPr>
      <w:r w:rsidRPr="005024B3">
        <w:rPr>
          <w:color w:val="000000"/>
          <w:position w:val="-30"/>
          <w:sz w:val="20"/>
        </w:rPr>
        <w:object w:dxaOrig="2000" w:dyaOrig="700">
          <v:shape id="_x0000_i1027" type="#_x0000_t75" style="width:99.75pt;height:35.25pt" o:ole="">
            <v:imagedata r:id="rId13" o:title=""/>
          </v:shape>
          <o:OLEObject Type="Embed" ProgID="Equation.3" ShapeID="_x0000_i1027" DrawAspect="Content" ObjectID="_1429336808" r:id="rId14"/>
        </w:object>
      </w:r>
      <w:r w:rsidR="009666E2" w:rsidRPr="005024B3">
        <w:rPr>
          <w:color w:val="000000"/>
          <w:sz w:val="20"/>
        </w:rPr>
        <w:t xml:space="preserve"> </w:t>
      </w:r>
      <w:r w:rsidRPr="005024B3">
        <w:rPr>
          <w:color w:val="000000"/>
          <w:sz w:val="20"/>
        </w:rPr>
        <w:t xml:space="preserve"> </w:t>
      </w:r>
      <w:r w:rsidRPr="005024B3">
        <w:rPr>
          <w:color w:val="000000"/>
          <w:sz w:val="20"/>
        </w:rPr>
        <w:tab/>
      </w:r>
      <w:r w:rsidRPr="005024B3">
        <w:rPr>
          <w:color w:val="000000"/>
          <w:sz w:val="20"/>
        </w:rPr>
        <w:tab/>
      </w:r>
      <w:r w:rsidRPr="005024B3">
        <w:rPr>
          <w:color w:val="000000"/>
          <w:sz w:val="20"/>
        </w:rPr>
        <w:tab/>
      </w:r>
      <w:r w:rsidRPr="005024B3">
        <w:rPr>
          <w:color w:val="000000"/>
          <w:sz w:val="20"/>
        </w:rPr>
        <w:tab/>
      </w:r>
      <w:r w:rsidRPr="005024B3">
        <w:rPr>
          <w:color w:val="000000"/>
          <w:sz w:val="20"/>
        </w:rPr>
        <w:tab/>
      </w:r>
      <w:r w:rsidRPr="005024B3">
        <w:rPr>
          <w:color w:val="000000"/>
          <w:sz w:val="20"/>
        </w:rPr>
        <w:tab/>
      </w:r>
      <w:r w:rsidRPr="005024B3">
        <w:rPr>
          <w:color w:val="000000"/>
          <w:sz w:val="20"/>
        </w:rPr>
        <w:tab/>
      </w:r>
      <w:r w:rsidRPr="005024B3">
        <w:rPr>
          <w:color w:val="000000"/>
          <w:sz w:val="20"/>
        </w:rPr>
        <w:tab/>
      </w:r>
      <w:r w:rsidRPr="005024B3">
        <w:rPr>
          <w:color w:val="000000"/>
          <w:sz w:val="20"/>
        </w:rPr>
        <w:tab/>
      </w:r>
      <w:r w:rsidRPr="005024B3">
        <w:rPr>
          <w:color w:val="000000"/>
          <w:sz w:val="20"/>
        </w:rPr>
        <w:tab/>
      </w:r>
      <w:r w:rsidRPr="005024B3">
        <w:rPr>
          <w:color w:val="000000"/>
          <w:sz w:val="20"/>
        </w:rPr>
        <w:tab/>
        <w:t xml:space="preserve"> (3)</w:t>
      </w:r>
    </w:p>
    <w:p w:rsidR="00B27B53" w:rsidRPr="005024B3" w:rsidRDefault="00B27B53" w:rsidP="006B4933">
      <w:pPr>
        <w:pStyle w:val="GvdeMetni2"/>
        <w:widowControl w:val="0"/>
        <w:spacing w:after="0"/>
        <w:jc w:val="both"/>
        <w:rPr>
          <w:color w:val="000000"/>
          <w:sz w:val="20"/>
        </w:rPr>
      </w:pPr>
    </w:p>
    <w:p w:rsidR="00660851" w:rsidRPr="005024B3" w:rsidRDefault="00633EFC" w:rsidP="006B4933">
      <w:pPr>
        <w:pStyle w:val="GvdeMetni2"/>
        <w:widowControl w:val="0"/>
        <w:spacing w:after="0"/>
        <w:jc w:val="both"/>
        <w:rPr>
          <w:color w:val="000000"/>
          <w:sz w:val="20"/>
        </w:rPr>
      </w:pPr>
      <w:r w:rsidRPr="005024B3">
        <w:rPr>
          <w:color w:val="000000"/>
          <w:sz w:val="20"/>
        </w:rPr>
        <w:t>i</w:t>
      </w:r>
      <w:r w:rsidR="00660851" w:rsidRPr="005024B3">
        <w:rPr>
          <w:color w:val="000000"/>
          <w:sz w:val="20"/>
        </w:rPr>
        <w:t>le ifade edilir. Burada n parselin kırık nokta sayısı, (x</w:t>
      </w:r>
      <w:r w:rsidR="00993536" w:rsidRPr="00993536">
        <w:rPr>
          <w:color w:val="000000"/>
          <w:sz w:val="20"/>
          <w:vertAlign w:val="subscript"/>
        </w:rPr>
        <w:t>i</w:t>
      </w:r>
      <w:r w:rsidR="00660851" w:rsidRPr="005024B3">
        <w:rPr>
          <w:color w:val="000000"/>
          <w:sz w:val="20"/>
        </w:rPr>
        <w:t>,y</w:t>
      </w:r>
      <w:r w:rsidR="00993536" w:rsidRPr="00993536">
        <w:rPr>
          <w:color w:val="000000"/>
          <w:sz w:val="20"/>
          <w:vertAlign w:val="subscript"/>
        </w:rPr>
        <w:t>i</w:t>
      </w:r>
      <w:r w:rsidR="00660851" w:rsidRPr="005024B3">
        <w:rPr>
          <w:color w:val="000000"/>
          <w:sz w:val="20"/>
        </w:rPr>
        <w:t xml:space="preserve">) kırık noktaların koordinatlarıdır. Bu formülden yararlanarak alan hata sınırı formülleri geliştirilmiştir.  </w:t>
      </w:r>
    </w:p>
    <w:p w:rsidR="004729A9" w:rsidRPr="005024B3" w:rsidRDefault="004729A9" w:rsidP="004729A9">
      <w:pPr>
        <w:pStyle w:val="GvdeMetni2"/>
        <w:widowControl w:val="0"/>
        <w:spacing w:after="0"/>
        <w:jc w:val="both"/>
        <w:rPr>
          <w:color w:val="000000"/>
          <w:sz w:val="20"/>
        </w:rPr>
      </w:pPr>
    </w:p>
    <w:p w:rsidR="00633EFC" w:rsidRPr="005024B3" w:rsidRDefault="00633EFC" w:rsidP="004729A9">
      <w:pPr>
        <w:pStyle w:val="GvdeMetni2"/>
        <w:widowControl w:val="0"/>
        <w:spacing w:after="0"/>
        <w:jc w:val="both"/>
        <w:rPr>
          <w:color w:val="000000"/>
          <w:position w:val="-30"/>
          <w:sz w:val="20"/>
        </w:rPr>
      </w:pPr>
      <w:r w:rsidRPr="005024B3">
        <w:rPr>
          <w:color w:val="000000"/>
          <w:position w:val="-32"/>
          <w:sz w:val="20"/>
        </w:rPr>
        <w:object w:dxaOrig="3600" w:dyaOrig="760">
          <v:shape id="_x0000_i1028" type="#_x0000_t75" style="width:180pt;height:38.25pt" o:ole="">
            <v:imagedata r:id="rId15" o:title=""/>
          </v:shape>
          <o:OLEObject Type="Embed" ProgID="Equation.3" ShapeID="_x0000_i1028" DrawAspect="Content" ObjectID="_1429336809" r:id="rId16"/>
        </w:object>
      </w:r>
      <w:r w:rsidRPr="005024B3">
        <w:rPr>
          <w:color w:val="000000"/>
          <w:sz w:val="20"/>
        </w:rPr>
        <w:t xml:space="preserve">  </w:t>
      </w:r>
      <w:r w:rsidRPr="005024B3">
        <w:rPr>
          <w:color w:val="000000"/>
          <w:sz w:val="20"/>
        </w:rPr>
        <w:tab/>
      </w:r>
      <w:r w:rsidRPr="005024B3">
        <w:rPr>
          <w:color w:val="000000"/>
          <w:sz w:val="20"/>
        </w:rPr>
        <w:tab/>
      </w:r>
      <w:r w:rsidRPr="005024B3">
        <w:rPr>
          <w:color w:val="000000"/>
          <w:sz w:val="20"/>
        </w:rPr>
        <w:tab/>
      </w:r>
      <w:r w:rsidRPr="005024B3">
        <w:rPr>
          <w:color w:val="000000"/>
          <w:sz w:val="20"/>
        </w:rPr>
        <w:tab/>
      </w:r>
      <w:r w:rsidRPr="005024B3">
        <w:rPr>
          <w:color w:val="000000"/>
          <w:sz w:val="20"/>
        </w:rPr>
        <w:tab/>
      </w:r>
      <w:r w:rsidRPr="005024B3">
        <w:rPr>
          <w:color w:val="000000"/>
          <w:sz w:val="20"/>
        </w:rPr>
        <w:tab/>
      </w:r>
      <w:r w:rsidRPr="005024B3">
        <w:rPr>
          <w:color w:val="000000"/>
          <w:sz w:val="20"/>
        </w:rPr>
        <w:tab/>
      </w:r>
      <w:r w:rsidRPr="005024B3">
        <w:rPr>
          <w:color w:val="000000"/>
          <w:sz w:val="20"/>
        </w:rPr>
        <w:tab/>
        <w:t>(4)</w:t>
      </w:r>
    </w:p>
    <w:p w:rsidR="00633EFC" w:rsidRPr="005024B3" w:rsidRDefault="00633EFC" w:rsidP="00633EFC">
      <w:pPr>
        <w:pStyle w:val="GvdeMetni2"/>
        <w:widowControl w:val="0"/>
        <w:spacing w:after="0"/>
        <w:jc w:val="both"/>
        <w:rPr>
          <w:color w:val="000000"/>
          <w:position w:val="-30"/>
          <w:sz w:val="20"/>
        </w:rPr>
      </w:pPr>
    </w:p>
    <w:p w:rsidR="00633EFC" w:rsidRPr="005024B3" w:rsidRDefault="00633EFC" w:rsidP="00633EFC">
      <w:pPr>
        <w:pStyle w:val="GvdeMetni2"/>
        <w:widowControl w:val="0"/>
        <w:spacing w:after="0"/>
        <w:jc w:val="both"/>
        <w:rPr>
          <w:color w:val="000000"/>
          <w:sz w:val="20"/>
        </w:rPr>
      </w:pPr>
      <w:r w:rsidRPr="005024B3">
        <w:rPr>
          <w:color w:val="000000"/>
          <w:sz w:val="20"/>
        </w:rPr>
        <w:t xml:space="preserve">Burada m=mx=my eşit varsayılan nokta konum doğruluklarıdır (Hejmanowska 2003; Bogaert vd. 2005). </w:t>
      </w:r>
      <w:r w:rsidR="0022594A" w:rsidRPr="005024B3">
        <w:rPr>
          <w:color w:val="000000"/>
          <w:sz w:val="20"/>
        </w:rPr>
        <w:t>Benzer şekilde (3) formülünden</w:t>
      </w:r>
      <w:r w:rsidR="00B537A6" w:rsidRPr="005024B3">
        <w:rPr>
          <w:color w:val="000000"/>
          <w:sz w:val="20"/>
        </w:rPr>
        <w:t>; (5) formülü (Gencer 2007), (6) formülü (Gerhard vd. 2009) ve (7) formülü (Tong vd. 2009) aşağıda verilmiştir.</w:t>
      </w:r>
    </w:p>
    <w:p w:rsidR="00633EFC" w:rsidRPr="005024B3" w:rsidRDefault="00633EFC" w:rsidP="004729A9">
      <w:pPr>
        <w:pStyle w:val="GvdeMetni2"/>
        <w:widowControl w:val="0"/>
        <w:spacing w:after="0"/>
        <w:jc w:val="both"/>
        <w:rPr>
          <w:color w:val="000000"/>
          <w:sz w:val="20"/>
        </w:rPr>
      </w:pPr>
    </w:p>
    <w:p w:rsidR="00DA01C5" w:rsidRPr="005024B3" w:rsidRDefault="00B537A6" w:rsidP="006B4933">
      <w:pPr>
        <w:pStyle w:val="GvdeMetni2"/>
        <w:widowControl w:val="0"/>
        <w:spacing w:after="0"/>
        <w:jc w:val="both"/>
        <w:rPr>
          <w:color w:val="000000"/>
          <w:sz w:val="20"/>
        </w:rPr>
      </w:pPr>
      <w:r w:rsidRPr="005024B3">
        <w:rPr>
          <w:color w:val="000000"/>
          <w:position w:val="-32"/>
          <w:sz w:val="20"/>
        </w:rPr>
        <w:object w:dxaOrig="4980" w:dyaOrig="760">
          <v:shape id="_x0000_i1029" type="#_x0000_t75" style="width:249pt;height:38.25pt" o:ole="">
            <v:imagedata r:id="rId17" o:title=""/>
          </v:shape>
          <o:OLEObject Type="Embed" ProgID="Equation.3" ShapeID="_x0000_i1029" DrawAspect="Content" ObjectID="_1429336810" r:id="rId18"/>
        </w:object>
      </w:r>
      <w:r w:rsidR="00DA01C5" w:rsidRPr="005024B3">
        <w:rPr>
          <w:color w:val="000000"/>
          <w:sz w:val="20"/>
        </w:rPr>
        <w:tab/>
      </w:r>
      <w:r w:rsidR="00DA01C5" w:rsidRPr="005024B3">
        <w:rPr>
          <w:color w:val="000000"/>
          <w:sz w:val="20"/>
        </w:rPr>
        <w:tab/>
      </w:r>
      <w:r w:rsidR="00DA01C5" w:rsidRPr="005024B3">
        <w:rPr>
          <w:color w:val="000000"/>
          <w:sz w:val="20"/>
        </w:rPr>
        <w:tab/>
      </w:r>
      <w:r w:rsidRPr="005024B3">
        <w:rPr>
          <w:color w:val="000000"/>
          <w:sz w:val="20"/>
        </w:rPr>
        <w:tab/>
      </w:r>
      <w:r w:rsidRPr="005024B3">
        <w:rPr>
          <w:color w:val="000000"/>
          <w:sz w:val="20"/>
        </w:rPr>
        <w:tab/>
      </w:r>
      <w:r w:rsidRPr="005024B3">
        <w:rPr>
          <w:color w:val="000000"/>
          <w:sz w:val="20"/>
        </w:rPr>
        <w:tab/>
      </w:r>
      <w:r w:rsidR="00DA01C5" w:rsidRPr="005024B3">
        <w:rPr>
          <w:color w:val="000000"/>
          <w:sz w:val="20"/>
        </w:rPr>
        <w:t>(5)</w:t>
      </w:r>
    </w:p>
    <w:p w:rsidR="00DA01C5" w:rsidRPr="005024B3" w:rsidRDefault="00DA01C5" w:rsidP="006B4933">
      <w:pPr>
        <w:pStyle w:val="GvdeMetni2"/>
        <w:widowControl w:val="0"/>
        <w:spacing w:after="0"/>
        <w:jc w:val="both"/>
        <w:rPr>
          <w:color w:val="000000"/>
          <w:sz w:val="20"/>
        </w:rPr>
      </w:pPr>
    </w:p>
    <w:p w:rsidR="0022594A" w:rsidRPr="005024B3" w:rsidRDefault="00CB45AA" w:rsidP="006B4933">
      <w:pPr>
        <w:pStyle w:val="GvdeMetni2"/>
        <w:widowControl w:val="0"/>
        <w:spacing w:after="0"/>
        <w:jc w:val="both"/>
        <w:rPr>
          <w:color w:val="000000"/>
          <w:sz w:val="20"/>
        </w:rPr>
      </w:pPr>
      <w:r w:rsidRPr="005024B3">
        <w:rPr>
          <w:color w:val="000000"/>
          <w:position w:val="-36"/>
          <w:sz w:val="20"/>
        </w:rPr>
        <w:object w:dxaOrig="3980" w:dyaOrig="820">
          <v:shape id="_x0000_i1030" type="#_x0000_t75" style="width:198.75pt;height:41.25pt" o:ole="">
            <v:imagedata r:id="rId19" o:title=""/>
          </v:shape>
          <o:OLEObject Type="Embed" ProgID="Equation.3" ShapeID="_x0000_i1030" DrawAspect="Content" ObjectID="_1429336811" r:id="rId20"/>
        </w:object>
      </w:r>
      <w:r w:rsidRPr="005024B3">
        <w:rPr>
          <w:color w:val="000000"/>
          <w:sz w:val="20"/>
        </w:rPr>
        <w:tab/>
      </w:r>
      <w:r w:rsidRPr="005024B3">
        <w:rPr>
          <w:color w:val="000000"/>
          <w:sz w:val="20"/>
        </w:rPr>
        <w:tab/>
      </w:r>
      <w:r w:rsidRPr="005024B3">
        <w:rPr>
          <w:color w:val="000000"/>
          <w:sz w:val="20"/>
        </w:rPr>
        <w:tab/>
      </w:r>
      <w:r w:rsidRPr="005024B3">
        <w:rPr>
          <w:color w:val="000000"/>
          <w:sz w:val="20"/>
        </w:rPr>
        <w:tab/>
      </w:r>
      <w:r w:rsidRPr="005024B3">
        <w:rPr>
          <w:color w:val="000000"/>
          <w:sz w:val="20"/>
        </w:rPr>
        <w:tab/>
      </w:r>
      <w:r w:rsidRPr="005024B3">
        <w:rPr>
          <w:color w:val="000000"/>
          <w:sz w:val="20"/>
        </w:rPr>
        <w:tab/>
      </w:r>
      <w:r w:rsidRPr="005024B3">
        <w:rPr>
          <w:color w:val="000000"/>
          <w:sz w:val="20"/>
        </w:rPr>
        <w:tab/>
      </w:r>
      <w:r w:rsidRPr="005024B3">
        <w:rPr>
          <w:color w:val="000000"/>
          <w:sz w:val="20"/>
        </w:rPr>
        <w:tab/>
        <w:t>(</w:t>
      </w:r>
      <w:r w:rsidR="00DA01C5" w:rsidRPr="005024B3">
        <w:rPr>
          <w:color w:val="000000"/>
          <w:sz w:val="20"/>
        </w:rPr>
        <w:t>6</w:t>
      </w:r>
      <w:r w:rsidRPr="005024B3">
        <w:rPr>
          <w:color w:val="000000"/>
          <w:sz w:val="20"/>
        </w:rPr>
        <w:t>)</w:t>
      </w:r>
    </w:p>
    <w:p w:rsidR="00B537A6" w:rsidRPr="005024B3" w:rsidRDefault="00B537A6" w:rsidP="006B4933">
      <w:pPr>
        <w:pStyle w:val="GvdeMetni2"/>
        <w:widowControl w:val="0"/>
        <w:spacing w:after="0"/>
        <w:jc w:val="both"/>
        <w:rPr>
          <w:color w:val="000000"/>
          <w:sz w:val="20"/>
        </w:rPr>
      </w:pPr>
    </w:p>
    <w:p w:rsidR="0022594A" w:rsidRPr="005024B3" w:rsidRDefault="00CB45AA" w:rsidP="006B4933">
      <w:pPr>
        <w:pStyle w:val="GvdeMetni2"/>
        <w:widowControl w:val="0"/>
        <w:spacing w:after="0"/>
        <w:jc w:val="both"/>
        <w:rPr>
          <w:color w:val="000000"/>
          <w:position w:val="-40"/>
          <w:sz w:val="20"/>
        </w:rPr>
      </w:pPr>
      <w:r w:rsidRPr="005024B3">
        <w:rPr>
          <w:color w:val="000000"/>
          <w:position w:val="-106"/>
          <w:sz w:val="20"/>
        </w:rPr>
        <w:object w:dxaOrig="3240" w:dyaOrig="2020">
          <v:shape id="_x0000_i1031" type="#_x0000_t75" style="width:162pt;height:101.25pt" o:ole="">
            <v:imagedata r:id="rId21" o:title=""/>
          </v:shape>
          <o:OLEObject Type="Embed" ProgID="Equation.3" ShapeID="_x0000_i1031" DrawAspect="Content" ObjectID="_1429336812" r:id="rId22"/>
        </w:object>
      </w:r>
      <w:r w:rsidRPr="005024B3">
        <w:rPr>
          <w:color w:val="000000"/>
          <w:sz w:val="20"/>
        </w:rPr>
        <w:t xml:space="preserve"> </w:t>
      </w:r>
      <w:r w:rsidRPr="005024B3">
        <w:rPr>
          <w:color w:val="000000"/>
          <w:sz w:val="20"/>
        </w:rPr>
        <w:tab/>
      </w:r>
      <w:r w:rsidRPr="005024B3">
        <w:rPr>
          <w:color w:val="000000"/>
          <w:sz w:val="20"/>
        </w:rPr>
        <w:tab/>
      </w:r>
      <w:r w:rsidRPr="005024B3">
        <w:rPr>
          <w:color w:val="000000"/>
          <w:sz w:val="20"/>
        </w:rPr>
        <w:tab/>
      </w:r>
      <w:r w:rsidRPr="005024B3">
        <w:rPr>
          <w:color w:val="000000"/>
          <w:sz w:val="20"/>
        </w:rPr>
        <w:tab/>
      </w:r>
      <w:r w:rsidRPr="005024B3">
        <w:rPr>
          <w:color w:val="000000"/>
          <w:sz w:val="20"/>
        </w:rPr>
        <w:tab/>
      </w:r>
      <w:r w:rsidRPr="005024B3">
        <w:rPr>
          <w:color w:val="000000"/>
          <w:sz w:val="20"/>
        </w:rPr>
        <w:tab/>
      </w:r>
      <w:r w:rsidRPr="005024B3">
        <w:rPr>
          <w:color w:val="000000"/>
          <w:sz w:val="20"/>
        </w:rPr>
        <w:tab/>
      </w:r>
      <w:r w:rsidRPr="005024B3">
        <w:rPr>
          <w:color w:val="000000"/>
          <w:sz w:val="20"/>
        </w:rPr>
        <w:tab/>
      </w:r>
      <w:r w:rsidRPr="005024B3">
        <w:rPr>
          <w:color w:val="000000"/>
          <w:sz w:val="20"/>
        </w:rPr>
        <w:tab/>
        <w:t xml:space="preserve"> (</w:t>
      </w:r>
      <w:r w:rsidR="00DA01C5" w:rsidRPr="005024B3">
        <w:rPr>
          <w:color w:val="000000"/>
          <w:sz w:val="20"/>
        </w:rPr>
        <w:t>7</w:t>
      </w:r>
      <w:r w:rsidRPr="005024B3">
        <w:rPr>
          <w:color w:val="000000"/>
          <w:sz w:val="20"/>
        </w:rPr>
        <w:t>)</w:t>
      </w:r>
    </w:p>
    <w:p w:rsidR="00342A36" w:rsidRPr="005024B3" w:rsidRDefault="00342A36" w:rsidP="006B4933">
      <w:pPr>
        <w:pStyle w:val="GvdeMetni2"/>
        <w:widowControl w:val="0"/>
        <w:spacing w:after="0"/>
        <w:jc w:val="both"/>
        <w:rPr>
          <w:color w:val="000000"/>
          <w:sz w:val="20"/>
        </w:rPr>
      </w:pPr>
    </w:p>
    <w:p w:rsidR="00342A36" w:rsidRPr="005024B3" w:rsidRDefault="00B537A6" w:rsidP="006B4933">
      <w:pPr>
        <w:pStyle w:val="GvdeMetni2"/>
        <w:widowControl w:val="0"/>
        <w:spacing w:after="0"/>
        <w:jc w:val="both"/>
        <w:rPr>
          <w:color w:val="000000"/>
          <w:sz w:val="20"/>
        </w:rPr>
      </w:pPr>
      <w:r w:rsidRPr="005024B3">
        <w:rPr>
          <w:color w:val="000000"/>
          <w:sz w:val="20"/>
        </w:rPr>
        <w:t xml:space="preserve">Buradaki değişkenler (3) ve (4) </w:t>
      </w:r>
      <w:r w:rsidR="00993536">
        <w:rPr>
          <w:color w:val="000000"/>
          <w:sz w:val="20"/>
        </w:rPr>
        <w:t>formüllerinde</w:t>
      </w:r>
      <w:r w:rsidRPr="005024B3">
        <w:rPr>
          <w:color w:val="000000"/>
          <w:sz w:val="20"/>
        </w:rPr>
        <w:t xml:space="preserve"> </w:t>
      </w:r>
      <w:r w:rsidR="00993536">
        <w:rPr>
          <w:color w:val="000000"/>
          <w:sz w:val="20"/>
        </w:rPr>
        <w:t xml:space="preserve">(alan ve alan hata sınırı formülleri) </w:t>
      </w:r>
      <w:r w:rsidRPr="005024B3">
        <w:rPr>
          <w:color w:val="000000"/>
          <w:sz w:val="20"/>
        </w:rPr>
        <w:t>verilen değerlerle aynı anlamdadır. (1) ve (2) formüllerine benzer ve katsay</w:t>
      </w:r>
      <w:r w:rsidR="00F911BE" w:rsidRPr="005024B3">
        <w:rPr>
          <w:color w:val="000000"/>
          <w:sz w:val="20"/>
        </w:rPr>
        <w:t>ıları günümüz</w:t>
      </w:r>
      <w:r w:rsidRPr="005024B3">
        <w:rPr>
          <w:color w:val="000000"/>
          <w:sz w:val="20"/>
        </w:rPr>
        <w:t xml:space="preserve"> teknikleri</w:t>
      </w:r>
      <w:r w:rsidR="00F911BE" w:rsidRPr="005024B3">
        <w:rPr>
          <w:color w:val="000000"/>
          <w:sz w:val="20"/>
        </w:rPr>
        <w:t>yle geliştirilmiş formül (Hejmanowska 2009) aşağıda verilmiştir.</w:t>
      </w:r>
    </w:p>
    <w:p w:rsidR="00CB45AA" w:rsidRPr="005024B3" w:rsidRDefault="00CB45AA" w:rsidP="006B4933">
      <w:pPr>
        <w:pStyle w:val="GvdeMetni2"/>
        <w:widowControl w:val="0"/>
        <w:spacing w:after="0"/>
        <w:jc w:val="both"/>
        <w:rPr>
          <w:color w:val="000000"/>
          <w:sz w:val="20"/>
        </w:rPr>
      </w:pPr>
    </w:p>
    <w:p w:rsidR="003B37D3" w:rsidRPr="005024B3" w:rsidRDefault="00864393" w:rsidP="006B4933">
      <w:pPr>
        <w:pStyle w:val="GvdeMetni2"/>
        <w:widowControl w:val="0"/>
        <w:spacing w:after="0"/>
        <w:jc w:val="both"/>
        <w:rPr>
          <w:color w:val="000000"/>
          <w:sz w:val="20"/>
        </w:rPr>
      </w:pPr>
      <w:r w:rsidRPr="005024B3">
        <w:rPr>
          <w:color w:val="000000"/>
          <w:position w:val="-14"/>
          <w:sz w:val="20"/>
        </w:rPr>
        <w:object w:dxaOrig="2480" w:dyaOrig="400">
          <v:shape id="_x0000_i1032" type="#_x0000_t75" style="width:123.75pt;height:20.25pt" o:ole="">
            <v:imagedata r:id="rId23" o:title=""/>
          </v:shape>
          <o:OLEObject Type="Embed" ProgID="Equation.3" ShapeID="_x0000_i1032" DrawAspect="Content" ObjectID="_1429336813" r:id="rId24"/>
        </w:object>
      </w:r>
      <w:r w:rsidR="00F911BE" w:rsidRPr="005024B3">
        <w:rPr>
          <w:color w:val="000000"/>
          <w:sz w:val="20"/>
        </w:rPr>
        <w:t xml:space="preserve"> </w:t>
      </w:r>
      <w:r w:rsidR="00F911BE" w:rsidRPr="005024B3">
        <w:rPr>
          <w:color w:val="000000"/>
          <w:sz w:val="20"/>
        </w:rPr>
        <w:tab/>
      </w:r>
      <w:r w:rsidR="00F911BE" w:rsidRPr="005024B3">
        <w:rPr>
          <w:color w:val="000000"/>
          <w:sz w:val="20"/>
        </w:rPr>
        <w:tab/>
      </w:r>
      <w:r w:rsidR="00F911BE" w:rsidRPr="005024B3">
        <w:rPr>
          <w:color w:val="000000"/>
          <w:sz w:val="20"/>
        </w:rPr>
        <w:tab/>
      </w:r>
      <w:r w:rsidR="00F911BE" w:rsidRPr="005024B3">
        <w:rPr>
          <w:color w:val="000000"/>
          <w:sz w:val="20"/>
        </w:rPr>
        <w:tab/>
      </w:r>
      <w:r w:rsidR="00F911BE" w:rsidRPr="005024B3">
        <w:rPr>
          <w:color w:val="000000"/>
          <w:sz w:val="20"/>
        </w:rPr>
        <w:tab/>
      </w:r>
      <w:r w:rsidR="00F911BE" w:rsidRPr="005024B3">
        <w:rPr>
          <w:color w:val="000000"/>
          <w:sz w:val="20"/>
        </w:rPr>
        <w:tab/>
      </w:r>
      <w:r w:rsidR="00F911BE" w:rsidRPr="005024B3">
        <w:rPr>
          <w:color w:val="000000"/>
          <w:sz w:val="20"/>
        </w:rPr>
        <w:tab/>
      </w:r>
      <w:r w:rsidR="00F911BE" w:rsidRPr="005024B3">
        <w:rPr>
          <w:color w:val="000000"/>
          <w:sz w:val="20"/>
        </w:rPr>
        <w:tab/>
      </w:r>
      <w:r w:rsidR="00F911BE" w:rsidRPr="005024B3">
        <w:rPr>
          <w:color w:val="000000"/>
          <w:sz w:val="20"/>
        </w:rPr>
        <w:tab/>
      </w:r>
      <w:r w:rsidR="00F911BE" w:rsidRPr="005024B3">
        <w:rPr>
          <w:color w:val="000000"/>
          <w:sz w:val="20"/>
        </w:rPr>
        <w:tab/>
        <w:t>(8)</w:t>
      </w:r>
    </w:p>
    <w:p w:rsidR="00AE5A58" w:rsidRPr="005024B3" w:rsidRDefault="00AE5A58" w:rsidP="006B4933">
      <w:pPr>
        <w:pStyle w:val="GvdeMetni2"/>
        <w:widowControl w:val="0"/>
        <w:spacing w:after="0"/>
        <w:jc w:val="both"/>
        <w:rPr>
          <w:color w:val="000000"/>
          <w:sz w:val="20"/>
        </w:rPr>
      </w:pPr>
    </w:p>
    <w:p w:rsidR="00AD1C61" w:rsidRPr="00931B2C" w:rsidRDefault="00B537A6" w:rsidP="00931B2C">
      <w:pPr>
        <w:pStyle w:val="ListeParagraf"/>
        <w:numPr>
          <w:ilvl w:val="0"/>
          <w:numId w:val="7"/>
        </w:numPr>
        <w:rPr>
          <w:rFonts w:ascii="Arial" w:hAnsi="Arial" w:cs="Arial"/>
          <w:b/>
          <w:sz w:val="22"/>
          <w:szCs w:val="22"/>
          <w:lang w:val="tr-TR"/>
        </w:rPr>
      </w:pPr>
      <w:r w:rsidRPr="00931B2C">
        <w:rPr>
          <w:rFonts w:ascii="Arial" w:hAnsi="Arial" w:cs="Arial"/>
          <w:b/>
          <w:sz w:val="22"/>
          <w:szCs w:val="22"/>
          <w:lang w:val="tr-TR"/>
        </w:rPr>
        <w:t xml:space="preserve">Uygulama </w:t>
      </w:r>
    </w:p>
    <w:p w:rsidR="00D50B81" w:rsidRPr="005024B3" w:rsidRDefault="00D50B81" w:rsidP="00AD1C61">
      <w:pPr>
        <w:rPr>
          <w:lang w:val="tr-TR"/>
        </w:rPr>
      </w:pPr>
    </w:p>
    <w:p w:rsidR="00C0739F" w:rsidRPr="005024B3" w:rsidRDefault="00D50B81" w:rsidP="00931B2C">
      <w:pPr>
        <w:rPr>
          <w:lang w:val="tr-TR"/>
        </w:rPr>
      </w:pPr>
      <w:proofErr w:type="spellStart"/>
      <w:r w:rsidRPr="005024B3">
        <w:rPr>
          <w:lang w:val="tr-TR"/>
        </w:rPr>
        <w:t>Datum</w:t>
      </w:r>
      <w:proofErr w:type="spellEnd"/>
      <w:r w:rsidRPr="005024B3">
        <w:rPr>
          <w:lang w:val="tr-TR"/>
        </w:rPr>
        <w:t xml:space="preserve"> ve </w:t>
      </w:r>
      <w:r w:rsidR="00993536">
        <w:rPr>
          <w:lang w:val="tr-TR"/>
        </w:rPr>
        <w:t>d</w:t>
      </w:r>
      <w:r w:rsidRPr="005024B3">
        <w:rPr>
          <w:lang w:val="tr-TR"/>
        </w:rPr>
        <w:t xml:space="preserve">ilim dönüşümündeki alan değişimlerini ve alan hata sınır formüllerinden hangisinin tercih edileceğini belirlemek amacıyla uygulama alanları belirlendi. Datum dönüşümünde; Trabzon bölgesinde </w:t>
      </w:r>
      <w:r w:rsidR="00C0739F" w:rsidRPr="005024B3">
        <w:rPr>
          <w:lang w:val="tr-TR"/>
        </w:rPr>
        <w:t xml:space="preserve">Akçaabat ve Sürmene ilçelerinde farklı iki uygulama alanı </w:t>
      </w:r>
      <w:r w:rsidR="002F6F57" w:rsidRPr="005024B3">
        <w:rPr>
          <w:lang w:val="tr-TR"/>
        </w:rPr>
        <w:t xml:space="preserve">ED50 datumunda </w:t>
      </w:r>
      <w:r w:rsidRPr="005024B3">
        <w:rPr>
          <w:lang w:val="tr-TR"/>
        </w:rPr>
        <w:t>100-30000m</w:t>
      </w:r>
      <w:r w:rsidRPr="005024B3">
        <w:rPr>
          <w:vertAlign w:val="superscript"/>
          <w:lang w:val="tr-TR"/>
        </w:rPr>
        <w:t>2</w:t>
      </w:r>
      <w:r w:rsidRPr="005024B3">
        <w:rPr>
          <w:lang w:val="tr-TR"/>
        </w:rPr>
        <w:t xml:space="preserve"> arasında değişen </w:t>
      </w:r>
      <w:r w:rsidR="00CA565E" w:rsidRPr="005024B3">
        <w:rPr>
          <w:lang w:val="tr-TR"/>
        </w:rPr>
        <w:t xml:space="preserve">parsel alanları </w:t>
      </w:r>
      <w:r w:rsidRPr="005024B3">
        <w:rPr>
          <w:lang w:val="tr-TR"/>
        </w:rPr>
        <w:t>kullanıldı</w:t>
      </w:r>
      <w:r w:rsidR="00CA565E" w:rsidRPr="005024B3">
        <w:rPr>
          <w:lang w:val="tr-TR"/>
        </w:rPr>
        <w:t xml:space="preserve"> (Şekil 1)</w:t>
      </w:r>
      <w:r w:rsidRPr="005024B3">
        <w:rPr>
          <w:lang w:val="tr-TR"/>
        </w:rPr>
        <w:t xml:space="preserve">. </w:t>
      </w:r>
      <w:r w:rsidR="00C0739F" w:rsidRPr="005024B3">
        <w:rPr>
          <w:lang w:val="tr-TR"/>
        </w:rPr>
        <w:t xml:space="preserve"> İki uygulama alanındaki parseller</w:t>
      </w:r>
      <w:r w:rsidR="009160C2" w:rsidRPr="005024B3">
        <w:rPr>
          <w:lang w:val="tr-TR"/>
        </w:rPr>
        <w:t>in</w:t>
      </w:r>
      <w:r w:rsidR="00C0739F" w:rsidRPr="005024B3">
        <w:rPr>
          <w:lang w:val="tr-TR"/>
        </w:rPr>
        <w:t>, farklı bölgesel datum dönüşüm (</w:t>
      </w:r>
      <w:r w:rsidR="00105C89" w:rsidRPr="005024B3">
        <w:rPr>
          <w:lang w:val="tr-TR"/>
        </w:rPr>
        <w:t xml:space="preserve">2 boyutlu </w:t>
      </w:r>
      <w:r w:rsidR="00C0739F" w:rsidRPr="005024B3">
        <w:rPr>
          <w:lang w:val="tr-TR"/>
        </w:rPr>
        <w:t xml:space="preserve">benzerlik) parametreli ilgili kadastro müdürlüklerinden alınarak ITRF datumuna dönüşümü yapılmıştır. </w:t>
      </w:r>
    </w:p>
    <w:p w:rsidR="00D50B81" w:rsidRPr="005024B3" w:rsidRDefault="00A3541E" w:rsidP="00AD1C61">
      <w:pPr>
        <w:rPr>
          <w:lang w:val="tr-TR"/>
        </w:rPr>
      </w:pPr>
      <w:r>
        <w:rPr>
          <w:lang w:val="tr-TR" w:eastAsia="tr-TR"/>
        </w:rPr>
        <w:pict>
          <v:group id="_x0000_s1110" style="position:absolute;left:0;text-align:left;margin-left:18.75pt;margin-top:14.85pt;width:431.25pt;height:18pt;z-index:251674624" coordorigin="1485,9855" coordsize="8625,360">
            <v:shapetype id="_x0000_t202" coordsize="21600,21600" o:spt="202" path="m,l,21600r21600,l21600,xe">
              <v:stroke joinstyle="miter"/>
              <v:path gradientshapeok="t" o:connecttype="rect"/>
            </v:shapetype>
            <v:shape id="_x0000_s1104" type="#_x0000_t202" style="position:absolute;left:1485;top:9855;width:2820;height:360" o:regroupid="2">
              <v:textbox style="mso-next-textbox:#_x0000_s1104">
                <w:txbxContent>
                  <w:p w:rsidR="00350857" w:rsidRPr="00BD59BA" w:rsidRDefault="00350857" w:rsidP="00BD59BA">
                    <w:pPr>
                      <w:jc w:val="left"/>
                      <w:rPr>
                        <w:sz w:val="16"/>
                        <w:szCs w:val="16"/>
                      </w:rPr>
                    </w:pPr>
                    <w:r w:rsidRPr="00BD59BA">
                      <w:rPr>
                        <w:sz w:val="16"/>
                        <w:szCs w:val="16"/>
                      </w:rPr>
                      <w:t xml:space="preserve">Datum </w:t>
                    </w:r>
                    <w:proofErr w:type="spellStart"/>
                    <w:r w:rsidRPr="00BD59BA">
                      <w:rPr>
                        <w:sz w:val="16"/>
                        <w:szCs w:val="16"/>
                      </w:rPr>
                      <w:t>Dönüşümü</w:t>
                    </w:r>
                    <w:proofErr w:type="spellEnd"/>
                    <w:r w:rsidRPr="00BD59BA">
                      <w:rPr>
                        <w:sz w:val="16"/>
                        <w:szCs w:val="16"/>
                      </w:rPr>
                      <w:t xml:space="preserve"> </w:t>
                    </w:r>
                    <w:proofErr w:type="spellStart"/>
                    <w:r w:rsidRPr="00BD59BA">
                      <w:rPr>
                        <w:sz w:val="16"/>
                        <w:szCs w:val="16"/>
                      </w:rPr>
                      <w:t>Uygulama</w:t>
                    </w:r>
                    <w:proofErr w:type="spellEnd"/>
                    <w:r w:rsidRPr="00BD59BA">
                      <w:rPr>
                        <w:sz w:val="16"/>
                        <w:szCs w:val="16"/>
                      </w:rPr>
                      <w:t xml:space="preserve"> Alanı-1</w:t>
                    </w:r>
                  </w:p>
                </w:txbxContent>
              </v:textbox>
            </v:shape>
            <v:group id="_x0000_s1109" style="position:absolute;left:4515;top:9855;width:5595;height:360" coordorigin="4515,9855" coordsize="5595,360">
              <v:shape id="_x0000_s1105" type="#_x0000_t202" style="position:absolute;left:4515;top:9855;width:2745;height:360" o:regroupid="2">
                <v:textbox style="mso-next-textbox:#_x0000_s1105">
                  <w:txbxContent>
                    <w:p w:rsidR="00350857" w:rsidRPr="00BD59BA" w:rsidRDefault="00350857" w:rsidP="00BD59BA">
                      <w:pPr>
                        <w:jc w:val="left"/>
                        <w:rPr>
                          <w:sz w:val="16"/>
                          <w:szCs w:val="16"/>
                        </w:rPr>
                      </w:pPr>
                      <w:r w:rsidRPr="00BD59BA">
                        <w:rPr>
                          <w:sz w:val="16"/>
                          <w:szCs w:val="16"/>
                        </w:rPr>
                        <w:t xml:space="preserve">Datum </w:t>
                      </w:r>
                      <w:proofErr w:type="spellStart"/>
                      <w:r w:rsidRPr="00BD59BA">
                        <w:rPr>
                          <w:sz w:val="16"/>
                          <w:szCs w:val="16"/>
                        </w:rPr>
                        <w:t>Dönüşü</w:t>
                      </w:r>
                      <w:r>
                        <w:rPr>
                          <w:sz w:val="16"/>
                          <w:szCs w:val="16"/>
                        </w:rPr>
                        <w:t>mü</w:t>
                      </w:r>
                      <w:proofErr w:type="spellEnd"/>
                      <w:r w:rsidRPr="00BD59BA">
                        <w:rPr>
                          <w:sz w:val="16"/>
                          <w:szCs w:val="16"/>
                        </w:rPr>
                        <w:t xml:space="preserve"> </w:t>
                      </w:r>
                      <w:proofErr w:type="spellStart"/>
                      <w:r w:rsidRPr="00BD59BA">
                        <w:rPr>
                          <w:sz w:val="16"/>
                          <w:szCs w:val="16"/>
                        </w:rPr>
                        <w:t>Uygulama</w:t>
                      </w:r>
                      <w:proofErr w:type="spellEnd"/>
                      <w:r w:rsidRPr="00BD59BA">
                        <w:rPr>
                          <w:sz w:val="16"/>
                          <w:szCs w:val="16"/>
                        </w:rPr>
                        <w:t xml:space="preserve"> Alanı-2</w:t>
                      </w:r>
                    </w:p>
                  </w:txbxContent>
                </v:textbox>
              </v:shape>
              <v:shape id="_x0000_s1108" type="#_x0000_t202" style="position:absolute;left:7515;top:9855;width:2595;height:360">
                <v:textbox style="mso-next-textbox:#_x0000_s1108">
                  <w:txbxContent>
                    <w:p w:rsidR="00350857" w:rsidRPr="00BD59BA" w:rsidRDefault="00350857" w:rsidP="00BD59BA">
                      <w:pPr>
                        <w:jc w:val="left"/>
                        <w:rPr>
                          <w:sz w:val="16"/>
                          <w:szCs w:val="16"/>
                        </w:rPr>
                      </w:pPr>
                      <w:proofErr w:type="spellStart"/>
                      <w:r w:rsidRPr="00BD59BA">
                        <w:rPr>
                          <w:sz w:val="16"/>
                          <w:szCs w:val="16"/>
                        </w:rPr>
                        <w:t>Dilim</w:t>
                      </w:r>
                      <w:proofErr w:type="spellEnd"/>
                      <w:r>
                        <w:rPr>
                          <w:sz w:val="16"/>
                          <w:szCs w:val="16"/>
                        </w:rPr>
                        <w:t xml:space="preserve"> </w:t>
                      </w:r>
                      <w:proofErr w:type="spellStart"/>
                      <w:r>
                        <w:rPr>
                          <w:sz w:val="16"/>
                          <w:szCs w:val="16"/>
                        </w:rPr>
                        <w:t>Dönüşümü</w:t>
                      </w:r>
                      <w:proofErr w:type="spellEnd"/>
                      <w:r>
                        <w:rPr>
                          <w:sz w:val="16"/>
                          <w:szCs w:val="16"/>
                        </w:rPr>
                        <w:t xml:space="preserve"> </w:t>
                      </w:r>
                      <w:proofErr w:type="spellStart"/>
                      <w:r>
                        <w:rPr>
                          <w:sz w:val="16"/>
                          <w:szCs w:val="16"/>
                        </w:rPr>
                        <w:t>Uygulama</w:t>
                      </w:r>
                      <w:proofErr w:type="spellEnd"/>
                      <w:r>
                        <w:rPr>
                          <w:sz w:val="16"/>
                          <w:szCs w:val="16"/>
                        </w:rPr>
                        <w:t xml:space="preserve"> </w:t>
                      </w:r>
                      <w:proofErr w:type="spellStart"/>
                      <w:r>
                        <w:rPr>
                          <w:sz w:val="16"/>
                          <w:szCs w:val="16"/>
                        </w:rPr>
                        <w:t>Alanı</w:t>
                      </w:r>
                      <w:proofErr w:type="spellEnd"/>
                    </w:p>
                  </w:txbxContent>
                </v:textbox>
              </v:shape>
            </v:group>
          </v:group>
        </w:pict>
      </w:r>
      <w:r w:rsidR="008C617A" w:rsidRPr="005024B3">
        <w:rPr>
          <w:noProof/>
          <w:lang w:val="tr-TR" w:eastAsia="tr-TR"/>
        </w:rPr>
        <w:drawing>
          <wp:anchor distT="0" distB="0" distL="114300" distR="114300" simplePos="0" relativeHeight="251662336" behindDoc="0" locked="0" layoutInCell="1" allowOverlap="1">
            <wp:simplePos x="0" y="0"/>
            <wp:positionH relativeFrom="column">
              <wp:posOffset>171450</wp:posOffset>
            </wp:positionH>
            <wp:positionV relativeFrom="paragraph">
              <wp:posOffset>166370</wp:posOffset>
            </wp:positionV>
            <wp:extent cx="1924050" cy="2141855"/>
            <wp:effectExtent l="38100" t="19050" r="19050" b="10795"/>
            <wp:wrapThrough wrapText="bothSides">
              <wp:wrapPolygon edited="0">
                <wp:start x="-428" y="-192"/>
                <wp:lineTo x="-428" y="21709"/>
                <wp:lineTo x="21814" y="21709"/>
                <wp:lineTo x="21814" y="-192"/>
                <wp:lineTo x="-428" y="-192"/>
              </wp:wrapPolygon>
            </wp:wrapThrough>
            <wp:docPr id="11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5" cstate="print"/>
                    <a:srcRect l="3286" t="9972" r="56651" b="11080"/>
                    <a:stretch>
                      <a:fillRect/>
                    </a:stretch>
                  </pic:blipFill>
                  <pic:spPr bwMode="auto">
                    <a:xfrm>
                      <a:off x="0" y="0"/>
                      <a:ext cx="1924050" cy="2141855"/>
                    </a:xfrm>
                    <a:prstGeom prst="rect">
                      <a:avLst/>
                    </a:prstGeom>
                    <a:noFill/>
                    <a:ln w="9525">
                      <a:solidFill>
                        <a:schemeClr val="tx1"/>
                      </a:solidFill>
                      <a:miter lim="800000"/>
                      <a:headEnd/>
                      <a:tailEnd/>
                    </a:ln>
                  </pic:spPr>
                </pic:pic>
              </a:graphicData>
            </a:graphic>
          </wp:anchor>
        </w:drawing>
      </w:r>
      <w:r w:rsidR="008C617A" w:rsidRPr="005024B3">
        <w:rPr>
          <w:noProof/>
          <w:lang w:val="tr-TR" w:eastAsia="tr-TR"/>
        </w:rPr>
        <w:drawing>
          <wp:anchor distT="0" distB="0" distL="114300" distR="114300" simplePos="0" relativeHeight="251661312" behindDoc="0" locked="0" layoutInCell="1" allowOverlap="1">
            <wp:simplePos x="0" y="0"/>
            <wp:positionH relativeFrom="column">
              <wp:posOffset>2095500</wp:posOffset>
            </wp:positionH>
            <wp:positionV relativeFrom="paragraph">
              <wp:posOffset>156845</wp:posOffset>
            </wp:positionV>
            <wp:extent cx="1838325" cy="2156460"/>
            <wp:effectExtent l="19050" t="19050" r="28575" b="15240"/>
            <wp:wrapThrough wrapText="bothSides">
              <wp:wrapPolygon edited="0">
                <wp:start x="-224" y="-191"/>
                <wp:lineTo x="-224" y="21753"/>
                <wp:lineTo x="21936" y="21753"/>
                <wp:lineTo x="21936" y="-191"/>
                <wp:lineTo x="-224" y="-191"/>
              </wp:wrapPolygon>
            </wp:wrapThrough>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6" cstate="print"/>
                    <a:srcRect l="3912" t="9972" r="58059" b="11080"/>
                    <a:stretch>
                      <a:fillRect/>
                    </a:stretch>
                  </pic:blipFill>
                  <pic:spPr bwMode="auto">
                    <a:xfrm>
                      <a:off x="0" y="0"/>
                      <a:ext cx="1838325" cy="2156460"/>
                    </a:xfrm>
                    <a:prstGeom prst="rect">
                      <a:avLst/>
                    </a:prstGeom>
                    <a:noFill/>
                    <a:ln w="9525">
                      <a:solidFill>
                        <a:schemeClr val="tx1"/>
                      </a:solidFill>
                      <a:miter lim="800000"/>
                      <a:headEnd/>
                      <a:tailEnd/>
                    </a:ln>
                  </pic:spPr>
                </pic:pic>
              </a:graphicData>
            </a:graphic>
          </wp:anchor>
        </w:drawing>
      </w:r>
      <w:r w:rsidR="008C617A" w:rsidRPr="005024B3">
        <w:rPr>
          <w:noProof/>
          <w:lang w:val="tr-TR" w:eastAsia="tr-TR"/>
        </w:rPr>
        <w:drawing>
          <wp:anchor distT="0" distB="0" distL="114300" distR="114300" simplePos="0" relativeHeight="251669504" behindDoc="0" locked="0" layoutInCell="1" allowOverlap="1">
            <wp:simplePos x="0" y="0"/>
            <wp:positionH relativeFrom="column">
              <wp:posOffset>3933825</wp:posOffset>
            </wp:positionH>
            <wp:positionV relativeFrom="paragraph">
              <wp:posOffset>156845</wp:posOffset>
            </wp:positionV>
            <wp:extent cx="2045970" cy="2151380"/>
            <wp:effectExtent l="38100" t="19050" r="11430" b="20320"/>
            <wp:wrapThrough wrapText="bothSides">
              <wp:wrapPolygon edited="0">
                <wp:start x="-402" y="-191"/>
                <wp:lineTo x="-402" y="21804"/>
                <wp:lineTo x="21721" y="21804"/>
                <wp:lineTo x="21721" y="-191"/>
                <wp:lineTo x="-402" y="-191"/>
              </wp:wrapPolygon>
            </wp:wrapThrough>
            <wp:docPr id="116"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7" cstate="print"/>
                    <a:srcRect l="2504" t="10249" r="54930" b="10526"/>
                    <a:stretch>
                      <a:fillRect/>
                    </a:stretch>
                  </pic:blipFill>
                  <pic:spPr bwMode="auto">
                    <a:xfrm>
                      <a:off x="0" y="0"/>
                      <a:ext cx="2045970" cy="2151380"/>
                    </a:xfrm>
                    <a:prstGeom prst="rect">
                      <a:avLst/>
                    </a:prstGeom>
                    <a:noFill/>
                    <a:ln w="9525">
                      <a:solidFill>
                        <a:schemeClr val="tx1"/>
                      </a:solidFill>
                      <a:miter lim="800000"/>
                      <a:headEnd/>
                      <a:tailEnd/>
                    </a:ln>
                  </pic:spPr>
                </pic:pic>
              </a:graphicData>
            </a:graphic>
          </wp:anchor>
        </w:drawing>
      </w:r>
    </w:p>
    <w:p w:rsidR="00D50B81" w:rsidRPr="005024B3" w:rsidRDefault="00D50B81" w:rsidP="00AD1C61">
      <w:pPr>
        <w:rPr>
          <w:lang w:val="tr-TR"/>
        </w:rPr>
      </w:pPr>
    </w:p>
    <w:p w:rsidR="00CA565E" w:rsidRPr="005024B3" w:rsidRDefault="00CA565E" w:rsidP="00CA565E">
      <w:pPr>
        <w:pStyle w:val="GvdeMetni2"/>
        <w:widowControl w:val="0"/>
        <w:spacing w:after="0"/>
        <w:jc w:val="center"/>
        <w:rPr>
          <w:rFonts w:ascii="Arial" w:hAnsi="Arial" w:cs="Arial"/>
          <w:i/>
          <w:color w:val="000000"/>
          <w:sz w:val="18"/>
          <w:szCs w:val="18"/>
        </w:rPr>
      </w:pPr>
      <w:r w:rsidRPr="005024B3">
        <w:rPr>
          <w:rFonts w:ascii="Arial" w:hAnsi="Arial" w:cs="Arial"/>
          <w:i/>
          <w:color w:val="000000"/>
          <w:sz w:val="18"/>
          <w:szCs w:val="18"/>
        </w:rPr>
        <w:t>Şekil 1: Datum Dönüşümü Uygulama Alanları</w:t>
      </w:r>
    </w:p>
    <w:p w:rsidR="006840B2" w:rsidRPr="005024B3" w:rsidRDefault="006840B2" w:rsidP="00AD1C61">
      <w:pPr>
        <w:rPr>
          <w:lang w:val="tr-TR"/>
        </w:rPr>
      </w:pPr>
    </w:p>
    <w:p w:rsidR="006840B2" w:rsidRPr="005024B3" w:rsidRDefault="006840B2" w:rsidP="00DC2459">
      <w:pPr>
        <w:ind w:firstLine="284"/>
        <w:rPr>
          <w:lang w:val="tr-TR"/>
        </w:rPr>
      </w:pPr>
      <w:r w:rsidRPr="005024B3">
        <w:rPr>
          <w:lang w:val="tr-TR"/>
        </w:rPr>
        <w:t>Dilim döşümü için dört kırık noktadan oluşan kare şeklinde 100-40000m</w:t>
      </w:r>
      <w:r w:rsidRPr="005024B3">
        <w:rPr>
          <w:vertAlign w:val="superscript"/>
          <w:lang w:val="tr-TR"/>
        </w:rPr>
        <w:t>2</w:t>
      </w:r>
      <w:r w:rsidRPr="005024B3">
        <w:rPr>
          <w:lang w:val="tr-TR"/>
        </w:rPr>
        <w:t xml:space="preserve"> arasında değişen parsel alanları kullanılarak farklı üç uygulama yapılmıştır. Bu parseller dilim dönümünün yapılabilmesi </w:t>
      </w:r>
      <w:r w:rsidR="00F11B18" w:rsidRPr="005024B3">
        <w:rPr>
          <w:lang w:val="tr-TR"/>
        </w:rPr>
        <w:t xml:space="preserve">için; </w:t>
      </w:r>
      <w:r w:rsidRPr="005024B3">
        <w:rPr>
          <w:lang w:val="tr-TR"/>
        </w:rPr>
        <w:t xml:space="preserve">dilim bindirme bölgeleri içinde ve dilim sınırlarında </w:t>
      </w:r>
      <w:r w:rsidR="00F11B18" w:rsidRPr="005024B3">
        <w:rPr>
          <w:lang w:val="tr-TR"/>
        </w:rPr>
        <w:t xml:space="preserve">seçilmiştir. </w:t>
      </w:r>
      <w:r w:rsidR="00BB50B0" w:rsidRPr="005024B3">
        <w:rPr>
          <w:lang w:val="tr-TR"/>
        </w:rPr>
        <w:t>Birinci uygulama</w:t>
      </w:r>
      <w:r w:rsidR="00BD59BA" w:rsidRPr="005024B3">
        <w:rPr>
          <w:lang w:val="tr-TR"/>
        </w:rPr>
        <w:t>da; parsellerin köşe koordinatları 3</w:t>
      </w:r>
      <w:r w:rsidR="00BD59BA" w:rsidRPr="005024B3">
        <w:rPr>
          <w:lang w:val="tr-TR"/>
        </w:rPr>
        <w:sym w:font="Symbol" w:char="F0B0"/>
      </w:r>
      <w:r w:rsidR="00BD59BA" w:rsidRPr="005024B3">
        <w:rPr>
          <w:lang w:val="tr-TR"/>
        </w:rPr>
        <w:t xml:space="preserve"> lik UTM sisteminde 39</w:t>
      </w:r>
      <w:r w:rsidR="00BD59BA" w:rsidRPr="005024B3">
        <w:rPr>
          <w:lang w:val="tr-TR"/>
        </w:rPr>
        <w:sym w:font="Symbol" w:char="F0B0"/>
      </w:r>
      <w:r w:rsidR="00BD59BA" w:rsidRPr="005024B3">
        <w:rPr>
          <w:lang w:val="tr-TR"/>
        </w:rPr>
        <w:t xml:space="preserve"> </w:t>
      </w:r>
      <w:r w:rsidR="002F6F57" w:rsidRPr="005024B3">
        <w:rPr>
          <w:lang w:val="tr-TR"/>
        </w:rPr>
        <w:t xml:space="preserve">boylam </w:t>
      </w:r>
      <w:r w:rsidR="00BD59BA" w:rsidRPr="005024B3">
        <w:rPr>
          <w:lang w:val="tr-TR"/>
        </w:rPr>
        <w:t>başlangıcına göre hesaplanmış ve bu sistemden 3</w:t>
      </w:r>
      <w:r w:rsidR="00BD59BA" w:rsidRPr="005024B3">
        <w:rPr>
          <w:lang w:val="tr-TR"/>
        </w:rPr>
        <w:sym w:font="Symbol" w:char="F0B0"/>
      </w:r>
      <w:r w:rsidR="00BD59BA" w:rsidRPr="005024B3">
        <w:rPr>
          <w:lang w:val="tr-TR"/>
        </w:rPr>
        <w:t xml:space="preserve"> lik UTM sisteminde 42</w:t>
      </w:r>
      <w:r w:rsidR="00BD59BA" w:rsidRPr="005024B3">
        <w:rPr>
          <w:lang w:val="tr-TR"/>
        </w:rPr>
        <w:sym w:font="Symbol" w:char="F0B0"/>
      </w:r>
      <w:r w:rsidR="00BD59BA" w:rsidRPr="005024B3">
        <w:rPr>
          <w:lang w:val="tr-TR"/>
        </w:rPr>
        <w:t xml:space="preserve"> </w:t>
      </w:r>
      <w:r w:rsidR="002F6F57" w:rsidRPr="005024B3">
        <w:rPr>
          <w:lang w:val="tr-TR"/>
        </w:rPr>
        <w:t xml:space="preserve">boylam </w:t>
      </w:r>
      <w:r w:rsidR="00BD59BA" w:rsidRPr="005024B3">
        <w:rPr>
          <w:lang w:val="tr-TR"/>
        </w:rPr>
        <w:t xml:space="preserve">başlangıcına dilim dönüşümü yapılmıştır. </w:t>
      </w:r>
      <w:r w:rsidR="00BB50B0" w:rsidRPr="005024B3">
        <w:rPr>
          <w:lang w:val="tr-TR"/>
        </w:rPr>
        <w:t>İkinci uygulamada; ilk uygulamadaki parseller 6</w:t>
      </w:r>
      <w:r w:rsidR="00BB50B0" w:rsidRPr="005024B3">
        <w:rPr>
          <w:lang w:val="tr-TR"/>
        </w:rPr>
        <w:sym w:font="Symbol" w:char="F0B0"/>
      </w:r>
      <w:r w:rsidR="00BB50B0" w:rsidRPr="005024B3">
        <w:rPr>
          <w:lang w:val="tr-TR"/>
        </w:rPr>
        <w:t xml:space="preserve"> lik UTM sisteminde aynı boylam başlangıcına göre dilim dönüşümü yapılmıştır. Üçüncü uygulamada ise; parsellerin köşe koordinatları 6</w:t>
      </w:r>
      <w:r w:rsidR="00BB50B0" w:rsidRPr="005024B3">
        <w:rPr>
          <w:lang w:val="tr-TR"/>
        </w:rPr>
        <w:sym w:font="Symbol" w:char="F0B0"/>
      </w:r>
      <w:r w:rsidR="00BB50B0" w:rsidRPr="005024B3">
        <w:rPr>
          <w:lang w:val="tr-TR"/>
        </w:rPr>
        <w:t xml:space="preserve"> lik UTM sisteminde 3</w:t>
      </w:r>
      <w:r w:rsidR="00775F32" w:rsidRPr="005024B3">
        <w:rPr>
          <w:lang w:val="tr-TR"/>
        </w:rPr>
        <w:t>3</w:t>
      </w:r>
      <w:r w:rsidR="00BB50B0" w:rsidRPr="005024B3">
        <w:rPr>
          <w:lang w:val="tr-TR"/>
        </w:rPr>
        <w:sym w:font="Symbol" w:char="F0B0"/>
      </w:r>
      <w:r w:rsidR="00BB50B0" w:rsidRPr="005024B3">
        <w:rPr>
          <w:lang w:val="tr-TR"/>
        </w:rPr>
        <w:t xml:space="preserve"> boylam başlangıcına göre hesaplanmış ve bu sistemden </w:t>
      </w:r>
      <w:r w:rsidR="00775F32" w:rsidRPr="005024B3">
        <w:rPr>
          <w:lang w:val="tr-TR"/>
        </w:rPr>
        <w:t>6</w:t>
      </w:r>
      <w:r w:rsidR="00BB50B0" w:rsidRPr="005024B3">
        <w:rPr>
          <w:lang w:val="tr-TR"/>
        </w:rPr>
        <w:sym w:font="Symbol" w:char="F0B0"/>
      </w:r>
      <w:r w:rsidR="00BB50B0" w:rsidRPr="005024B3">
        <w:rPr>
          <w:lang w:val="tr-TR"/>
        </w:rPr>
        <w:t xml:space="preserve"> lik UTM sisteminde </w:t>
      </w:r>
      <w:r w:rsidR="00775F32" w:rsidRPr="005024B3">
        <w:rPr>
          <w:lang w:val="tr-TR"/>
        </w:rPr>
        <w:t>39</w:t>
      </w:r>
      <w:r w:rsidR="00BB50B0" w:rsidRPr="005024B3">
        <w:rPr>
          <w:lang w:val="tr-TR"/>
        </w:rPr>
        <w:sym w:font="Symbol" w:char="F0B0"/>
      </w:r>
      <w:r w:rsidR="00BB50B0" w:rsidRPr="005024B3">
        <w:rPr>
          <w:lang w:val="tr-TR"/>
        </w:rPr>
        <w:t xml:space="preserve"> boylam başlangıcına dilim dönüşümü yapılmıştır.</w:t>
      </w:r>
    </w:p>
    <w:p w:rsidR="00360BE6" w:rsidRPr="005024B3" w:rsidRDefault="00775F32" w:rsidP="00DC2459">
      <w:pPr>
        <w:tabs>
          <w:tab w:val="left" w:pos="284"/>
        </w:tabs>
        <w:ind w:firstLine="284"/>
        <w:rPr>
          <w:lang w:val="tr-TR"/>
        </w:rPr>
      </w:pPr>
      <w:r w:rsidRPr="005024B3">
        <w:rPr>
          <w:lang w:val="tr-TR"/>
        </w:rPr>
        <w:t>Toplam beş uygulama ala</w:t>
      </w:r>
      <w:r w:rsidR="000051FA" w:rsidRPr="005024B3">
        <w:rPr>
          <w:lang w:val="tr-TR"/>
        </w:rPr>
        <w:t>nı</w:t>
      </w:r>
      <w:r w:rsidR="00105C89" w:rsidRPr="005024B3">
        <w:rPr>
          <w:lang w:val="tr-TR"/>
        </w:rPr>
        <w:t>ndaki parsel alanları, dönüşümden sonraki alanlarla fa</w:t>
      </w:r>
      <w:r w:rsidR="00AE4754" w:rsidRPr="005024B3">
        <w:rPr>
          <w:lang w:val="tr-TR"/>
        </w:rPr>
        <w:t xml:space="preserve">rkları alınıp ve farklı alan hata formülleri sırasıyla (1), (4), (5), (6), (7) ve (8) kullanılarak her parsel için hesaplandı. </w:t>
      </w:r>
      <w:r w:rsidR="00F571C7" w:rsidRPr="005024B3">
        <w:rPr>
          <w:lang w:val="tr-TR"/>
        </w:rPr>
        <w:t xml:space="preserve">(6), (7) ve (8) formülleri benzer sonuçlar verdiğinden grafiklerde (7) ve (8)’den elde edilen değerler gösterilmemiştir. </w:t>
      </w:r>
      <w:r w:rsidR="000210B3" w:rsidRPr="005024B3">
        <w:rPr>
          <w:lang w:val="tr-TR"/>
        </w:rPr>
        <w:t>Yönetmelik</w:t>
      </w:r>
      <w:r w:rsidR="00A755C8" w:rsidRPr="005024B3">
        <w:rPr>
          <w:lang w:val="tr-TR"/>
        </w:rPr>
        <w:t>te</w:t>
      </w:r>
      <w:r w:rsidR="000210B3" w:rsidRPr="005024B3">
        <w:rPr>
          <w:lang w:val="tr-TR"/>
        </w:rPr>
        <w:t xml:space="preserve"> parsel alanlarının köşe koordinatlarının yani detay noktalarının yatay konum doğruluğu 7cm olarak elde edilir kapsamında m=m</w:t>
      </w:r>
      <w:r w:rsidR="000210B3" w:rsidRPr="005024B3">
        <w:rPr>
          <w:vertAlign w:val="subscript"/>
          <w:lang w:val="tr-TR"/>
        </w:rPr>
        <w:t>x</w:t>
      </w:r>
      <w:r w:rsidR="000210B3" w:rsidRPr="005024B3">
        <w:rPr>
          <w:lang w:val="tr-TR"/>
        </w:rPr>
        <w:t>=m</w:t>
      </w:r>
      <w:r w:rsidR="000210B3" w:rsidRPr="005024B3">
        <w:rPr>
          <w:vertAlign w:val="subscript"/>
          <w:lang w:val="tr-TR"/>
        </w:rPr>
        <w:t>y</w:t>
      </w:r>
      <w:r w:rsidR="000210B3" w:rsidRPr="005024B3">
        <w:rPr>
          <w:lang w:val="tr-TR"/>
        </w:rPr>
        <w:t>=7cm alınmıştır (</w:t>
      </w:r>
      <w:r w:rsidR="000210B3" w:rsidRPr="005024B3">
        <w:rPr>
          <w:bCs/>
          <w:lang w:val="tr-TR"/>
        </w:rPr>
        <w:t>BÖHHBÜY 2008).</w:t>
      </w:r>
      <w:r w:rsidR="00C56E3C" w:rsidRPr="005024B3">
        <w:rPr>
          <w:bCs/>
          <w:lang w:val="tr-TR"/>
        </w:rPr>
        <w:t xml:space="preserve"> Ayrıca bu yöntemlerden elde edilen sayısal sonuçlar; </w:t>
      </w:r>
      <w:r w:rsidR="00CB0344" w:rsidRPr="005024B3">
        <w:rPr>
          <w:bCs/>
          <w:lang w:val="tr-TR"/>
        </w:rPr>
        <w:t>“</w:t>
      </w:r>
      <w:r w:rsidR="00C56E3C" w:rsidRPr="005024B3">
        <w:rPr>
          <w:lang w:val="tr-TR" w:eastAsia="tr-TR"/>
        </w:rPr>
        <w:t xml:space="preserve">hata sınırı formüllerinde kabul edilebilir en büyük değer, ölçü </w:t>
      </w:r>
      <w:proofErr w:type="gramStart"/>
      <w:r w:rsidR="00C56E3C" w:rsidRPr="005024B3">
        <w:rPr>
          <w:lang w:val="tr-TR" w:eastAsia="tr-TR"/>
        </w:rPr>
        <w:t>doğruluğunun  üç</w:t>
      </w:r>
      <w:proofErr w:type="gramEnd"/>
      <w:r w:rsidR="00C56E3C" w:rsidRPr="005024B3">
        <w:rPr>
          <w:lang w:val="tr-TR" w:eastAsia="tr-TR"/>
        </w:rPr>
        <w:t xml:space="preserve"> katıdır</w:t>
      </w:r>
      <w:r w:rsidR="00CB0344" w:rsidRPr="005024B3">
        <w:rPr>
          <w:lang w:val="tr-TR" w:eastAsia="tr-TR"/>
        </w:rPr>
        <w:t>” prensibinden üç ile çarpılmıştır</w:t>
      </w:r>
      <w:r w:rsidR="00C56E3C" w:rsidRPr="005024B3">
        <w:rPr>
          <w:lang w:val="tr-TR" w:eastAsia="tr-TR"/>
        </w:rPr>
        <w:t>.</w:t>
      </w:r>
    </w:p>
    <w:p w:rsidR="00360BE6" w:rsidRPr="005024B3" w:rsidRDefault="00B35215" w:rsidP="00DC2459">
      <w:pPr>
        <w:tabs>
          <w:tab w:val="left" w:pos="284"/>
        </w:tabs>
        <w:ind w:firstLine="284"/>
        <w:rPr>
          <w:lang w:val="tr-TR"/>
        </w:rPr>
      </w:pPr>
      <w:r w:rsidRPr="005024B3">
        <w:rPr>
          <w:lang w:val="tr-TR"/>
        </w:rPr>
        <w:t xml:space="preserve">İki uygulama alanındaki </w:t>
      </w:r>
      <w:proofErr w:type="spellStart"/>
      <w:r w:rsidRPr="005024B3">
        <w:rPr>
          <w:lang w:val="tr-TR"/>
        </w:rPr>
        <w:t>d</w:t>
      </w:r>
      <w:r w:rsidR="00F571C7" w:rsidRPr="005024B3">
        <w:rPr>
          <w:lang w:val="tr-TR"/>
        </w:rPr>
        <w:t>atum</w:t>
      </w:r>
      <w:proofErr w:type="spellEnd"/>
      <w:r w:rsidR="00F571C7" w:rsidRPr="005024B3">
        <w:rPr>
          <w:lang w:val="tr-TR"/>
        </w:rPr>
        <w:t xml:space="preserve"> dönüşümünden </w:t>
      </w:r>
      <w:r w:rsidR="009F444F" w:rsidRPr="005024B3">
        <w:rPr>
          <w:lang w:val="tr-TR"/>
        </w:rPr>
        <w:t xml:space="preserve">ve alan hata sınır hesaplama yöntemlerinden </w:t>
      </w:r>
      <w:r w:rsidR="00F571C7" w:rsidRPr="005024B3">
        <w:rPr>
          <w:lang w:val="tr-TR"/>
        </w:rPr>
        <w:t>elde edilen</w:t>
      </w:r>
      <w:r w:rsidRPr="005024B3">
        <w:rPr>
          <w:lang w:val="tr-TR"/>
        </w:rPr>
        <w:t>,</w:t>
      </w:r>
      <w:r w:rsidR="009F444F" w:rsidRPr="005024B3">
        <w:rPr>
          <w:lang w:val="tr-TR"/>
        </w:rPr>
        <w:t xml:space="preserve"> </w:t>
      </w:r>
      <w:r w:rsidR="00F571C7" w:rsidRPr="005024B3">
        <w:rPr>
          <w:lang w:val="tr-TR"/>
        </w:rPr>
        <w:t>Şekil</w:t>
      </w:r>
      <w:r w:rsidR="00B52009" w:rsidRPr="005024B3">
        <w:rPr>
          <w:lang w:val="tr-TR"/>
        </w:rPr>
        <w:t xml:space="preserve"> </w:t>
      </w:r>
      <w:r w:rsidR="00F571C7" w:rsidRPr="005024B3">
        <w:rPr>
          <w:lang w:val="tr-TR"/>
        </w:rPr>
        <w:t xml:space="preserve">1 ve </w:t>
      </w:r>
      <w:r w:rsidR="00577829">
        <w:rPr>
          <w:lang w:val="tr-TR"/>
        </w:rPr>
        <w:t>Ş</w:t>
      </w:r>
      <w:r w:rsidR="00F571C7" w:rsidRPr="005024B3">
        <w:rPr>
          <w:lang w:val="tr-TR"/>
        </w:rPr>
        <w:t>ekil</w:t>
      </w:r>
      <w:r w:rsidR="009F444F" w:rsidRPr="005024B3">
        <w:rPr>
          <w:lang w:val="tr-TR"/>
        </w:rPr>
        <w:t xml:space="preserve"> </w:t>
      </w:r>
      <w:r w:rsidR="00F571C7" w:rsidRPr="005024B3">
        <w:rPr>
          <w:lang w:val="tr-TR"/>
        </w:rPr>
        <w:t xml:space="preserve">2’de gösterilen grafiklerden; </w:t>
      </w:r>
      <w:r w:rsidR="009F444F" w:rsidRPr="005024B3">
        <w:rPr>
          <w:lang w:val="tr-TR"/>
        </w:rPr>
        <w:t>alan farklarının 1 m</w:t>
      </w:r>
      <w:r w:rsidR="009F444F" w:rsidRPr="005024B3">
        <w:rPr>
          <w:vertAlign w:val="superscript"/>
          <w:lang w:val="tr-TR"/>
        </w:rPr>
        <w:t>2</w:t>
      </w:r>
      <w:r w:rsidR="009F444F" w:rsidRPr="005024B3">
        <w:rPr>
          <w:lang w:val="tr-TR"/>
        </w:rPr>
        <w:t xml:space="preserve">’nin altında kaldığı görülmüştür. </w:t>
      </w:r>
      <w:r w:rsidR="00350857" w:rsidRPr="005024B3">
        <w:rPr>
          <w:lang w:val="tr-TR"/>
        </w:rPr>
        <w:t xml:space="preserve">Alan farkının küçük olması beklenen bir durum olup, her iki sistemde ölçeğin aynı olması ve benzerlik dönüşümde şeklin korunması bunun sebebidir. </w:t>
      </w:r>
      <w:r w:rsidR="009F444F" w:rsidRPr="005024B3">
        <w:rPr>
          <w:lang w:val="tr-TR"/>
        </w:rPr>
        <w:t xml:space="preserve">Alan hata sınır değerleri; </w:t>
      </w:r>
      <w:r w:rsidR="00B52009" w:rsidRPr="005024B3">
        <w:rPr>
          <w:lang w:val="tr-TR"/>
        </w:rPr>
        <w:t xml:space="preserve">Şekil 1’de </w:t>
      </w:r>
      <w:r w:rsidR="009F444F" w:rsidRPr="005024B3">
        <w:rPr>
          <w:lang w:val="tr-TR"/>
        </w:rPr>
        <w:t xml:space="preserve">(6) </w:t>
      </w:r>
      <w:r w:rsidR="00701EAC" w:rsidRPr="005024B3">
        <w:rPr>
          <w:lang w:val="tr-TR"/>
        </w:rPr>
        <w:t xml:space="preserve">yöntemi </w:t>
      </w:r>
      <w:r w:rsidR="009F444F" w:rsidRPr="005024B3">
        <w:rPr>
          <w:lang w:val="tr-TR"/>
        </w:rPr>
        <w:t>formülünde en düşük (maksimum 20 m</w:t>
      </w:r>
      <w:r w:rsidR="009F444F" w:rsidRPr="005024B3">
        <w:rPr>
          <w:vertAlign w:val="superscript"/>
          <w:lang w:val="tr-TR"/>
        </w:rPr>
        <w:t>2</w:t>
      </w:r>
      <w:r w:rsidR="009F444F" w:rsidRPr="005024B3">
        <w:rPr>
          <w:lang w:val="tr-TR"/>
        </w:rPr>
        <w:t xml:space="preserve">), (1) </w:t>
      </w:r>
      <w:r w:rsidR="00701EAC" w:rsidRPr="005024B3">
        <w:rPr>
          <w:lang w:val="tr-TR"/>
        </w:rPr>
        <w:t xml:space="preserve">yöntemi </w:t>
      </w:r>
      <w:r w:rsidR="009F444F" w:rsidRPr="005024B3">
        <w:rPr>
          <w:lang w:val="tr-TR"/>
        </w:rPr>
        <w:lastRenderedPageBreak/>
        <w:t>formülünde en yüksek (maksimum 80 m</w:t>
      </w:r>
      <w:r w:rsidR="009F444F" w:rsidRPr="005024B3">
        <w:rPr>
          <w:vertAlign w:val="superscript"/>
          <w:lang w:val="tr-TR"/>
        </w:rPr>
        <w:t>2</w:t>
      </w:r>
      <w:r w:rsidR="009F444F" w:rsidRPr="005024B3">
        <w:rPr>
          <w:lang w:val="tr-TR"/>
        </w:rPr>
        <w:t>)</w:t>
      </w:r>
      <w:r w:rsidR="00B52009" w:rsidRPr="005024B3">
        <w:rPr>
          <w:lang w:val="tr-TR"/>
        </w:rPr>
        <w:t>, Şekil 2</w:t>
      </w:r>
      <w:r w:rsidR="00A755C8" w:rsidRPr="005024B3">
        <w:rPr>
          <w:lang w:val="tr-TR"/>
        </w:rPr>
        <w:t xml:space="preserve"> ise</w:t>
      </w:r>
      <w:r w:rsidR="00B52009" w:rsidRPr="005024B3">
        <w:rPr>
          <w:lang w:val="tr-TR"/>
        </w:rPr>
        <w:t xml:space="preserve"> (6) yöntemi formülünde en düşük (maksimum 30 m</w:t>
      </w:r>
      <w:r w:rsidR="00B52009" w:rsidRPr="005024B3">
        <w:rPr>
          <w:vertAlign w:val="superscript"/>
          <w:lang w:val="tr-TR"/>
        </w:rPr>
        <w:t>2</w:t>
      </w:r>
      <w:r w:rsidR="00B52009" w:rsidRPr="005024B3">
        <w:rPr>
          <w:lang w:val="tr-TR"/>
        </w:rPr>
        <w:t>), (1) yöntemi formülünde en yüksek (maksimum 60 m</w:t>
      </w:r>
      <w:r w:rsidR="00B52009" w:rsidRPr="005024B3">
        <w:rPr>
          <w:vertAlign w:val="superscript"/>
          <w:lang w:val="tr-TR"/>
        </w:rPr>
        <w:t>2</w:t>
      </w:r>
      <w:r w:rsidR="00B52009" w:rsidRPr="005024B3">
        <w:rPr>
          <w:lang w:val="tr-TR"/>
        </w:rPr>
        <w:t xml:space="preserve">) </w:t>
      </w:r>
      <w:r w:rsidR="009F444F" w:rsidRPr="005024B3">
        <w:rPr>
          <w:lang w:val="tr-TR"/>
        </w:rPr>
        <w:t xml:space="preserve"> değerlere ulaşmıştır. </w:t>
      </w:r>
      <w:r w:rsidR="00350857" w:rsidRPr="005024B3">
        <w:rPr>
          <w:lang w:val="tr-TR"/>
        </w:rPr>
        <w:t xml:space="preserve">Alan hata sınır formüllerindeki değerler alan büyüdükçe; (1) ve (4) </w:t>
      </w:r>
      <w:r w:rsidR="00701EAC" w:rsidRPr="005024B3">
        <w:rPr>
          <w:lang w:val="tr-TR"/>
        </w:rPr>
        <w:t>yöntem</w:t>
      </w:r>
      <w:r w:rsidR="005D4267" w:rsidRPr="005024B3">
        <w:rPr>
          <w:lang w:val="tr-TR"/>
        </w:rPr>
        <w:t>leri</w:t>
      </w:r>
      <w:r w:rsidR="00701EAC" w:rsidRPr="005024B3">
        <w:rPr>
          <w:lang w:val="tr-TR"/>
        </w:rPr>
        <w:t xml:space="preserve"> </w:t>
      </w:r>
      <w:r w:rsidR="00350857" w:rsidRPr="005024B3">
        <w:rPr>
          <w:lang w:val="tr-TR"/>
        </w:rPr>
        <w:t>formülleri</w:t>
      </w:r>
      <w:r w:rsidR="005D4267" w:rsidRPr="005024B3">
        <w:rPr>
          <w:lang w:val="tr-TR"/>
        </w:rPr>
        <w:t>nde</w:t>
      </w:r>
      <w:r w:rsidR="00350857" w:rsidRPr="005024B3">
        <w:rPr>
          <w:lang w:val="tr-TR"/>
        </w:rPr>
        <w:t xml:space="preserve"> doğrusal olup artmakta,  (5) ve (6) </w:t>
      </w:r>
      <w:r w:rsidR="00701EAC" w:rsidRPr="005024B3">
        <w:rPr>
          <w:lang w:val="tr-TR"/>
        </w:rPr>
        <w:t>yöntem</w:t>
      </w:r>
      <w:r w:rsidR="005D4267" w:rsidRPr="005024B3">
        <w:rPr>
          <w:lang w:val="tr-TR"/>
        </w:rPr>
        <w:t>leri</w:t>
      </w:r>
      <w:r w:rsidR="00701EAC" w:rsidRPr="005024B3">
        <w:rPr>
          <w:lang w:val="tr-TR"/>
        </w:rPr>
        <w:t xml:space="preserve"> </w:t>
      </w:r>
      <w:r w:rsidR="00350857" w:rsidRPr="005024B3">
        <w:rPr>
          <w:lang w:val="tr-TR"/>
        </w:rPr>
        <w:t>formülleri</w:t>
      </w:r>
      <w:r w:rsidR="005D4267" w:rsidRPr="005024B3">
        <w:rPr>
          <w:lang w:val="tr-TR"/>
        </w:rPr>
        <w:t>nde</w:t>
      </w:r>
      <w:r w:rsidR="00350857" w:rsidRPr="005024B3">
        <w:rPr>
          <w:lang w:val="tr-TR"/>
        </w:rPr>
        <w:t xml:space="preserve"> doğrusal olmayıp artmaktadır. Bu da (5) ve (6)</w:t>
      </w:r>
      <w:r w:rsidR="00701EAC" w:rsidRPr="005024B3">
        <w:rPr>
          <w:lang w:val="tr-TR"/>
        </w:rPr>
        <w:t xml:space="preserve"> formüllerinde, parsel şeklinin alan hata sınır değerine </w:t>
      </w:r>
      <w:r w:rsidRPr="005024B3">
        <w:rPr>
          <w:lang w:val="tr-TR"/>
        </w:rPr>
        <w:t>etkisi olduğunu göstermektedir.</w:t>
      </w:r>
    </w:p>
    <w:p w:rsidR="00360BE6" w:rsidRPr="005024B3" w:rsidRDefault="00360BE6" w:rsidP="00AD1C61">
      <w:pPr>
        <w:rPr>
          <w:lang w:val="tr-TR"/>
        </w:rPr>
      </w:pPr>
    </w:p>
    <w:p w:rsidR="00AD1C61" w:rsidRPr="005024B3" w:rsidRDefault="00A3541E" w:rsidP="00980ED9">
      <w:pPr>
        <w:pStyle w:val="GvdeMetni2"/>
        <w:widowControl w:val="0"/>
        <w:spacing w:after="0"/>
        <w:jc w:val="center"/>
        <w:rPr>
          <w:color w:val="000000"/>
          <w:sz w:val="20"/>
        </w:rPr>
      </w:pPr>
      <w:r>
        <w:rPr>
          <w:color w:val="000000"/>
          <w:sz w:val="20"/>
          <w:lang w:eastAsia="tr-TR"/>
        </w:rPr>
        <w:pict>
          <v:rect id="_x0000_s1111" style="position:absolute;left:0;text-align:left;margin-left:5.15pt;margin-top:.65pt;width:468pt;height:192.35pt;z-index:251675648" filled="f" strokeweight=".5pt"/>
        </w:pict>
      </w:r>
      <w:r w:rsidR="00AD1C61" w:rsidRPr="005024B3">
        <w:rPr>
          <w:noProof/>
          <w:color w:val="000000"/>
          <w:sz w:val="20"/>
          <w:lang w:eastAsia="tr-TR"/>
        </w:rPr>
        <w:drawing>
          <wp:inline distT="0" distB="0" distL="0" distR="0">
            <wp:extent cx="5953741" cy="2449773"/>
            <wp:effectExtent l="19050" t="0" r="27959" b="7677"/>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D4267" w:rsidRPr="005024B3" w:rsidRDefault="005D4267" w:rsidP="00660EC8">
      <w:pPr>
        <w:pStyle w:val="GvdeMetni2"/>
        <w:widowControl w:val="0"/>
        <w:spacing w:after="0"/>
        <w:jc w:val="both"/>
        <w:rPr>
          <w:rFonts w:ascii="Arial" w:hAnsi="Arial" w:cs="Arial"/>
          <w:i/>
          <w:color w:val="000000"/>
          <w:sz w:val="18"/>
          <w:szCs w:val="18"/>
        </w:rPr>
      </w:pPr>
    </w:p>
    <w:p w:rsidR="00660EC8" w:rsidRPr="005024B3" w:rsidRDefault="00660EC8" w:rsidP="00357F45">
      <w:pPr>
        <w:pStyle w:val="GvdeMetni2"/>
        <w:widowControl w:val="0"/>
        <w:spacing w:after="0"/>
        <w:jc w:val="center"/>
        <w:rPr>
          <w:rFonts w:ascii="Arial" w:hAnsi="Arial" w:cs="Arial"/>
          <w:i/>
          <w:color w:val="000000"/>
          <w:sz w:val="18"/>
          <w:szCs w:val="18"/>
        </w:rPr>
      </w:pPr>
      <w:r w:rsidRPr="005024B3">
        <w:rPr>
          <w:rFonts w:ascii="Arial" w:hAnsi="Arial" w:cs="Arial"/>
          <w:i/>
          <w:color w:val="000000"/>
          <w:sz w:val="18"/>
          <w:szCs w:val="18"/>
        </w:rPr>
        <w:t>Şekil 1: Uygulama Alanı-1 için Datum Dönüşümü Alan Farkları ve Alan Hata Sınır Yöntemleri Değerleri</w:t>
      </w:r>
    </w:p>
    <w:p w:rsidR="00660EC8" w:rsidRPr="005024B3" w:rsidRDefault="00660EC8" w:rsidP="00660EC8">
      <w:pPr>
        <w:pStyle w:val="GvdeMetni2"/>
        <w:widowControl w:val="0"/>
        <w:spacing w:after="0"/>
        <w:jc w:val="both"/>
        <w:rPr>
          <w:rFonts w:ascii="Arial" w:hAnsi="Arial" w:cs="Arial"/>
          <w:i/>
          <w:color w:val="000000"/>
          <w:sz w:val="18"/>
          <w:szCs w:val="18"/>
        </w:rPr>
      </w:pPr>
    </w:p>
    <w:p w:rsidR="00AD1C61" w:rsidRPr="005024B3" w:rsidRDefault="00AD1C61" w:rsidP="006B4933">
      <w:pPr>
        <w:pStyle w:val="GvdeMetni2"/>
        <w:widowControl w:val="0"/>
        <w:spacing w:after="0"/>
        <w:jc w:val="both"/>
        <w:rPr>
          <w:color w:val="000000"/>
          <w:sz w:val="20"/>
        </w:rPr>
      </w:pPr>
    </w:p>
    <w:p w:rsidR="00AD1C61" w:rsidRPr="005024B3" w:rsidRDefault="00A3541E" w:rsidP="00980ED9">
      <w:pPr>
        <w:pStyle w:val="GvdeMetni2"/>
        <w:widowControl w:val="0"/>
        <w:spacing w:after="0"/>
        <w:jc w:val="center"/>
        <w:rPr>
          <w:color w:val="000000"/>
          <w:sz w:val="20"/>
        </w:rPr>
      </w:pPr>
      <w:r>
        <w:rPr>
          <w:color w:val="000000"/>
          <w:sz w:val="20"/>
          <w:lang w:eastAsia="tr-TR"/>
        </w:rPr>
        <w:pict>
          <v:rect id="_x0000_s1112" style="position:absolute;left:0;text-align:left;margin-left:5.15pt;margin-top:-.05pt;width:468pt;height:222.95pt;z-index:251676672" filled="f" strokeweight=".5pt"/>
        </w:pict>
      </w:r>
      <w:r w:rsidR="00A2446A" w:rsidRPr="005024B3">
        <w:rPr>
          <w:noProof/>
          <w:color w:val="000000"/>
          <w:sz w:val="20"/>
          <w:lang w:eastAsia="tr-TR"/>
        </w:rPr>
        <w:drawing>
          <wp:inline distT="0" distB="0" distL="0" distR="0">
            <wp:extent cx="5953741" cy="2825087"/>
            <wp:effectExtent l="19050" t="0" r="27959"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D1C61" w:rsidRPr="005024B3" w:rsidRDefault="00AD1C61" w:rsidP="006B4933">
      <w:pPr>
        <w:pStyle w:val="GvdeMetni2"/>
        <w:widowControl w:val="0"/>
        <w:spacing w:after="0"/>
        <w:jc w:val="both"/>
        <w:rPr>
          <w:color w:val="000000"/>
          <w:sz w:val="20"/>
        </w:rPr>
      </w:pPr>
    </w:p>
    <w:p w:rsidR="00660EC8" w:rsidRPr="005024B3" w:rsidRDefault="00660EC8" w:rsidP="00357F45">
      <w:pPr>
        <w:pStyle w:val="GvdeMetni2"/>
        <w:widowControl w:val="0"/>
        <w:spacing w:after="0"/>
        <w:jc w:val="center"/>
        <w:rPr>
          <w:rFonts w:ascii="Arial" w:hAnsi="Arial" w:cs="Arial"/>
          <w:i/>
          <w:color w:val="000000"/>
          <w:sz w:val="18"/>
          <w:szCs w:val="18"/>
        </w:rPr>
      </w:pPr>
      <w:r w:rsidRPr="005024B3">
        <w:rPr>
          <w:rFonts w:ascii="Arial" w:hAnsi="Arial" w:cs="Arial"/>
          <w:i/>
          <w:color w:val="000000"/>
          <w:sz w:val="18"/>
          <w:szCs w:val="18"/>
        </w:rPr>
        <w:t>Şekil 2: Uygulama Alanı-2 için Datum Dönüşümü Alan Farkları ve Alan Hata Sınır Yöntemleri Değerleri</w:t>
      </w:r>
    </w:p>
    <w:p w:rsidR="00AD1C61" w:rsidRPr="005024B3" w:rsidRDefault="00AD1C61" w:rsidP="006B4933">
      <w:pPr>
        <w:pStyle w:val="GvdeMetni2"/>
        <w:widowControl w:val="0"/>
        <w:spacing w:after="0"/>
        <w:jc w:val="both"/>
        <w:rPr>
          <w:color w:val="000000"/>
          <w:sz w:val="20"/>
        </w:rPr>
      </w:pPr>
    </w:p>
    <w:p w:rsidR="00B35215" w:rsidRPr="005024B3" w:rsidRDefault="00B35215" w:rsidP="006B4933">
      <w:pPr>
        <w:pStyle w:val="GvdeMetni2"/>
        <w:widowControl w:val="0"/>
        <w:spacing w:after="0"/>
        <w:jc w:val="both"/>
        <w:rPr>
          <w:color w:val="000000"/>
          <w:sz w:val="20"/>
        </w:rPr>
      </w:pPr>
    </w:p>
    <w:p w:rsidR="00B35215" w:rsidRPr="005024B3" w:rsidRDefault="00B35215" w:rsidP="00DC2459">
      <w:pPr>
        <w:tabs>
          <w:tab w:val="left" w:pos="284"/>
        </w:tabs>
        <w:ind w:firstLine="284"/>
        <w:rPr>
          <w:lang w:val="tr-TR"/>
        </w:rPr>
      </w:pPr>
      <w:r w:rsidRPr="005024B3">
        <w:rPr>
          <w:lang w:val="tr-TR"/>
        </w:rPr>
        <w:t>Üç farklı dilim dönüşümünden ve alan hata sınır hesaplama yöntemlerinden el</w:t>
      </w:r>
      <w:r w:rsidR="006408C7">
        <w:rPr>
          <w:lang w:val="tr-TR"/>
        </w:rPr>
        <w:t>de edilen, Şekil 3, Şekil 4 ve Şekil 5’t</w:t>
      </w:r>
      <w:r w:rsidRPr="005024B3">
        <w:rPr>
          <w:lang w:val="tr-TR"/>
        </w:rPr>
        <w:t>e gösterilen grafiklerden alan farklarının a</w:t>
      </w:r>
      <w:r w:rsidR="006408C7">
        <w:rPr>
          <w:lang w:val="tr-TR"/>
        </w:rPr>
        <w:t>lan büyüdükçe artarak; Şekil 3’t</w:t>
      </w:r>
      <w:r w:rsidRPr="005024B3">
        <w:rPr>
          <w:lang w:val="tr-TR"/>
        </w:rPr>
        <w:t>e 1 m</w:t>
      </w:r>
      <w:r w:rsidRPr="005024B3">
        <w:rPr>
          <w:vertAlign w:val="superscript"/>
          <w:lang w:val="tr-TR"/>
        </w:rPr>
        <w:t>2</w:t>
      </w:r>
      <w:r w:rsidR="006408C7">
        <w:rPr>
          <w:lang w:val="tr-TR"/>
        </w:rPr>
        <w:t>’nin,  Şekil 4’t</w:t>
      </w:r>
      <w:r w:rsidRPr="005024B3">
        <w:rPr>
          <w:lang w:val="tr-TR"/>
        </w:rPr>
        <w:t>e 30 m</w:t>
      </w:r>
      <w:r w:rsidRPr="005024B3">
        <w:rPr>
          <w:vertAlign w:val="superscript"/>
          <w:lang w:val="tr-TR"/>
        </w:rPr>
        <w:t>2</w:t>
      </w:r>
      <w:r w:rsidR="006408C7">
        <w:rPr>
          <w:lang w:val="tr-TR"/>
        </w:rPr>
        <w:t>’nin ve Şekil 5’t</w:t>
      </w:r>
      <w:r w:rsidRPr="005024B3">
        <w:rPr>
          <w:lang w:val="tr-TR"/>
        </w:rPr>
        <w:t>e 90 m</w:t>
      </w:r>
      <w:r w:rsidRPr="005024B3">
        <w:rPr>
          <w:vertAlign w:val="superscript"/>
          <w:lang w:val="tr-TR"/>
        </w:rPr>
        <w:t>2</w:t>
      </w:r>
      <w:r w:rsidRPr="005024B3">
        <w:rPr>
          <w:lang w:val="tr-TR"/>
        </w:rPr>
        <w:t xml:space="preserve">’nin altında kaldığı görülmüştür. </w:t>
      </w:r>
      <w:r w:rsidR="006408C7">
        <w:rPr>
          <w:lang w:val="tr-TR"/>
        </w:rPr>
        <w:t>Şekil 3’t</w:t>
      </w:r>
      <w:r w:rsidR="00FF4EF3" w:rsidRPr="005024B3">
        <w:rPr>
          <w:lang w:val="tr-TR"/>
        </w:rPr>
        <w:t xml:space="preserve">e her iki sistemin </w:t>
      </w:r>
      <w:r w:rsidR="00B52009" w:rsidRPr="005024B3">
        <w:rPr>
          <w:lang w:val="tr-TR"/>
        </w:rPr>
        <w:t>3</w:t>
      </w:r>
      <w:r w:rsidR="00B52009" w:rsidRPr="005024B3">
        <w:rPr>
          <w:lang w:val="tr-TR"/>
        </w:rPr>
        <w:sym w:font="Symbol" w:char="F0B0"/>
      </w:r>
      <w:r w:rsidR="00B52009" w:rsidRPr="005024B3">
        <w:rPr>
          <w:lang w:val="tr-TR"/>
        </w:rPr>
        <w:t xml:space="preserve"> lik UTM sisteminde aynı ölçekte olması alan farkının küçük olmas</w:t>
      </w:r>
      <w:r w:rsidR="006408C7">
        <w:rPr>
          <w:lang w:val="tr-TR"/>
        </w:rPr>
        <w:t>ına sebep olmuştur. Şekil 4 ve Ş</w:t>
      </w:r>
      <w:r w:rsidR="00B52009" w:rsidRPr="005024B3">
        <w:rPr>
          <w:lang w:val="tr-TR"/>
        </w:rPr>
        <w:t xml:space="preserve">ekil 5’de her iki sistemin farklı UTM sisteminde ve </w:t>
      </w:r>
      <w:r w:rsidR="00D6368E" w:rsidRPr="005024B3">
        <w:rPr>
          <w:lang w:val="tr-TR"/>
        </w:rPr>
        <w:t xml:space="preserve">farklı </w:t>
      </w:r>
      <w:r w:rsidR="00B52009" w:rsidRPr="005024B3">
        <w:rPr>
          <w:lang w:val="tr-TR"/>
        </w:rPr>
        <w:t xml:space="preserve">ölçekte olması alan farkının büyük olmasına sebep olmuştur. </w:t>
      </w:r>
      <w:r w:rsidRPr="005024B3">
        <w:rPr>
          <w:lang w:val="tr-TR"/>
        </w:rPr>
        <w:t>Alan hata sınır değerleri</w:t>
      </w:r>
      <w:r w:rsidR="005D4267" w:rsidRPr="005024B3">
        <w:rPr>
          <w:lang w:val="tr-TR"/>
        </w:rPr>
        <w:t xml:space="preserve"> her üç grafikte de</w:t>
      </w:r>
      <w:r w:rsidRPr="005024B3">
        <w:rPr>
          <w:lang w:val="tr-TR"/>
        </w:rPr>
        <w:t xml:space="preserve">; (6) yöntemi formülünde en düşük (maksimum </w:t>
      </w:r>
      <w:r w:rsidR="005D4267" w:rsidRPr="005024B3">
        <w:rPr>
          <w:lang w:val="tr-TR"/>
        </w:rPr>
        <w:t>4</w:t>
      </w:r>
      <w:r w:rsidRPr="005024B3">
        <w:rPr>
          <w:lang w:val="tr-TR"/>
        </w:rPr>
        <w:t>0 m</w:t>
      </w:r>
      <w:r w:rsidRPr="005024B3">
        <w:rPr>
          <w:vertAlign w:val="superscript"/>
          <w:lang w:val="tr-TR"/>
        </w:rPr>
        <w:t>2</w:t>
      </w:r>
      <w:r w:rsidRPr="005024B3">
        <w:rPr>
          <w:lang w:val="tr-TR"/>
        </w:rPr>
        <w:t xml:space="preserve">), (1) yöntemi formülünde en yüksek (maksimum </w:t>
      </w:r>
      <w:r w:rsidR="005D4267" w:rsidRPr="005024B3">
        <w:rPr>
          <w:lang w:val="tr-TR"/>
        </w:rPr>
        <w:t>9</w:t>
      </w:r>
      <w:r w:rsidRPr="005024B3">
        <w:rPr>
          <w:lang w:val="tr-TR"/>
        </w:rPr>
        <w:t>0 m</w:t>
      </w:r>
      <w:r w:rsidRPr="005024B3">
        <w:rPr>
          <w:vertAlign w:val="superscript"/>
          <w:lang w:val="tr-TR"/>
        </w:rPr>
        <w:t>2</w:t>
      </w:r>
      <w:r w:rsidRPr="005024B3">
        <w:rPr>
          <w:lang w:val="tr-TR"/>
        </w:rPr>
        <w:t xml:space="preserve">) değerlere ulaşmıştır. Alan hata sınır formüllerindeki değerler </w:t>
      </w:r>
      <w:r w:rsidR="005D4267" w:rsidRPr="005024B3">
        <w:rPr>
          <w:lang w:val="tr-TR"/>
        </w:rPr>
        <w:t xml:space="preserve">alan büyüdükçe; (1), </w:t>
      </w:r>
      <w:r w:rsidRPr="005024B3">
        <w:rPr>
          <w:lang w:val="tr-TR"/>
        </w:rPr>
        <w:t>(4)</w:t>
      </w:r>
      <w:r w:rsidR="005D4267" w:rsidRPr="005024B3">
        <w:rPr>
          <w:lang w:val="tr-TR"/>
        </w:rPr>
        <w:t xml:space="preserve">, (5) ve (6) </w:t>
      </w:r>
      <w:r w:rsidRPr="005024B3">
        <w:rPr>
          <w:lang w:val="tr-TR"/>
        </w:rPr>
        <w:t xml:space="preserve"> yöntem</w:t>
      </w:r>
      <w:r w:rsidR="005D4267" w:rsidRPr="005024B3">
        <w:rPr>
          <w:lang w:val="tr-TR"/>
        </w:rPr>
        <w:t>leri</w:t>
      </w:r>
      <w:r w:rsidRPr="005024B3">
        <w:rPr>
          <w:lang w:val="tr-TR"/>
        </w:rPr>
        <w:t xml:space="preserve"> formülleri</w:t>
      </w:r>
      <w:r w:rsidR="005D4267" w:rsidRPr="005024B3">
        <w:rPr>
          <w:lang w:val="tr-TR"/>
        </w:rPr>
        <w:t>nde doğrusal olup artmaktadır. Dilim dönüşümünde</w:t>
      </w:r>
      <w:r w:rsidR="00D6368E" w:rsidRPr="005024B3">
        <w:rPr>
          <w:lang w:val="tr-TR"/>
        </w:rPr>
        <w:t xml:space="preserve"> seçilen parsel şekillerinin</w:t>
      </w:r>
      <w:r w:rsidR="005D4267" w:rsidRPr="005024B3">
        <w:rPr>
          <w:lang w:val="tr-TR"/>
        </w:rPr>
        <w:t xml:space="preserve"> benzer olması</w:t>
      </w:r>
      <w:r w:rsidRPr="005024B3">
        <w:rPr>
          <w:lang w:val="tr-TR"/>
        </w:rPr>
        <w:t xml:space="preserve"> </w:t>
      </w:r>
      <w:r w:rsidR="005D4267" w:rsidRPr="005024B3">
        <w:rPr>
          <w:lang w:val="tr-TR"/>
        </w:rPr>
        <w:t>alan hata sınır değerlerinin doğrusal artmasına neden olmuştur</w:t>
      </w:r>
      <w:r w:rsidRPr="005024B3">
        <w:rPr>
          <w:lang w:val="tr-TR"/>
        </w:rPr>
        <w:t>.</w:t>
      </w:r>
    </w:p>
    <w:p w:rsidR="00B35215" w:rsidRPr="005024B3" w:rsidRDefault="00B35215" w:rsidP="006B4933">
      <w:pPr>
        <w:pStyle w:val="GvdeMetni2"/>
        <w:widowControl w:val="0"/>
        <w:spacing w:after="0"/>
        <w:jc w:val="both"/>
        <w:rPr>
          <w:color w:val="000000"/>
          <w:sz w:val="20"/>
        </w:rPr>
      </w:pPr>
    </w:p>
    <w:p w:rsidR="00AD1C61" w:rsidRPr="005024B3" w:rsidRDefault="006218F7" w:rsidP="00980ED9">
      <w:pPr>
        <w:pStyle w:val="GvdeMetni2"/>
        <w:widowControl w:val="0"/>
        <w:spacing w:after="0"/>
        <w:jc w:val="center"/>
        <w:rPr>
          <w:color w:val="000000"/>
          <w:sz w:val="20"/>
        </w:rPr>
      </w:pPr>
      <w:r w:rsidRPr="005024B3">
        <w:rPr>
          <w:noProof/>
          <w:color w:val="000000"/>
          <w:sz w:val="20"/>
          <w:lang w:eastAsia="tr-TR"/>
        </w:rPr>
        <w:lastRenderedPageBreak/>
        <w:drawing>
          <wp:inline distT="0" distB="0" distL="0" distR="0">
            <wp:extent cx="5792034" cy="2623384"/>
            <wp:effectExtent l="19050" t="0" r="18216" b="5516"/>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86547" w:rsidRPr="005024B3" w:rsidRDefault="00B86547" w:rsidP="00DC2459">
      <w:pPr>
        <w:pStyle w:val="GvdeMetni2"/>
        <w:widowControl w:val="0"/>
        <w:spacing w:after="0"/>
        <w:jc w:val="center"/>
        <w:rPr>
          <w:rFonts w:ascii="Arial" w:hAnsi="Arial" w:cs="Arial"/>
          <w:i/>
          <w:color w:val="000000"/>
          <w:sz w:val="18"/>
          <w:szCs w:val="18"/>
        </w:rPr>
      </w:pPr>
    </w:p>
    <w:p w:rsidR="009E020F" w:rsidRPr="005024B3" w:rsidRDefault="00660EC8" w:rsidP="00DC2459">
      <w:pPr>
        <w:pStyle w:val="GvdeMetni2"/>
        <w:widowControl w:val="0"/>
        <w:spacing w:after="0"/>
        <w:jc w:val="center"/>
        <w:rPr>
          <w:rFonts w:ascii="Arial" w:hAnsi="Arial" w:cs="Arial"/>
          <w:i/>
          <w:color w:val="000000"/>
          <w:sz w:val="18"/>
          <w:szCs w:val="18"/>
        </w:rPr>
      </w:pPr>
      <w:r w:rsidRPr="005024B3">
        <w:rPr>
          <w:rFonts w:ascii="Arial" w:hAnsi="Arial" w:cs="Arial"/>
          <w:i/>
          <w:color w:val="000000"/>
          <w:sz w:val="18"/>
          <w:szCs w:val="18"/>
        </w:rPr>
        <w:t>Şekil 3: 3</w:t>
      </w:r>
      <w:r w:rsidRPr="005024B3">
        <w:rPr>
          <w:rFonts w:ascii="Arial" w:hAnsi="Arial" w:cs="Arial"/>
          <w:i/>
          <w:color w:val="000000"/>
          <w:sz w:val="18"/>
          <w:szCs w:val="18"/>
        </w:rPr>
        <w:sym w:font="Symbol" w:char="F0B0"/>
      </w:r>
      <w:r w:rsidRPr="005024B3">
        <w:rPr>
          <w:rFonts w:ascii="Arial" w:hAnsi="Arial" w:cs="Arial"/>
          <w:i/>
          <w:color w:val="000000"/>
          <w:sz w:val="18"/>
          <w:szCs w:val="18"/>
        </w:rPr>
        <w:t xml:space="preserve"> lik UTM Dilim Dönüşümü(</w:t>
      </w:r>
      <w:r w:rsidR="009E020F" w:rsidRPr="005024B3">
        <w:rPr>
          <w:rFonts w:ascii="Arial" w:hAnsi="Arial" w:cs="Arial"/>
          <w:i/>
          <w:color w:val="000000"/>
          <w:sz w:val="18"/>
          <w:szCs w:val="18"/>
        </w:rPr>
        <w:t xml:space="preserve">Başlangıç boylamı </w:t>
      </w:r>
      <w:r w:rsidRPr="005024B3">
        <w:rPr>
          <w:rFonts w:ascii="Arial" w:hAnsi="Arial" w:cs="Arial"/>
          <w:i/>
          <w:color w:val="000000"/>
          <w:sz w:val="18"/>
          <w:szCs w:val="18"/>
        </w:rPr>
        <w:t>39</w:t>
      </w:r>
      <w:r w:rsidRPr="005024B3">
        <w:rPr>
          <w:rFonts w:ascii="Arial" w:hAnsi="Arial" w:cs="Arial"/>
          <w:i/>
          <w:color w:val="000000"/>
          <w:sz w:val="18"/>
          <w:szCs w:val="18"/>
        </w:rPr>
        <w:sym w:font="Symbol" w:char="F0B0"/>
      </w:r>
      <w:r w:rsidR="00C56E3C" w:rsidRPr="005024B3">
        <w:rPr>
          <w:rFonts w:ascii="Arial" w:hAnsi="Arial" w:cs="Arial"/>
          <w:i/>
          <w:color w:val="000000"/>
          <w:sz w:val="18"/>
          <w:szCs w:val="18"/>
        </w:rPr>
        <w:t>’’den</w:t>
      </w:r>
      <w:r w:rsidRPr="005024B3">
        <w:rPr>
          <w:rFonts w:ascii="Arial" w:hAnsi="Arial" w:cs="Arial"/>
          <w:i/>
          <w:color w:val="000000"/>
          <w:sz w:val="18"/>
          <w:szCs w:val="18"/>
        </w:rPr>
        <w:t xml:space="preserve"> 42</w:t>
      </w:r>
      <w:r w:rsidRPr="005024B3">
        <w:rPr>
          <w:rFonts w:ascii="Arial" w:hAnsi="Arial" w:cs="Arial"/>
          <w:i/>
          <w:color w:val="000000"/>
          <w:sz w:val="18"/>
          <w:szCs w:val="18"/>
        </w:rPr>
        <w:sym w:font="Symbol" w:char="F0B0"/>
      </w:r>
      <w:r w:rsidR="009E020F" w:rsidRPr="005024B3">
        <w:rPr>
          <w:rFonts w:ascii="Arial" w:hAnsi="Arial" w:cs="Arial"/>
          <w:i/>
          <w:color w:val="000000"/>
          <w:sz w:val="18"/>
          <w:szCs w:val="18"/>
        </w:rPr>
        <w:t>’’ye)</w:t>
      </w:r>
      <w:r w:rsidRPr="005024B3">
        <w:rPr>
          <w:rFonts w:ascii="Arial" w:hAnsi="Arial" w:cs="Arial"/>
          <w:i/>
          <w:color w:val="000000"/>
          <w:sz w:val="18"/>
          <w:szCs w:val="18"/>
        </w:rPr>
        <w:t xml:space="preserve">  Alan Farkları ve Alan Hata Sınır Yöntemleri</w:t>
      </w:r>
    </w:p>
    <w:p w:rsidR="00660EC8" w:rsidRPr="005024B3" w:rsidRDefault="00660EC8" w:rsidP="00DC2459">
      <w:pPr>
        <w:pStyle w:val="GvdeMetni2"/>
        <w:widowControl w:val="0"/>
        <w:spacing w:after="0"/>
        <w:jc w:val="center"/>
        <w:rPr>
          <w:rFonts w:ascii="Arial" w:hAnsi="Arial" w:cs="Arial"/>
          <w:i/>
          <w:color w:val="000000"/>
          <w:sz w:val="18"/>
          <w:szCs w:val="18"/>
        </w:rPr>
      </w:pPr>
      <w:r w:rsidRPr="005024B3">
        <w:rPr>
          <w:rFonts w:ascii="Arial" w:hAnsi="Arial" w:cs="Arial"/>
          <w:i/>
          <w:color w:val="000000"/>
          <w:sz w:val="18"/>
          <w:szCs w:val="18"/>
        </w:rPr>
        <w:t>Değerleri</w:t>
      </w:r>
    </w:p>
    <w:p w:rsidR="00AD1C61" w:rsidRPr="005024B3" w:rsidRDefault="00AD1C61" w:rsidP="006B4933">
      <w:pPr>
        <w:pStyle w:val="GvdeMetni2"/>
        <w:widowControl w:val="0"/>
        <w:spacing w:after="0"/>
        <w:jc w:val="both"/>
        <w:rPr>
          <w:color w:val="000000"/>
          <w:sz w:val="20"/>
        </w:rPr>
      </w:pPr>
    </w:p>
    <w:p w:rsidR="00AD1C61" w:rsidRPr="005024B3" w:rsidRDefault="00AD1C61" w:rsidP="006B4933">
      <w:pPr>
        <w:pStyle w:val="GvdeMetni2"/>
        <w:widowControl w:val="0"/>
        <w:spacing w:after="0"/>
        <w:jc w:val="both"/>
        <w:rPr>
          <w:color w:val="000000"/>
          <w:sz w:val="20"/>
        </w:rPr>
      </w:pPr>
    </w:p>
    <w:p w:rsidR="00AD1C61" w:rsidRPr="005024B3" w:rsidRDefault="00A3541E" w:rsidP="00980ED9">
      <w:pPr>
        <w:pStyle w:val="GvdeMetni2"/>
        <w:widowControl w:val="0"/>
        <w:spacing w:after="0"/>
        <w:jc w:val="center"/>
        <w:rPr>
          <w:color w:val="000000"/>
          <w:sz w:val="20"/>
        </w:rPr>
      </w:pPr>
      <w:r>
        <w:rPr>
          <w:lang w:eastAsia="tr-TR"/>
        </w:rPr>
        <w:pict>
          <v:rect id="_x0000_s1113" style="position:absolute;left:0;text-align:left;margin-left:5.7pt;margin-top:.05pt;width:467.45pt;height:222.95pt;z-index:251677696" filled="f" strokeweight=".5pt"/>
        </w:pict>
      </w:r>
      <w:r w:rsidR="006218F7" w:rsidRPr="005024B3">
        <w:rPr>
          <w:noProof/>
          <w:color w:val="000000"/>
          <w:sz w:val="20"/>
          <w:lang w:eastAsia="tr-TR"/>
        </w:rPr>
        <w:drawing>
          <wp:inline distT="0" distB="0" distL="0" distR="0">
            <wp:extent cx="5924550" cy="2815723"/>
            <wp:effectExtent l="19050" t="0" r="19050" b="3677"/>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D1C61" w:rsidRPr="005024B3" w:rsidRDefault="00AD1C61" w:rsidP="006B4933">
      <w:pPr>
        <w:pStyle w:val="GvdeMetni2"/>
        <w:widowControl w:val="0"/>
        <w:spacing w:after="0"/>
        <w:jc w:val="both"/>
        <w:rPr>
          <w:color w:val="000000"/>
          <w:sz w:val="20"/>
        </w:rPr>
      </w:pPr>
    </w:p>
    <w:p w:rsidR="00357F45" w:rsidRPr="005024B3" w:rsidRDefault="009E020F" w:rsidP="00DC2459">
      <w:pPr>
        <w:pStyle w:val="GvdeMetni2"/>
        <w:widowControl w:val="0"/>
        <w:spacing w:after="0"/>
        <w:jc w:val="center"/>
        <w:rPr>
          <w:rFonts w:ascii="Arial" w:hAnsi="Arial" w:cs="Arial"/>
          <w:i/>
          <w:color w:val="000000"/>
          <w:sz w:val="18"/>
          <w:szCs w:val="18"/>
        </w:rPr>
      </w:pPr>
      <w:r w:rsidRPr="005024B3">
        <w:rPr>
          <w:rFonts w:ascii="Arial" w:hAnsi="Arial" w:cs="Arial"/>
          <w:i/>
          <w:color w:val="000000"/>
          <w:sz w:val="18"/>
          <w:szCs w:val="18"/>
        </w:rPr>
        <w:t>Şekil 4: Aynı başlangıçlı 3</w:t>
      </w:r>
      <w:r w:rsidRPr="005024B3">
        <w:rPr>
          <w:rFonts w:ascii="Arial" w:hAnsi="Arial" w:cs="Arial"/>
          <w:i/>
          <w:color w:val="000000"/>
          <w:sz w:val="18"/>
          <w:szCs w:val="18"/>
        </w:rPr>
        <w:sym w:font="Symbol" w:char="F0B0"/>
      </w:r>
      <w:r w:rsidR="00C56E3C" w:rsidRPr="005024B3">
        <w:rPr>
          <w:rFonts w:ascii="Arial" w:hAnsi="Arial" w:cs="Arial"/>
          <w:i/>
          <w:color w:val="000000"/>
          <w:sz w:val="18"/>
          <w:szCs w:val="18"/>
        </w:rPr>
        <w:t xml:space="preserve"> lik</w:t>
      </w:r>
      <w:r w:rsidRPr="005024B3">
        <w:rPr>
          <w:rFonts w:ascii="Arial" w:hAnsi="Arial" w:cs="Arial"/>
          <w:i/>
          <w:color w:val="000000"/>
          <w:sz w:val="18"/>
          <w:szCs w:val="18"/>
        </w:rPr>
        <w:t xml:space="preserve"> UTM den 6</w:t>
      </w:r>
      <w:r w:rsidRPr="005024B3">
        <w:rPr>
          <w:rFonts w:ascii="Arial" w:hAnsi="Arial" w:cs="Arial"/>
          <w:i/>
          <w:color w:val="000000"/>
          <w:sz w:val="18"/>
          <w:szCs w:val="18"/>
        </w:rPr>
        <w:sym w:font="Symbol" w:char="F0B0"/>
      </w:r>
      <w:r w:rsidRPr="005024B3">
        <w:rPr>
          <w:rFonts w:ascii="Arial" w:hAnsi="Arial" w:cs="Arial"/>
          <w:i/>
          <w:color w:val="000000"/>
          <w:sz w:val="18"/>
          <w:szCs w:val="18"/>
        </w:rPr>
        <w:t xml:space="preserve"> lik UTM’ e Dilim Dönüşümü(</w:t>
      </w:r>
      <w:r w:rsidR="00BB50B0" w:rsidRPr="005024B3">
        <w:rPr>
          <w:rFonts w:ascii="Arial" w:hAnsi="Arial" w:cs="Arial"/>
          <w:i/>
          <w:color w:val="000000"/>
          <w:sz w:val="18"/>
          <w:szCs w:val="18"/>
        </w:rPr>
        <w:t>ortak b</w:t>
      </w:r>
      <w:r w:rsidRPr="005024B3">
        <w:rPr>
          <w:rFonts w:ascii="Arial" w:hAnsi="Arial" w:cs="Arial"/>
          <w:i/>
          <w:color w:val="000000"/>
          <w:sz w:val="18"/>
          <w:szCs w:val="18"/>
        </w:rPr>
        <w:t>aşlangıç boylamı 39</w:t>
      </w:r>
      <w:r w:rsidRPr="005024B3">
        <w:rPr>
          <w:rFonts w:ascii="Arial" w:hAnsi="Arial" w:cs="Arial"/>
          <w:i/>
          <w:color w:val="000000"/>
          <w:sz w:val="18"/>
          <w:szCs w:val="18"/>
        </w:rPr>
        <w:sym w:font="Symbol" w:char="F0B0"/>
      </w:r>
      <w:r w:rsidRPr="005024B3">
        <w:rPr>
          <w:rFonts w:ascii="Arial" w:hAnsi="Arial" w:cs="Arial"/>
          <w:i/>
          <w:color w:val="000000"/>
          <w:sz w:val="18"/>
          <w:szCs w:val="18"/>
        </w:rPr>
        <w:t>’)  Alan Farkları ve</w:t>
      </w:r>
    </w:p>
    <w:p w:rsidR="009E020F" w:rsidRPr="005024B3" w:rsidRDefault="009E020F" w:rsidP="00DC2459">
      <w:pPr>
        <w:pStyle w:val="GvdeMetni2"/>
        <w:widowControl w:val="0"/>
        <w:spacing w:after="0"/>
        <w:jc w:val="center"/>
        <w:rPr>
          <w:rFonts w:ascii="Arial" w:hAnsi="Arial" w:cs="Arial"/>
          <w:i/>
          <w:color w:val="000000"/>
          <w:sz w:val="18"/>
          <w:szCs w:val="18"/>
        </w:rPr>
      </w:pPr>
      <w:r w:rsidRPr="005024B3">
        <w:rPr>
          <w:rFonts w:ascii="Arial" w:hAnsi="Arial" w:cs="Arial"/>
          <w:i/>
          <w:color w:val="000000"/>
          <w:sz w:val="18"/>
          <w:szCs w:val="18"/>
        </w:rPr>
        <w:t>Alan Hata Sınır Yöntemleri Değerleri</w:t>
      </w:r>
    </w:p>
    <w:p w:rsidR="00AD1C61" w:rsidRPr="005024B3" w:rsidRDefault="00AD1C61" w:rsidP="006B4933">
      <w:pPr>
        <w:pStyle w:val="GvdeMetni2"/>
        <w:widowControl w:val="0"/>
        <w:spacing w:after="0"/>
        <w:jc w:val="both"/>
        <w:rPr>
          <w:color w:val="000000"/>
          <w:sz w:val="20"/>
        </w:rPr>
      </w:pPr>
    </w:p>
    <w:p w:rsidR="006218F7" w:rsidRPr="005024B3" w:rsidRDefault="006218F7" w:rsidP="006B4933">
      <w:pPr>
        <w:pStyle w:val="GvdeMetni2"/>
        <w:widowControl w:val="0"/>
        <w:spacing w:after="0"/>
        <w:jc w:val="both"/>
        <w:rPr>
          <w:color w:val="000000"/>
          <w:sz w:val="20"/>
        </w:rPr>
      </w:pPr>
    </w:p>
    <w:p w:rsidR="005B1A65" w:rsidRPr="005024B3" w:rsidRDefault="005B1A65" w:rsidP="006B4933">
      <w:pPr>
        <w:pStyle w:val="GvdeMetni2"/>
        <w:widowControl w:val="0"/>
        <w:spacing w:after="0"/>
        <w:jc w:val="both"/>
        <w:rPr>
          <w:color w:val="000000"/>
          <w:sz w:val="20"/>
        </w:rPr>
      </w:pPr>
    </w:p>
    <w:p w:rsidR="009E020F" w:rsidRPr="005024B3" w:rsidRDefault="00A3541E" w:rsidP="00980ED9">
      <w:pPr>
        <w:pStyle w:val="GvdeMetni2"/>
        <w:widowControl w:val="0"/>
        <w:spacing w:after="0"/>
        <w:jc w:val="center"/>
        <w:rPr>
          <w:color w:val="000000"/>
          <w:sz w:val="20"/>
        </w:rPr>
      </w:pPr>
      <w:r>
        <w:rPr>
          <w:color w:val="000000"/>
          <w:sz w:val="20"/>
          <w:lang w:eastAsia="tr-TR"/>
        </w:rPr>
        <w:lastRenderedPageBreak/>
        <w:pict>
          <v:rect id="_x0000_s1114" style="position:absolute;left:0;text-align:left;margin-left:8.55pt;margin-top:.05pt;width:462.45pt;height:217.05pt;z-index:251678720" filled="f" strokeweight=".5pt"/>
        </w:pict>
      </w:r>
      <w:r w:rsidR="005B1A65" w:rsidRPr="005024B3">
        <w:rPr>
          <w:noProof/>
          <w:color w:val="000000"/>
          <w:sz w:val="20"/>
          <w:lang w:eastAsia="tr-TR"/>
        </w:rPr>
        <w:drawing>
          <wp:inline distT="0" distB="0" distL="0" distR="0">
            <wp:extent cx="5867414" cy="2764465"/>
            <wp:effectExtent l="19050" t="0" r="19036" b="0"/>
            <wp:docPr id="4"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B1A65" w:rsidRPr="005024B3" w:rsidRDefault="005B1A65" w:rsidP="006B4933">
      <w:pPr>
        <w:pStyle w:val="GvdeMetni2"/>
        <w:widowControl w:val="0"/>
        <w:spacing w:after="0"/>
        <w:jc w:val="both"/>
        <w:rPr>
          <w:color w:val="000000"/>
          <w:sz w:val="20"/>
        </w:rPr>
      </w:pPr>
    </w:p>
    <w:p w:rsidR="009E020F" w:rsidRPr="005024B3" w:rsidRDefault="009E020F" w:rsidP="00357F45">
      <w:pPr>
        <w:pStyle w:val="GvdeMetni2"/>
        <w:widowControl w:val="0"/>
        <w:spacing w:after="0"/>
        <w:jc w:val="center"/>
        <w:rPr>
          <w:rFonts w:ascii="Arial" w:hAnsi="Arial" w:cs="Arial"/>
          <w:i/>
          <w:color w:val="000000"/>
          <w:sz w:val="18"/>
          <w:szCs w:val="18"/>
        </w:rPr>
      </w:pPr>
      <w:r w:rsidRPr="005024B3">
        <w:rPr>
          <w:rFonts w:ascii="Arial" w:hAnsi="Arial" w:cs="Arial"/>
          <w:i/>
          <w:color w:val="000000"/>
          <w:sz w:val="18"/>
          <w:szCs w:val="18"/>
        </w:rPr>
        <w:t>Şekil 5: 6</w:t>
      </w:r>
      <w:r w:rsidRPr="005024B3">
        <w:rPr>
          <w:rFonts w:ascii="Arial" w:hAnsi="Arial" w:cs="Arial"/>
          <w:i/>
          <w:color w:val="000000"/>
          <w:sz w:val="18"/>
          <w:szCs w:val="18"/>
        </w:rPr>
        <w:sym w:font="Symbol" w:char="F0B0"/>
      </w:r>
      <w:r w:rsidRPr="005024B3">
        <w:rPr>
          <w:rFonts w:ascii="Arial" w:hAnsi="Arial" w:cs="Arial"/>
          <w:i/>
          <w:color w:val="000000"/>
          <w:sz w:val="18"/>
          <w:szCs w:val="18"/>
        </w:rPr>
        <w:t xml:space="preserve"> lik UTM Dilim Dönüşümü(Başlangıç boylamı 33</w:t>
      </w:r>
      <w:r w:rsidRPr="005024B3">
        <w:rPr>
          <w:rFonts w:ascii="Arial" w:hAnsi="Arial" w:cs="Arial"/>
          <w:i/>
          <w:color w:val="000000"/>
          <w:sz w:val="18"/>
          <w:szCs w:val="18"/>
        </w:rPr>
        <w:sym w:font="Symbol" w:char="F0B0"/>
      </w:r>
      <w:r w:rsidR="008A1063" w:rsidRPr="005024B3">
        <w:rPr>
          <w:rFonts w:ascii="Arial" w:hAnsi="Arial" w:cs="Arial"/>
          <w:i/>
          <w:color w:val="000000"/>
          <w:sz w:val="18"/>
          <w:szCs w:val="18"/>
        </w:rPr>
        <w:t>’’den</w:t>
      </w:r>
      <w:r w:rsidRPr="005024B3">
        <w:rPr>
          <w:rFonts w:ascii="Arial" w:hAnsi="Arial" w:cs="Arial"/>
          <w:i/>
          <w:color w:val="000000"/>
          <w:sz w:val="18"/>
          <w:szCs w:val="18"/>
        </w:rPr>
        <w:t xml:space="preserve"> 39</w:t>
      </w:r>
      <w:r w:rsidRPr="005024B3">
        <w:rPr>
          <w:rFonts w:ascii="Arial" w:hAnsi="Arial" w:cs="Arial"/>
          <w:i/>
          <w:color w:val="000000"/>
          <w:sz w:val="18"/>
          <w:szCs w:val="18"/>
        </w:rPr>
        <w:sym w:font="Symbol" w:char="F0B0"/>
      </w:r>
      <w:r w:rsidRPr="005024B3">
        <w:rPr>
          <w:rFonts w:ascii="Arial" w:hAnsi="Arial" w:cs="Arial"/>
          <w:i/>
          <w:color w:val="000000"/>
          <w:sz w:val="18"/>
          <w:szCs w:val="18"/>
        </w:rPr>
        <w:t>’’ye)  Alan Farkla</w:t>
      </w:r>
      <w:r w:rsidR="00357F45" w:rsidRPr="005024B3">
        <w:rPr>
          <w:rFonts w:ascii="Arial" w:hAnsi="Arial" w:cs="Arial"/>
          <w:i/>
          <w:color w:val="000000"/>
          <w:sz w:val="18"/>
          <w:szCs w:val="18"/>
        </w:rPr>
        <w:t xml:space="preserve">rı ve Alan Hata Sınır </w:t>
      </w:r>
      <w:r w:rsidRPr="005024B3">
        <w:rPr>
          <w:rFonts w:ascii="Arial" w:hAnsi="Arial" w:cs="Arial"/>
          <w:i/>
          <w:color w:val="000000"/>
          <w:sz w:val="18"/>
          <w:szCs w:val="18"/>
        </w:rPr>
        <w:t>Değerleri</w:t>
      </w:r>
    </w:p>
    <w:p w:rsidR="00C56E3C" w:rsidRPr="005024B3" w:rsidRDefault="00C56E3C" w:rsidP="006B4933">
      <w:pPr>
        <w:pStyle w:val="GvdeMetni2"/>
        <w:widowControl w:val="0"/>
        <w:spacing w:after="0"/>
        <w:jc w:val="both"/>
        <w:rPr>
          <w:color w:val="000000"/>
          <w:sz w:val="20"/>
        </w:rPr>
      </w:pPr>
    </w:p>
    <w:p w:rsidR="0024141C" w:rsidRPr="005024B3" w:rsidRDefault="00C56E3C" w:rsidP="00DC2459">
      <w:pPr>
        <w:pStyle w:val="GvdeMetni2"/>
        <w:widowControl w:val="0"/>
        <w:tabs>
          <w:tab w:val="left" w:pos="284"/>
        </w:tabs>
        <w:spacing w:after="0"/>
        <w:ind w:firstLine="284"/>
        <w:jc w:val="both"/>
        <w:rPr>
          <w:color w:val="000000"/>
          <w:sz w:val="20"/>
        </w:rPr>
      </w:pPr>
      <w:r w:rsidRPr="005024B3">
        <w:rPr>
          <w:color w:val="000000"/>
          <w:sz w:val="20"/>
        </w:rPr>
        <w:t>Alan hata sınır değerinin belirlenmesinde kulla</w:t>
      </w:r>
      <w:r w:rsidR="003A4A46" w:rsidRPr="005024B3">
        <w:rPr>
          <w:color w:val="000000"/>
          <w:sz w:val="20"/>
        </w:rPr>
        <w:t xml:space="preserve">nılan yöntemler içinde (6) formüllü </w:t>
      </w:r>
      <w:r w:rsidRPr="005024B3">
        <w:rPr>
          <w:color w:val="000000"/>
          <w:sz w:val="20"/>
        </w:rPr>
        <w:t>Gerhard yö</w:t>
      </w:r>
      <w:r w:rsidR="003A4A46" w:rsidRPr="005024B3">
        <w:rPr>
          <w:color w:val="000000"/>
          <w:sz w:val="20"/>
        </w:rPr>
        <w:t xml:space="preserve">ntemi, alan hata sınır değeri en düşüktür. Fakat bu formül, elle hesap için veya kullanıcılar için uygulanabilir değildir. Dolayısıyla formülün uygulanabilir bir formda kullanıcılara sunulması gerekmektedir. </w:t>
      </w:r>
      <w:r w:rsidR="002C7684" w:rsidRPr="005024B3">
        <w:rPr>
          <w:color w:val="000000"/>
          <w:sz w:val="20"/>
        </w:rPr>
        <w:t xml:space="preserve"> Formülün basit ve kullanılabilir olması sebebiyle (1) ve (4) formunda olması tercih sebebidir. Ayrıca böyle bir formülde sabit bir terimin ilavesi istenilen doğruluğun hatalı bulunmasına yol açabilir (Özgen 1964). </w:t>
      </w:r>
      <w:proofErr w:type="spellStart"/>
      <w:r w:rsidR="008E4495" w:rsidRPr="005024B3">
        <w:rPr>
          <w:color w:val="000000"/>
          <w:sz w:val="20"/>
        </w:rPr>
        <w:t>Gerhard</w:t>
      </w:r>
      <w:proofErr w:type="spellEnd"/>
      <w:r w:rsidR="008E4495" w:rsidRPr="005024B3">
        <w:rPr>
          <w:color w:val="000000"/>
          <w:sz w:val="20"/>
        </w:rPr>
        <w:t xml:space="preserve"> yöntemindeki (6) denklemi, </w:t>
      </w:r>
      <w:r w:rsidR="006349B5" w:rsidRPr="005024B3">
        <w:rPr>
          <w:color w:val="000000"/>
          <w:sz w:val="20"/>
        </w:rPr>
        <w:t xml:space="preserve">aşağıda verilen </w:t>
      </w:r>
      <w:r w:rsidR="008E4495" w:rsidRPr="005024B3">
        <w:rPr>
          <w:color w:val="000000"/>
          <w:sz w:val="20"/>
        </w:rPr>
        <w:t>farklı üç denklem formu kullanılarak</w:t>
      </w:r>
      <w:r w:rsidR="0024141C" w:rsidRPr="005024B3">
        <w:rPr>
          <w:color w:val="000000"/>
          <w:sz w:val="20"/>
        </w:rPr>
        <w:t xml:space="preserve"> irdelenmiş ve biri tercih edilmiştir. Gerhard formülüyle datum dönüşümünde kullanılan uygulama parsellerinden elde edilen alan hata sınır değerleri,</w:t>
      </w:r>
      <w:r w:rsidR="008E4495" w:rsidRPr="005024B3">
        <w:rPr>
          <w:color w:val="000000"/>
          <w:sz w:val="20"/>
        </w:rPr>
        <w:t xml:space="preserve"> </w:t>
      </w:r>
      <w:r w:rsidR="0024141C" w:rsidRPr="005024B3">
        <w:rPr>
          <w:color w:val="000000"/>
          <w:sz w:val="20"/>
        </w:rPr>
        <w:t>Matlab (R2010b) yazılımda Eğri Uydurma Ara</w:t>
      </w:r>
      <w:r w:rsidR="006408C7">
        <w:rPr>
          <w:color w:val="000000"/>
          <w:sz w:val="20"/>
        </w:rPr>
        <w:t>ç Çubuğu (cftool) kullanılarak Şekil 6 ve Şekil 7’de</w:t>
      </w:r>
      <w:r w:rsidR="0024141C" w:rsidRPr="005024B3">
        <w:rPr>
          <w:color w:val="000000"/>
          <w:sz w:val="20"/>
        </w:rPr>
        <w:t>ki grafikler elde edilmiştir.</w:t>
      </w:r>
    </w:p>
    <w:p w:rsidR="008E4495" w:rsidRPr="005024B3" w:rsidRDefault="008E4495" w:rsidP="00C56E3C">
      <w:pPr>
        <w:pStyle w:val="GvdeMetni2"/>
        <w:widowControl w:val="0"/>
        <w:tabs>
          <w:tab w:val="left" w:pos="284"/>
        </w:tabs>
        <w:spacing w:after="0"/>
        <w:jc w:val="both"/>
        <w:rPr>
          <w:color w:val="000000"/>
          <w:sz w:val="20"/>
        </w:rPr>
      </w:pPr>
    </w:p>
    <w:p w:rsidR="00C56E3C" w:rsidRPr="005024B3" w:rsidRDefault="00D83AA0" w:rsidP="006B4933">
      <w:pPr>
        <w:pStyle w:val="GvdeMetni2"/>
        <w:widowControl w:val="0"/>
        <w:spacing w:after="0"/>
        <w:jc w:val="both"/>
        <w:rPr>
          <w:caps/>
          <w:sz w:val="20"/>
        </w:rPr>
      </w:pPr>
      <w:r w:rsidRPr="005024B3">
        <w:rPr>
          <w:caps/>
          <w:position w:val="-14"/>
          <w:sz w:val="20"/>
        </w:rPr>
        <w:object w:dxaOrig="1300" w:dyaOrig="340">
          <v:shape id="_x0000_i1033" type="#_x0000_t75" style="width:65.25pt;height:17.25pt" o:ole="">
            <v:imagedata r:id="rId33" o:title=""/>
          </v:shape>
          <o:OLEObject Type="Embed" ProgID="Equation.3" ShapeID="_x0000_i1033" DrawAspect="Content" ObjectID="_1429336814" r:id="rId34"/>
        </w:object>
      </w:r>
      <w:r w:rsidRPr="005024B3">
        <w:rPr>
          <w:caps/>
          <w:sz w:val="20"/>
        </w:rPr>
        <w:t xml:space="preserve"> </w:t>
      </w:r>
      <w:r w:rsidRPr="005024B3">
        <w:rPr>
          <w:caps/>
          <w:sz w:val="20"/>
        </w:rPr>
        <w:tab/>
      </w:r>
      <w:r w:rsidRPr="005024B3">
        <w:rPr>
          <w:caps/>
          <w:sz w:val="20"/>
        </w:rPr>
        <w:tab/>
      </w:r>
      <w:r w:rsidRPr="005024B3">
        <w:rPr>
          <w:caps/>
          <w:sz w:val="20"/>
        </w:rPr>
        <w:tab/>
      </w:r>
      <w:r w:rsidRPr="005024B3">
        <w:rPr>
          <w:caps/>
          <w:sz w:val="20"/>
        </w:rPr>
        <w:tab/>
      </w:r>
      <w:r w:rsidRPr="005024B3">
        <w:rPr>
          <w:caps/>
          <w:sz w:val="20"/>
        </w:rPr>
        <w:tab/>
      </w:r>
      <w:r w:rsidRPr="005024B3">
        <w:rPr>
          <w:caps/>
          <w:sz w:val="20"/>
        </w:rPr>
        <w:tab/>
      </w:r>
      <w:r w:rsidRPr="005024B3">
        <w:rPr>
          <w:caps/>
          <w:sz w:val="20"/>
        </w:rPr>
        <w:tab/>
      </w:r>
      <w:r w:rsidRPr="005024B3">
        <w:rPr>
          <w:caps/>
          <w:sz w:val="20"/>
        </w:rPr>
        <w:tab/>
      </w:r>
      <w:r w:rsidRPr="005024B3">
        <w:rPr>
          <w:caps/>
          <w:sz w:val="20"/>
        </w:rPr>
        <w:tab/>
      </w:r>
      <w:r w:rsidRPr="005024B3">
        <w:rPr>
          <w:caps/>
          <w:sz w:val="20"/>
        </w:rPr>
        <w:tab/>
      </w:r>
      <w:r w:rsidRPr="005024B3">
        <w:rPr>
          <w:caps/>
          <w:sz w:val="20"/>
        </w:rPr>
        <w:tab/>
      </w:r>
      <w:r w:rsidRPr="005024B3">
        <w:rPr>
          <w:caps/>
          <w:sz w:val="20"/>
        </w:rPr>
        <w:tab/>
        <w:t xml:space="preserve">  (9)</w:t>
      </w:r>
    </w:p>
    <w:p w:rsidR="00D83AA0" w:rsidRPr="005024B3" w:rsidRDefault="00D83AA0" w:rsidP="006B4933">
      <w:pPr>
        <w:pStyle w:val="GvdeMetni2"/>
        <w:widowControl w:val="0"/>
        <w:spacing w:after="0"/>
        <w:jc w:val="both"/>
        <w:rPr>
          <w:caps/>
          <w:sz w:val="20"/>
        </w:rPr>
      </w:pPr>
      <w:r w:rsidRPr="005024B3">
        <w:rPr>
          <w:caps/>
          <w:position w:val="-14"/>
          <w:sz w:val="20"/>
        </w:rPr>
        <w:object w:dxaOrig="2000" w:dyaOrig="400">
          <v:shape id="_x0000_i1034" type="#_x0000_t75" style="width:99.75pt;height:20.25pt" o:ole="">
            <v:imagedata r:id="rId35" o:title=""/>
          </v:shape>
          <o:OLEObject Type="Embed" ProgID="Equation.3" ShapeID="_x0000_i1034" DrawAspect="Content" ObjectID="_1429336815" r:id="rId36"/>
        </w:object>
      </w:r>
      <w:r w:rsidRPr="005024B3">
        <w:rPr>
          <w:caps/>
          <w:sz w:val="20"/>
        </w:rPr>
        <w:tab/>
      </w:r>
      <w:r w:rsidRPr="005024B3">
        <w:rPr>
          <w:caps/>
          <w:sz w:val="20"/>
        </w:rPr>
        <w:tab/>
      </w:r>
      <w:r w:rsidRPr="005024B3">
        <w:rPr>
          <w:caps/>
          <w:sz w:val="20"/>
        </w:rPr>
        <w:tab/>
      </w:r>
      <w:r w:rsidRPr="005024B3">
        <w:rPr>
          <w:caps/>
          <w:sz w:val="20"/>
        </w:rPr>
        <w:tab/>
      </w:r>
      <w:r w:rsidRPr="005024B3">
        <w:rPr>
          <w:caps/>
          <w:sz w:val="20"/>
        </w:rPr>
        <w:tab/>
      </w:r>
      <w:r w:rsidRPr="005024B3">
        <w:rPr>
          <w:caps/>
          <w:sz w:val="20"/>
        </w:rPr>
        <w:tab/>
      </w:r>
      <w:r w:rsidRPr="005024B3">
        <w:rPr>
          <w:caps/>
          <w:sz w:val="20"/>
        </w:rPr>
        <w:tab/>
      </w:r>
      <w:r w:rsidRPr="005024B3">
        <w:rPr>
          <w:caps/>
          <w:sz w:val="20"/>
        </w:rPr>
        <w:tab/>
      </w:r>
      <w:r w:rsidRPr="005024B3">
        <w:rPr>
          <w:caps/>
          <w:sz w:val="20"/>
        </w:rPr>
        <w:tab/>
      </w:r>
      <w:r w:rsidRPr="005024B3">
        <w:rPr>
          <w:caps/>
          <w:sz w:val="20"/>
        </w:rPr>
        <w:tab/>
      </w:r>
      <w:r w:rsidRPr="005024B3">
        <w:rPr>
          <w:caps/>
          <w:sz w:val="20"/>
        </w:rPr>
        <w:tab/>
        <w:t>(10)</w:t>
      </w:r>
    </w:p>
    <w:p w:rsidR="00D83AA0" w:rsidRPr="005024B3" w:rsidRDefault="00D83AA0" w:rsidP="006B4933">
      <w:pPr>
        <w:pStyle w:val="GvdeMetni2"/>
        <w:widowControl w:val="0"/>
        <w:spacing w:after="0"/>
        <w:jc w:val="both"/>
        <w:rPr>
          <w:color w:val="000000"/>
          <w:sz w:val="20"/>
        </w:rPr>
      </w:pPr>
      <w:r w:rsidRPr="005024B3">
        <w:rPr>
          <w:caps/>
          <w:position w:val="-14"/>
          <w:sz w:val="20"/>
        </w:rPr>
        <w:object w:dxaOrig="1760" w:dyaOrig="400">
          <v:shape id="_x0000_i1035" type="#_x0000_t75" style="width:87.75pt;height:20.25pt" o:ole="">
            <v:imagedata r:id="rId37" o:title=""/>
          </v:shape>
          <o:OLEObject Type="Embed" ProgID="Equation.3" ShapeID="_x0000_i1035" DrawAspect="Content" ObjectID="_1429336816" r:id="rId38"/>
        </w:object>
      </w:r>
      <w:r w:rsidRPr="005024B3">
        <w:rPr>
          <w:caps/>
          <w:sz w:val="20"/>
        </w:rPr>
        <w:tab/>
      </w:r>
      <w:r w:rsidRPr="005024B3">
        <w:rPr>
          <w:caps/>
          <w:sz w:val="20"/>
        </w:rPr>
        <w:tab/>
      </w:r>
      <w:r w:rsidRPr="005024B3">
        <w:rPr>
          <w:caps/>
          <w:sz w:val="20"/>
        </w:rPr>
        <w:tab/>
      </w:r>
      <w:r w:rsidRPr="005024B3">
        <w:rPr>
          <w:caps/>
          <w:sz w:val="20"/>
        </w:rPr>
        <w:tab/>
      </w:r>
      <w:r w:rsidRPr="005024B3">
        <w:rPr>
          <w:caps/>
          <w:sz w:val="20"/>
        </w:rPr>
        <w:tab/>
      </w:r>
      <w:r w:rsidRPr="005024B3">
        <w:rPr>
          <w:caps/>
          <w:sz w:val="20"/>
        </w:rPr>
        <w:tab/>
      </w:r>
      <w:r w:rsidRPr="005024B3">
        <w:rPr>
          <w:caps/>
          <w:sz w:val="20"/>
        </w:rPr>
        <w:tab/>
      </w:r>
      <w:r w:rsidRPr="005024B3">
        <w:rPr>
          <w:caps/>
          <w:sz w:val="20"/>
        </w:rPr>
        <w:tab/>
      </w:r>
      <w:r w:rsidRPr="005024B3">
        <w:rPr>
          <w:caps/>
          <w:sz w:val="20"/>
        </w:rPr>
        <w:tab/>
      </w:r>
      <w:r w:rsidRPr="005024B3">
        <w:rPr>
          <w:caps/>
          <w:sz w:val="20"/>
        </w:rPr>
        <w:tab/>
      </w:r>
      <w:r w:rsidRPr="005024B3">
        <w:rPr>
          <w:caps/>
          <w:sz w:val="20"/>
        </w:rPr>
        <w:tab/>
        <w:t>(11)</w:t>
      </w:r>
    </w:p>
    <w:p w:rsidR="00D83AA0" w:rsidRPr="005024B3" w:rsidRDefault="00D83AA0" w:rsidP="006B4933">
      <w:pPr>
        <w:pStyle w:val="GvdeMetni2"/>
        <w:widowControl w:val="0"/>
        <w:spacing w:after="0"/>
        <w:jc w:val="both"/>
        <w:rPr>
          <w:color w:val="000000"/>
          <w:sz w:val="20"/>
        </w:rPr>
      </w:pPr>
    </w:p>
    <w:p w:rsidR="00037B58" w:rsidRPr="005024B3" w:rsidRDefault="003570F1" w:rsidP="00DC2459">
      <w:pPr>
        <w:pStyle w:val="GvdeMetni2"/>
        <w:widowControl w:val="0"/>
        <w:tabs>
          <w:tab w:val="left" w:pos="284"/>
        </w:tabs>
        <w:spacing w:after="0"/>
        <w:ind w:firstLine="284"/>
        <w:jc w:val="both"/>
        <w:rPr>
          <w:color w:val="000000"/>
          <w:sz w:val="20"/>
        </w:rPr>
      </w:pPr>
      <w:r w:rsidRPr="005024B3">
        <w:rPr>
          <w:color w:val="000000"/>
          <w:sz w:val="20"/>
        </w:rPr>
        <w:t>Bu denklemler kullanılarak e</w:t>
      </w:r>
      <w:r w:rsidR="006408C7">
        <w:rPr>
          <w:color w:val="000000"/>
          <w:sz w:val="20"/>
        </w:rPr>
        <w:t>lde edilen denklem katsayıları T</w:t>
      </w:r>
      <w:r w:rsidRPr="005024B3">
        <w:rPr>
          <w:color w:val="000000"/>
          <w:sz w:val="20"/>
        </w:rPr>
        <w:t xml:space="preserve">ablo 1’de verilmiştir. </w:t>
      </w:r>
      <w:r w:rsidR="008028DC" w:rsidRPr="005024B3">
        <w:rPr>
          <w:color w:val="000000"/>
          <w:sz w:val="20"/>
        </w:rPr>
        <w:t xml:space="preserve"> Tablodan da görüldüğü gibi (9) ve (10) denklemlerinin sabit terimleri, ortalama 4m</w:t>
      </w:r>
      <w:r w:rsidR="008028DC" w:rsidRPr="005024B3">
        <w:rPr>
          <w:color w:val="000000"/>
          <w:sz w:val="20"/>
          <w:vertAlign w:val="superscript"/>
        </w:rPr>
        <w:t>2</w:t>
      </w:r>
      <w:r w:rsidR="008028DC" w:rsidRPr="005024B3">
        <w:rPr>
          <w:color w:val="000000"/>
          <w:sz w:val="20"/>
        </w:rPr>
        <w:t xml:space="preserve"> lik bir hatayı her parsel için alan hata sınır değerine katmaktadır. Dolayısıyla bu denklemlerin ku</w:t>
      </w:r>
      <w:r w:rsidR="006408C7">
        <w:rPr>
          <w:color w:val="000000"/>
          <w:sz w:val="20"/>
        </w:rPr>
        <w:t xml:space="preserve">llanımı tercih sebebi değildir. (11) </w:t>
      </w:r>
      <w:r w:rsidR="008028DC" w:rsidRPr="005024B3">
        <w:rPr>
          <w:color w:val="000000"/>
          <w:sz w:val="20"/>
        </w:rPr>
        <w:t xml:space="preserve">denkleminde ise böyle sabit bir değer ilavesi olmayıp sadece parsel alanının büyüklüne </w:t>
      </w:r>
      <w:r w:rsidR="006408C7">
        <w:rPr>
          <w:color w:val="000000"/>
          <w:sz w:val="20"/>
        </w:rPr>
        <w:t>bağlıdır. Ayrıca (11) formülü, Şekil 6 ve Şekil 7’de</w:t>
      </w:r>
      <w:r w:rsidR="008028DC" w:rsidRPr="005024B3">
        <w:rPr>
          <w:color w:val="000000"/>
          <w:sz w:val="20"/>
        </w:rPr>
        <w:t xml:space="preserve">ki grafiklere bakıldığında nokta dağılımını diğer formüllere nazaran daha iyi temsil etmektedir. </w:t>
      </w:r>
      <w:r w:rsidR="00037B58" w:rsidRPr="005024B3">
        <w:rPr>
          <w:color w:val="000000"/>
          <w:sz w:val="20"/>
        </w:rPr>
        <w:t xml:space="preserve"> </w:t>
      </w:r>
      <w:r w:rsidR="008028DC" w:rsidRPr="005024B3">
        <w:rPr>
          <w:color w:val="000000"/>
          <w:sz w:val="20"/>
        </w:rPr>
        <w:t xml:space="preserve"> </w:t>
      </w:r>
      <w:r w:rsidR="00037B58" w:rsidRPr="005024B3">
        <w:rPr>
          <w:color w:val="000000"/>
          <w:sz w:val="20"/>
        </w:rPr>
        <w:t xml:space="preserve">Alan hata sınır formülü; iki uygulama alanı için katsayıların ortalaması alınıp ölçek faktörü de dikkate alınırsa, </w:t>
      </w:r>
    </w:p>
    <w:p w:rsidR="00037B58" w:rsidRPr="005024B3" w:rsidRDefault="00E50C76" w:rsidP="00E50C76">
      <w:pPr>
        <w:pStyle w:val="GvdeMetni2"/>
        <w:widowControl w:val="0"/>
        <w:tabs>
          <w:tab w:val="left" w:pos="284"/>
        </w:tabs>
        <w:spacing w:after="0"/>
        <w:jc w:val="both"/>
        <w:rPr>
          <w:color w:val="000000"/>
          <w:sz w:val="20"/>
        </w:rPr>
      </w:pPr>
      <w:r w:rsidRPr="005024B3">
        <w:rPr>
          <w:color w:val="000000"/>
          <w:sz w:val="20"/>
        </w:rPr>
        <w:tab/>
      </w:r>
    </w:p>
    <w:p w:rsidR="00037B58" w:rsidRPr="005024B3" w:rsidRDefault="00037B58" w:rsidP="00E50C76">
      <w:pPr>
        <w:pStyle w:val="GvdeMetni2"/>
        <w:widowControl w:val="0"/>
        <w:tabs>
          <w:tab w:val="left" w:pos="284"/>
        </w:tabs>
        <w:spacing w:after="0"/>
        <w:jc w:val="both"/>
        <w:rPr>
          <w:caps/>
          <w:sz w:val="20"/>
        </w:rPr>
      </w:pPr>
      <w:r w:rsidRPr="005024B3">
        <w:rPr>
          <w:caps/>
          <w:position w:val="-14"/>
          <w:sz w:val="20"/>
        </w:rPr>
        <w:object w:dxaOrig="2480" w:dyaOrig="400">
          <v:shape id="_x0000_i1036" type="#_x0000_t75" style="width:123.75pt;height:20.25pt" o:ole="">
            <v:imagedata r:id="rId39" o:title=""/>
          </v:shape>
          <o:OLEObject Type="Embed" ProgID="Equation.3" ShapeID="_x0000_i1036" DrawAspect="Content" ObjectID="_1429336817" r:id="rId40"/>
        </w:object>
      </w:r>
      <w:r w:rsidRPr="005024B3">
        <w:rPr>
          <w:caps/>
          <w:sz w:val="20"/>
        </w:rPr>
        <w:tab/>
      </w:r>
      <w:r w:rsidRPr="005024B3">
        <w:rPr>
          <w:caps/>
          <w:sz w:val="20"/>
        </w:rPr>
        <w:tab/>
      </w:r>
      <w:r w:rsidRPr="005024B3">
        <w:rPr>
          <w:caps/>
          <w:sz w:val="20"/>
        </w:rPr>
        <w:tab/>
      </w:r>
      <w:r w:rsidRPr="005024B3">
        <w:rPr>
          <w:caps/>
          <w:sz w:val="20"/>
        </w:rPr>
        <w:tab/>
      </w:r>
      <w:r w:rsidRPr="005024B3">
        <w:rPr>
          <w:caps/>
          <w:sz w:val="20"/>
        </w:rPr>
        <w:tab/>
      </w:r>
      <w:r w:rsidRPr="005024B3">
        <w:rPr>
          <w:caps/>
          <w:sz w:val="20"/>
        </w:rPr>
        <w:tab/>
      </w:r>
      <w:r w:rsidRPr="005024B3">
        <w:rPr>
          <w:caps/>
          <w:sz w:val="20"/>
        </w:rPr>
        <w:tab/>
      </w:r>
      <w:r w:rsidRPr="005024B3">
        <w:rPr>
          <w:caps/>
          <w:sz w:val="20"/>
        </w:rPr>
        <w:tab/>
      </w:r>
      <w:r w:rsidRPr="005024B3">
        <w:rPr>
          <w:caps/>
          <w:sz w:val="20"/>
        </w:rPr>
        <w:tab/>
      </w:r>
      <w:r w:rsidRPr="005024B3">
        <w:rPr>
          <w:caps/>
          <w:sz w:val="20"/>
        </w:rPr>
        <w:tab/>
        <w:t>(12)</w:t>
      </w:r>
    </w:p>
    <w:p w:rsidR="00037B58" w:rsidRPr="005024B3" w:rsidRDefault="00037B58" w:rsidP="00E50C76">
      <w:pPr>
        <w:pStyle w:val="GvdeMetni2"/>
        <w:widowControl w:val="0"/>
        <w:tabs>
          <w:tab w:val="left" w:pos="284"/>
        </w:tabs>
        <w:spacing w:after="0"/>
        <w:jc w:val="both"/>
        <w:rPr>
          <w:caps/>
          <w:sz w:val="20"/>
        </w:rPr>
      </w:pPr>
    </w:p>
    <w:p w:rsidR="00037B58" w:rsidRPr="005024B3" w:rsidRDefault="00037B58" w:rsidP="00E50C76">
      <w:pPr>
        <w:pStyle w:val="GvdeMetni2"/>
        <w:widowControl w:val="0"/>
        <w:tabs>
          <w:tab w:val="left" w:pos="284"/>
        </w:tabs>
        <w:spacing w:after="0"/>
        <w:jc w:val="both"/>
        <w:rPr>
          <w:color w:val="000000"/>
          <w:sz w:val="20"/>
        </w:rPr>
      </w:pPr>
      <w:r w:rsidRPr="005024B3">
        <w:rPr>
          <w:color w:val="000000"/>
          <w:sz w:val="20"/>
        </w:rPr>
        <w:t xml:space="preserve">elde </w:t>
      </w:r>
      <w:r w:rsidR="00715E8B" w:rsidRPr="005024B3">
        <w:rPr>
          <w:color w:val="000000"/>
          <w:sz w:val="20"/>
        </w:rPr>
        <w:t>edilir. Bu formül (4) formülüyle katsayıları benzer olup ikinci terim öncesi işareti farklıdır.</w:t>
      </w:r>
    </w:p>
    <w:p w:rsidR="00037B58" w:rsidRPr="005024B3" w:rsidRDefault="00037B58" w:rsidP="00E50C76">
      <w:pPr>
        <w:pStyle w:val="GvdeMetni2"/>
        <w:widowControl w:val="0"/>
        <w:tabs>
          <w:tab w:val="left" w:pos="284"/>
        </w:tabs>
        <w:spacing w:after="0"/>
        <w:jc w:val="both"/>
        <w:rPr>
          <w:color w:val="000000"/>
          <w:sz w:val="20"/>
        </w:rPr>
      </w:pPr>
    </w:p>
    <w:p w:rsidR="00E50C76" w:rsidRDefault="000F3D6E" w:rsidP="003570F1">
      <w:pPr>
        <w:pStyle w:val="GvdeMetni2"/>
        <w:widowControl w:val="0"/>
        <w:tabs>
          <w:tab w:val="left" w:pos="284"/>
        </w:tabs>
        <w:spacing w:after="0"/>
        <w:jc w:val="center"/>
        <w:rPr>
          <w:rFonts w:ascii="Arial" w:hAnsi="Arial" w:cs="Arial"/>
          <w:i/>
          <w:color w:val="000000"/>
          <w:sz w:val="18"/>
          <w:szCs w:val="18"/>
        </w:rPr>
      </w:pPr>
      <w:r w:rsidRPr="00DC2459">
        <w:rPr>
          <w:rFonts w:ascii="Arial" w:hAnsi="Arial" w:cs="Arial"/>
          <w:i/>
          <w:color w:val="000000"/>
          <w:sz w:val="18"/>
          <w:szCs w:val="18"/>
        </w:rPr>
        <w:t xml:space="preserve">Tablo 1: </w:t>
      </w:r>
      <w:r w:rsidR="003570F1" w:rsidRPr="00DC2459">
        <w:rPr>
          <w:rFonts w:ascii="Arial" w:hAnsi="Arial" w:cs="Arial"/>
          <w:i/>
          <w:color w:val="000000"/>
          <w:sz w:val="18"/>
          <w:szCs w:val="18"/>
        </w:rPr>
        <w:t>Eğri uydurma elde edilen denklemlerin katsayıları</w:t>
      </w:r>
    </w:p>
    <w:p w:rsidR="00DC2459" w:rsidRPr="00DC2459" w:rsidRDefault="00DC2459" w:rsidP="003570F1">
      <w:pPr>
        <w:pStyle w:val="GvdeMetni2"/>
        <w:widowControl w:val="0"/>
        <w:tabs>
          <w:tab w:val="left" w:pos="284"/>
        </w:tabs>
        <w:spacing w:after="0"/>
        <w:jc w:val="center"/>
        <w:rPr>
          <w:rFonts w:ascii="Arial" w:hAnsi="Arial" w:cs="Arial"/>
          <w:i/>
          <w:color w:val="000000"/>
          <w:sz w:val="18"/>
          <w:szCs w:val="18"/>
        </w:rPr>
      </w:pPr>
    </w:p>
    <w:tbl>
      <w:tblPr>
        <w:tblW w:w="4655" w:type="dxa"/>
        <w:jc w:val="center"/>
        <w:tblInd w:w="55" w:type="dxa"/>
        <w:tblCellMar>
          <w:left w:w="70" w:type="dxa"/>
          <w:right w:w="70" w:type="dxa"/>
        </w:tblCellMar>
        <w:tblLook w:val="04A0" w:firstRow="1" w:lastRow="0" w:firstColumn="1" w:lastColumn="0" w:noHBand="0" w:noVBand="1"/>
      </w:tblPr>
      <w:tblGrid>
        <w:gridCol w:w="724"/>
        <w:gridCol w:w="761"/>
        <w:gridCol w:w="1415"/>
        <w:gridCol w:w="1087"/>
        <w:gridCol w:w="668"/>
      </w:tblGrid>
      <w:tr w:rsidR="000F3D6E" w:rsidRPr="005024B3" w:rsidTr="003570F1">
        <w:trPr>
          <w:trHeight w:val="300"/>
          <w:jc w:val="center"/>
        </w:trPr>
        <w:tc>
          <w:tcPr>
            <w:tcW w:w="724" w:type="dxa"/>
            <w:tcBorders>
              <w:top w:val="nil"/>
              <w:left w:val="nil"/>
              <w:bottom w:val="nil"/>
              <w:right w:val="nil"/>
            </w:tcBorders>
            <w:shd w:val="clear" w:color="auto" w:fill="auto"/>
            <w:noWrap/>
            <w:vAlign w:val="bottom"/>
            <w:hideMark/>
          </w:tcPr>
          <w:p w:rsidR="000F3D6E" w:rsidRPr="005024B3" w:rsidRDefault="000F3D6E" w:rsidP="000F3D6E">
            <w:pPr>
              <w:jc w:val="left"/>
              <w:rPr>
                <w:color w:val="000000"/>
                <w:sz w:val="18"/>
                <w:szCs w:val="18"/>
                <w:lang w:val="tr-TR" w:eastAsia="tr-TR"/>
              </w:rPr>
            </w:pP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3D6E" w:rsidRPr="005024B3" w:rsidRDefault="000F3D6E" w:rsidP="000F3D6E">
            <w:pPr>
              <w:jc w:val="left"/>
              <w:rPr>
                <w:color w:val="000000"/>
                <w:sz w:val="18"/>
                <w:szCs w:val="18"/>
                <w:lang w:val="tr-TR" w:eastAsia="tr-TR"/>
              </w:rPr>
            </w:pPr>
            <w:r w:rsidRPr="005024B3">
              <w:rPr>
                <w:color w:val="000000"/>
                <w:sz w:val="18"/>
                <w:szCs w:val="18"/>
                <w:lang w:val="tr-TR" w:eastAsia="tr-TR"/>
              </w:rPr>
              <w:t> </w:t>
            </w:r>
          </w:p>
        </w:tc>
        <w:tc>
          <w:tcPr>
            <w:tcW w:w="3170" w:type="dxa"/>
            <w:gridSpan w:val="3"/>
            <w:tcBorders>
              <w:top w:val="single" w:sz="4" w:space="0" w:color="auto"/>
              <w:left w:val="nil"/>
              <w:bottom w:val="single" w:sz="4" w:space="0" w:color="auto"/>
              <w:right w:val="single" w:sz="4" w:space="0" w:color="auto"/>
            </w:tcBorders>
            <w:shd w:val="clear" w:color="auto" w:fill="auto"/>
            <w:noWrap/>
            <w:vAlign w:val="bottom"/>
            <w:hideMark/>
          </w:tcPr>
          <w:p w:rsidR="000F3D6E" w:rsidRPr="005024B3" w:rsidRDefault="000F3D6E" w:rsidP="000F3D6E">
            <w:pPr>
              <w:jc w:val="center"/>
              <w:rPr>
                <w:color w:val="000000"/>
                <w:sz w:val="18"/>
                <w:szCs w:val="18"/>
                <w:lang w:val="tr-TR" w:eastAsia="tr-TR"/>
              </w:rPr>
            </w:pPr>
            <w:r w:rsidRPr="005024B3">
              <w:rPr>
                <w:color w:val="000000"/>
                <w:sz w:val="18"/>
                <w:szCs w:val="18"/>
                <w:lang w:val="tr-TR" w:eastAsia="tr-TR"/>
              </w:rPr>
              <w:t>Katsayılar</w:t>
            </w:r>
          </w:p>
        </w:tc>
      </w:tr>
      <w:tr w:rsidR="000F3D6E" w:rsidRPr="005024B3" w:rsidTr="003570F1">
        <w:trPr>
          <w:trHeight w:val="300"/>
          <w:jc w:val="center"/>
        </w:trPr>
        <w:tc>
          <w:tcPr>
            <w:tcW w:w="724" w:type="dxa"/>
            <w:tcBorders>
              <w:top w:val="nil"/>
              <w:left w:val="nil"/>
              <w:bottom w:val="nil"/>
              <w:right w:val="nil"/>
            </w:tcBorders>
            <w:shd w:val="clear" w:color="auto" w:fill="auto"/>
            <w:noWrap/>
            <w:vAlign w:val="bottom"/>
            <w:hideMark/>
          </w:tcPr>
          <w:p w:rsidR="000F3D6E" w:rsidRPr="005024B3" w:rsidRDefault="000F3D6E" w:rsidP="000F3D6E">
            <w:pPr>
              <w:jc w:val="left"/>
              <w:rPr>
                <w:color w:val="000000"/>
                <w:sz w:val="18"/>
                <w:szCs w:val="18"/>
                <w:lang w:val="tr-TR" w:eastAsia="tr-TR"/>
              </w:rPr>
            </w:pPr>
          </w:p>
        </w:tc>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F3D6E" w:rsidRPr="005024B3" w:rsidRDefault="000F3D6E" w:rsidP="000F3D6E">
            <w:pPr>
              <w:jc w:val="left"/>
              <w:rPr>
                <w:color w:val="000000"/>
                <w:sz w:val="18"/>
                <w:szCs w:val="18"/>
                <w:lang w:val="tr-TR" w:eastAsia="tr-TR"/>
              </w:rPr>
            </w:pPr>
            <w:r w:rsidRPr="005024B3">
              <w:rPr>
                <w:color w:val="000000"/>
                <w:sz w:val="18"/>
                <w:szCs w:val="18"/>
                <w:lang w:val="tr-TR" w:eastAsia="tr-TR"/>
              </w:rPr>
              <w:t>Formül</w:t>
            </w:r>
          </w:p>
        </w:tc>
        <w:tc>
          <w:tcPr>
            <w:tcW w:w="1415" w:type="dxa"/>
            <w:tcBorders>
              <w:top w:val="nil"/>
              <w:left w:val="nil"/>
              <w:bottom w:val="single" w:sz="4" w:space="0" w:color="auto"/>
              <w:right w:val="single" w:sz="4" w:space="0" w:color="auto"/>
            </w:tcBorders>
            <w:shd w:val="clear" w:color="auto" w:fill="auto"/>
            <w:noWrap/>
            <w:vAlign w:val="bottom"/>
            <w:hideMark/>
          </w:tcPr>
          <w:p w:rsidR="000F3D6E" w:rsidRPr="005024B3" w:rsidRDefault="000F3D6E" w:rsidP="000F3D6E">
            <w:pPr>
              <w:jc w:val="center"/>
              <w:rPr>
                <w:color w:val="000000"/>
                <w:sz w:val="18"/>
                <w:szCs w:val="18"/>
                <w:lang w:val="tr-TR" w:eastAsia="tr-TR"/>
              </w:rPr>
            </w:pPr>
            <w:r w:rsidRPr="005024B3">
              <w:rPr>
                <w:color w:val="000000"/>
                <w:sz w:val="18"/>
                <w:szCs w:val="18"/>
                <w:lang w:val="tr-TR" w:eastAsia="tr-TR"/>
              </w:rPr>
              <w:t>a</w:t>
            </w:r>
          </w:p>
        </w:tc>
        <w:tc>
          <w:tcPr>
            <w:tcW w:w="1087" w:type="dxa"/>
            <w:tcBorders>
              <w:top w:val="nil"/>
              <w:left w:val="nil"/>
              <w:bottom w:val="single" w:sz="4" w:space="0" w:color="auto"/>
              <w:right w:val="single" w:sz="4" w:space="0" w:color="auto"/>
            </w:tcBorders>
            <w:shd w:val="clear" w:color="auto" w:fill="auto"/>
            <w:noWrap/>
            <w:vAlign w:val="bottom"/>
            <w:hideMark/>
          </w:tcPr>
          <w:p w:rsidR="000F3D6E" w:rsidRPr="005024B3" w:rsidRDefault="000F3D6E" w:rsidP="000F3D6E">
            <w:pPr>
              <w:jc w:val="center"/>
              <w:rPr>
                <w:color w:val="000000"/>
                <w:sz w:val="18"/>
                <w:szCs w:val="18"/>
                <w:lang w:val="tr-TR" w:eastAsia="tr-TR"/>
              </w:rPr>
            </w:pPr>
            <w:r w:rsidRPr="005024B3">
              <w:rPr>
                <w:color w:val="000000"/>
                <w:sz w:val="18"/>
                <w:szCs w:val="18"/>
                <w:lang w:val="tr-TR" w:eastAsia="tr-TR"/>
              </w:rPr>
              <w:t>b</w:t>
            </w:r>
          </w:p>
        </w:tc>
        <w:tc>
          <w:tcPr>
            <w:tcW w:w="668" w:type="dxa"/>
            <w:tcBorders>
              <w:top w:val="nil"/>
              <w:left w:val="nil"/>
              <w:bottom w:val="single" w:sz="4" w:space="0" w:color="auto"/>
              <w:right w:val="single" w:sz="4" w:space="0" w:color="auto"/>
            </w:tcBorders>
            <w:shd w:val="clear" w:color="auto" w:fill="auto"/>
            <w:noWrap/>
            <w:vAlign w:val="bottom"/>
            <w:hideMark/>
          </w:tcPr>
          <w:p w:rsidR="000F3D6E" w:rsidRPr="005024B3" w:rsidRDefault="000F3D6E" w:rsidP="000F3D6E">
            <w:pPr>
              <w:jc w:val="center"/>
              <w:rPr>
                <w:color w:val="000000"/>
                <w:sz w:val="18"/>
                <w:szCs w:val="18"/>
                <w:lang w:val="tr-TR" w:eastAsia="tr-TR"/>
              </w:rPr>
            </w:pPr>
            <w:r w:rsidRPr="005024B3">
              <w:rPr>
                <w:color w:val="000000"/>
                <w:sz w:val="18"/>
                <w:szCs w:val="18"/>
                <w:lang w:val="tr-TR" w:eastAsia="tr-TR"/>
              </w:rPr>
              <w:t>c</w:t>
            </w:r>
          </w:p>
        </w:tc>
      </w:tr>
      <w:tr w:rsidR="000F3D6E" w:rsidRPr="005024B3" w:rsidTr="003570F1">
        <w:trPr>
          <w:trHeight w:val="300"/>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F3D6E" w:rsidRPr="005024B3" w:rsidRDefault="000F3D6E" w:rsidP="000F3D6E">
            <w:pPr>
              <w:jc w:val="center"/>
              <w:rPr>
                <w:color w:val="000000"/>
                <w:sz w:val="18"/>
                <w:szCs w:val="18"/>
                <w:lang w:val="tr-TR" w:eastAsia="tr-TR"/>
              </w:rPr>
            </w:pPr>
            <w:r w:rsidRPr="005024B3">
              <w:rPr>
                <w:color w:val="000000"/>
                <w:sz w:val="18"/>
                <w:szCs w:val="18"/>
                <w:lang w:val="tr-TR" w:eastAsia="tr-TR"/>
              </w:rPr>
              <w:t xml:space="preserve">Uygulama </w:t>
            </w:r>
            <w:r w:rsidRPr="005024B3">
              <w:rPr>
                <w:color w:val="000000"/>
                <w:sz w:val="18"/>
                <w:szCs w:val="18"/>
                <w:lang w:val="tr-TR" w:eastAsia="tr-TR"/>
              </w:rPr>
              <w:br/>
              <w:t>Alanı-1</w:t>
            </w:r>
          </w:p>
        </w:tc>
        <w:tc>
          <w:tcPr>
            <w:tcW w:w="761" w:type="dxa"/>
            <w:tcBorders>
              <w:top w:val="nil"/>
              <w:left w:val="nil"/>
              <w:bottom w:val="single" w:sz="4" w:space="0" w:color="auto"/>
              <w:right w:val="single" w:sz="4" w:space="0" w:color="auto"/>
            </w:tcBorders>
            <w:shd w:val="clear" w:color="auto" w:fill="auto"/>
            <w:noWrap/>
            <w:vAlign w:val="bottom"/>
            <w:hideMark/>
          </w:tcPr>
          <w:p w:rsidR="000F3D6E" w:rsidRPr="005024B3" w:rsidRDefault="000F3D6E" w:rsidP="000F3D6E">
            <w:pPr>
              <w:jc w:val="right"/>
              <w:rPr>
                <w:color w:val="000000"/>
                <w:sz w:val="18"/>
                <w:szCs w:val="18"/>
                <w:lang w:val="tr-TR" w:eastAsia="tr-TR"/>
              </w:rPr>
            </w:pPr>
            <w:r w:rsidRPr="005024B3">
              <w:rPr>
                <w:color w:val="000000"/>
                <w:sz w:val="18"/>
                <w:szCs w:val="18"/>
                <w:lang w:val="tr-TR" w:eastAsia="tr-TR"/>
              </w:rPr>
              <w:t>(9)</w:t>
            </w:r>
          </w:p>
        </w:tc>
        <w:tc>
          <w:tcPr>
            <w:tcW w:w="1415" w:type="dxa"/>
            <w:tcBorders>
              <w:top w:val="nil"/>
              <w:left w:val="nil"/>
              <w:bottom w:val="single" w:sz="4" w:space="0" w:color="auto"/>
              <w:right w:val="single" w:sz="4" w:space="0" w:color="auto"/>
            </w:tcBorders>
            <w:shd w:val="clear" w:color="auto" w:fill="auto"/>
            <w:noWrap/>
            <w:vAlign w:val="bottom"/>
            <w:hideMark/>
          </w:tcPr>
          <w:p w:rsidR="000F3D6E" w:rsidRPr="005024B3" w:rsidRDefault="000F3D6E" w:rsidP="003570F1">
            <w:pPr>
              <w:jc w:val="right"/>
              <w:rPr>
                <w:color w:val="000000"/>
                <w:sz w:val="18"/>
                <w:szCs w:val="18"/>
                <w:lang w:val="tr-TR" w:eastAsia="tr-TR"/>
              </w:rPr>
            </w:pPr>
            <w:r w:rsidRPr="005024B3">
              <w:rPr>
                <w:color w:val="000000"/>
                <w:sz w:val="18"/>
                <w:szCs w:val="18"/>
                <w:lang w:val="tr-TR" w:eastAsia="tr-TR"/>
              </w:rPr>
              <w:t>0.00068210000</w:t>
            </w:r>
          </w:p>
        </w:tc>
        <w:tc>
          <w:tcPr>
            <w:tcW w:w="1087" w:type="dxa"/>
            <w:tcBorders>
              <w:top w:val="nil"/>
              <w:left w:val="nil"/>
              <w:bottom w:val="single" w:sz="4" w:space="0" w:color="auto"/>
              <w:right w:val="single" w:sz="4" w:space="0" w:color="auto"/>
            </w:tcBorders>
            <w:shd w:val="clear" w:color="auto" w:fill="auto"/>
            <w:noWrap/>
            <w:vAlign w:val="bottom"/>
            <w:hideMark/>
          </w:tcPr>
          <w:p w:rsidR="000F3D6E" w:rsidRPr="005024B3" w:rsidRDefault="000F3D6E" w:rsidP="003570F1">
            <w:pPr>
              <w:jc w:val="right"/>
              <w:rPr>
                <w:color w:val="000000"/>
                <w:sz w:val="18"/>
                <w:szCs w:val="18"/>
                <w:lang w:val="tr-TR" w:eastAsia="tr-TR"/>
              </w:rPr>
            </w:pPr>
            <w:r w:rsidRPr="005024B3">
              <w:rPr>
                <w:color w:val="000000"/>
                <w:sz w:val="18"/>
                <w:szCs w:val="18"/>
                <w:lang w:val="tr-TR" w:eastAsia="tr-TR"/>
              </w:rPr>
              <w:t>4.6240000</w:t>
            </w:r>
          </w:p>
        </w:tc>
        <w:tc>
          <w:tcPr>
            <w:tcW w:w="668" w:type="dxa"/>
            <w:tcBorders>
              <w:top w:val="nil"/>
              <w:left w:val="nil"/>
              <w:bottom w:val="single" w:sz="4" w:space="0" w:color="auto"/>
              <w:right w:val="single" w:sz="4" w:space="0" w:color="auto"/>
            </w:tcBorders>
            <w:shd w:val="clear" w:color="auto" w:fill="auto"/>
            <w:noWrap/>
            <w:vAlign w:val="bottom"/>
            <w:hideMark/>
          </w:tcPr>
          <w:p w:rsidR="000F3D6E" w:rsidRPr="005024B3" w:rsidRDefault="000F3D6E" w:rsidP="000F3D6E">
            <w:pPr>
              <w:jc w:val="left"/>
              <w:rPr>
                <w:color w:val="000000"/>
                <w:sz w:val="18"/>
                <w:szCs w:val="18"/>
                <w:lang w:val="tr-TR" w:eastAsia="tr-TR"/>
              </w:rPr>
            </w:pPr>
            <w:r w:rsidRPr="005024B3">
              <w:rPr>
                <w:color w:val="000000"/>
                <w:sz w:val="18"/>
                <w:szCs w:val="18"/>
                <w:lang w:val="tr-TR" w:eastAsia="tr-TR"/>
              </w:rPr>
              <w:t> </w:t>
            </w:r>
          </w:p>
        </w:tc>
      </w:tr>
      <w:tr w:rsidR="000F3D6E" w:rsidRPr="005024B3" w:rsidTr="003570F1">
        <w:trPr>
          <w:trHeight w:val="300"/>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rsidR="000F3D6E" w:rsidRPr="005024B3" w:rsidRDefault="000F3D6E" w:rsidP="000F3D6E">
            <w:pPr>
              <w:jc w:val="left"/>
              <w:rPr>
                <w:color w:val="000000"/>
                <w:sz w:val="18"/>
                <w:szCs w:val="18"/>
                <w:lang w:val="tr-TR" w:eastAsia="tr-TR"/>
              </w:rPr>
            </w:pPr>
          </w:p>
        </w:tc>
        <w:tc>
          <w:tcPr>
            <w:tcW w:w="761" w:type="dxa"/>
            <w:tcBorders>
              <w:top w:val="nil"/>
              <w:left w:val="nil"/>
              <w:bottom w:val="single" w:sz="4" w:space="0" w:color="auto"/>
              <w:right w:val="single" w:sz="4" w:space="0" w:color="auto"/>
            </w:tcBorders>
            <w:shd w:val="clear" w:color="auto" w:fill="auto"/>
            <w:noWrap/>
            <w:vAlign w:val="bottom"/>
            <w:hideMark/>
          </w:tcPr>
          <w:p w:rsidR="000F3D6E" w:rsidRPr="005024B3" w:rsidRDefault="000F3D6E" w:rsidP="000F3D6E">
            <w:pPr>
              <w:jc w:val="right"/>
              <w:rPr>
                <w:color w:val="000000"/>
                <w:sz w:val="18"/>
                <w:szCs w:val="18"/>
                <w:lang w:val="tr-TR" w:eastAsia="tr-TR"/>
              </w:rPr>
            </w:pPr>
            <w:r w:rsidRPr="005024B3">
              <w:rPr>
                <w:color w:val="000000"/>
                <w:sz w:val="18"/>
                <w:szCs w:val="18"/>
                <w:lang w:val="tr-TR" w:eastAsia="tr-TR"/>
              </w:rPr>
              <w:t>(10)</w:t>
            </w:r>
          </w:p>
        </w:tc>
        <w:tc>
          <w:tcPr>
            <w:tcW w:w="1415" w:type="dxa"/>
            <w:tcBorders>
              <w:top w:val="nil"/>
              <w:left w:val="nil"/>
              <w:bottom w:val="single" w:sz="4" w:space="0" w:color="auto"/>
              <w:right w:val="single" w:sz="4" w:space="0" w:color="auto"/>
            </w:tcBorders>
            <w:shd w:val="clear" w:color="auto" w:fill="auto"/>
            <w:noWrap/>
            <w:vAlign w:val="bottom"/>
            <w:hideMark/>
          </w:tcPr>
          <w:p w:rsidR="000F3D6E" w:rsidRPr="005024B3" w:rsidRDefault="000F3D6E" w:rsidP="003570F1">
            <w:pPr>
              <w:jc w:val="right"/>
              <w:rPr>
                <w:color w:val="000000"/>
                <w:sz w:val="18"/>
                <w:szCs w:val="18"/>
                <w:lang w:val="tr-TR" w:eastAsia="tr-TR"/>
              </w:rPr>
            </w:pPr>
            <w:r w:rsidRPr="005024B3">
              <w:rPr>
                <w:color w:val="000000"/>
                <w:sz w:val="18"/>
                <w:szCs w:val="18"/>
                <w:lang w:val="tr-TR" w:eastAsia="tr-TR"/>
              </w:rPr>
              <w:t>-0.00000022340</w:t>
            </w:r>
          </w:p>
        </w:tc>
        <w:tc>
          <w:tcPr>
            <w:tcW w:w="1087" w:type="dxa"/>
            <w:tcBorders>
              <w:top w:val="nil"/>
              <w:left w:val="nil"/>
              <w:bottom w:val="single" w:sz="4" w:space="0" w:color="auto"/>
              <w:right w:val="single" w:sz="4" w:space="0" w:color="auto"/>
            </w:tcBorders>
            <w:shd w:val="clear" w:color="auto" w:fill="auto"/>
            <w:noWrap/>
            <w:vAlign w:val="bottom"/>
            <w:hideMark/>
          </w:tcPr>
          <w:p w:rsidR="000F3D6E" w:rsidRPr="005024B3" w:rsidRDefault="000F3D6E" w:rsidP="003570F1">
            <w:pPr>
              <w:jc w:val="right"/>
              <w:rPr>
                <w:color w:val="000000"/>
                <w:sz w:val="18"/>
                <w:szCs w:val="18"/>
                <w:lang w:val="tr-TR" w:eastAsia="tr-TR"/>
              </w:rPr>
            </w:pPr>
            <w:r w:rsidRPr="005024B3">
              <w:rPr>
                <w:color w:val="000000"/>
                <w:sz w:val="18"/>
                <w:szCs w:val="18"/>
                <w:lang w:val="tr-TR" w:eastAsia="tr-TR"/>
              </w:rPr>
              <w:t>0.0018200</w:t>
            </w:r>
          </w:p>
        </w:tc>
        <w:tc>
          <w:tcPr>
            <w:tcW w:w="668" w:type="dxa"/>
            <w:tcBorders>
              <w:top w:val="nil"/>
              <w:left w:val="nil"/>
              <w:bottom w:val="single" w:sz="4" w:space="0" w:color="auto"/>
              <w:right w:val="single" w:sz="4" w:space="0" w:color="auto"/>
            </w:tcBorders>
            <w:shd w:val="clear" w:color="auto" w:fill="auto"/>
            <w:noWrap/>
            <w:vAlign w:val="bottom"/>
            <w:hideMark/>
          </w:tcPr>
          <w:p w:rsidR="000F3D6E" w:rsidRPr="005024B3" w:rsidRDefault="000F3D6E" w:rsidP="000F3D6E">
            <w:pPr>
              <w:jc w:val="left"/>
              <w:rPr>
                <w:color w:val="000000"/>
                <w:sz w:val="18"/>
                <w:szCs w:val="18"/>
                <w:lang w:val="tr-TR" w:eastAsia="tr-TR"/>
              </w:rPr>
            </w:pPr>
            <w:r w:rsidRPr="005024B3">
              <w:rPr>
                <w:color w:val="000000"/>
                <w:sz w:val="18"/>
                <w:szCs w:val="18"/>
                <w:lang w:val="tr-TR" w:eastAsia="tr-TR"/>
              </w:rPr>
              <w:t>3.7886</w:t>
            </w:r>
          </w:p>
        </w:tc>
      </w:tr>
      <w:tr w:rsidR="000F3D6E" w:rsidRPr="005024B3" w:rsidTr="003570F1">
        <w:trPr>
          <w:trHeight w:val="300"/>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rsidR="000F3D6E" w:rsidRPr="005024B3" w:rsidRDefault="000F3D6E" w:rsidP="000F3D6E">
            <w:pPr>
              <w:jc w:val="left"/>
              <w:rPr>
                <w:color w:val="000000"/>
                <w:sz w:val="18"/>
                <w:szCs w:val="18"/>
                <w:lang w:val="tr-TR" w:eastAsia="tr-TR"/>
              </w:rPr>
            </w:pPr>
          </w:p>
        </w:tc>
        <w:tc>
          <w:tcPr>
            <w:tcW w:w="761" w:type="dxa"/>
            <w:tcBorders>
              <w:top w:val="nil"/>
              <w:left w:val="nil"/>
              <w:bottom w:val="single" w:sz="4" w:space="0" w:color="auto"/>
              <w:right w:val="single" w:sz="4" w:space="0" w:color="auto"/>
            </w:tcBorders>
            <w:shd w:val="clear" w:color="auto" w:fill="auto"/>
            <w:noWrap/>
            <w:vAlign w:val="bottom"/>
            <w:hideMark/>
          </w:tcPr>
          <w:p w:rsidR="000F3D6E" w:rsidRPr="005024B3" w:rsidRDefault="000F3D6E" w:rsidP="000F3D6E">
            <w:pPr>
              <w:jc w:val="right"/>
              <w:rPr>
                <w:color w:val="000000"/>
                <w:sz w:val="18"/>
                <w:szCs w:val="18"/>
                <w:lang w:val="tr-TR" w:eastAsia="tr-TR"/>
              </w:rPr>
            </w:pPr>
            <w:r w:rsidRPr="005024B3">
              <w:rPr>
                <w:color w:val="000000"/>
                <w:sz w:val="18"/>
                <w:szCs w:val="18"/>
                <w:lang w:val="tr-TR" w:eastAsia="tr-TR"/>
              </w:rPr>
              <w:t>(11)</w:t>
            </w:r>
          </w:p>
        </w:tc>
        <w:tc>
          <w:tcPr>
            <w:tcW w:w="1415" w:type="dxa"/>
            <w:tcBorders>
              <w:top w:val="nil"/>
              <w:left w:val="nil"/>
              <w:bottom w:val="single" w:sz="4" w:space="0" w:color="auto"/>
              <w:right w:val="single" w:sz="4" w:space="0" w:color="auto"/>
            </w:tcBorders>
            <w:shd w:val="clear" w:color="auto" w:fill="auto"/>
            <w:noWrap/>
            <w:vAlign w:val="bottom"/>
            <w:hideMark/>
          </w:tcPr>
          <w:p w:rsidR="000F3D6E" w:rsidRPr="005024B3" w:rsidRDefault="000F3D6E" w:rsidP="003570F1">
            <w:pPr>
              <w:jc w:val="right"/>
              <w:rPr>
                <w:color w:val="000000"/>
                <w:sz w:val="18"/>
                <w:szCs w:val="18"/>
                <w:lang w:val="tr-TR" w:eastAsia="tr-TR"/>
              </w:rPr>
            </w:pPr>
            <w:r w:rsidRPr="005024B3">
              <w:rPr>
                <w:color w:val="000000"/>
                <w:sz w:val="18"/>
                <w:szCs w:val="18"/>
                <w:lang w:val="tr-TR" w:eastAsia="tr-TR"/>
              </w:rPr>
              <w:t>0.25490000000</w:t>
            </w:r>
          </w:p>
        </w:tc>
        <w:tc>
          <w:tcPr>
            <w:tcW w:w="1087" w:type="dxa"/>
            <w:tcBorders>
              <w:top w:val="nil"/>
              <w:left w:val="nil"/>
              <w:bottom w:val="single" w:sz="4" w:space="0" w:color="auto"/>
              <w:right w:val="single" w:sz="4" w:space="0" w:color="auto"/>
            </w:tcBorders>
            <w:shd w:val="clear" w:color="auto" w:fill="auto"/>
            <w:noWrap/>
            <w:vAlign w:val="bottom"/>
            <w:hideMark/>
          </w:tcPr>
          <w:p w:rsidR="000F3D6E" w:rsidRPr="005024B3" w:rsidRDefault="000F3D6E" w:rsidP="003570F1">
            <w:pPr>
              <w:jc w:val="right"/>
              <w:rPr>
                <w:color w:val="000000"/>
                <w:sz w:val="18"/>
                <w:szCs w:val="18"/>
                <w:lang w:val="tr-TR" w:eastAsia="tr-TR"/>
              </w:rPr>
            </w:pPr>
            <w:r w:rsidRPr="005024B3">
              <w:rPr>
                <w:color w:val="000000"/>
                <w:sz w:val="18"/>
                <w:szCs w:val="18"/>
                <w:lang w:val="tr-TR" w:eastAsia="tr-TR"/>
              </w:rPr>
              <w:t>-0.0021970</w:t>
            </w:r>
          </w:p>
        </w:tc>
        <w:tc>
          <w:tcPr>
            <w:tcW w:w="668" w:type="dxa"/>
            <w:tcBorders>
              <w:top w:val="nil"/>
              <w:left w:val="nil"/>
              <w:bottom w:val="single" w:sz="4" w:space="0" w:color="auto"/>
              <w:right w:val="single" w:sz="4" w:space="0" w:color="auto"/>
            </w:tcBorders>
            <w:shd w:val="clear" w:color="auto" w:fill="auto"/>
            <w:noWrap/>
            <w:vAlign w:val="bottom"/>
            <w:hideMark/>
          </w:tcPr>
          <w:p w:rsidR="000F3D6E" w:rsidRPr="005024B3" w:rsidRDefault="000F3D6E" w:rsidP="000F3D6E">
            <w:pPr>
              <w:jc w:val="left"/>
              <w:rPr>
                <w:color w:val="000000"/>
                <w:sz w:val="18"/>
                <w:szCs w:val="18"/>
                <w:lang w:val="tr-TR" w:eastAsia="tr-TR"/>
              </w:rPr>
            </w:pPr>
            <w:r w:rsidRPr="005024B3">
              <w:rPr>
                <w:color w:val="000000"/>
                <w:sz w:val="18"/>
                <w:szCs w:val="18"/>
                <w:lang w:val="tr-TR" w:eastAsia="tr-TR"/>
              </w:rPr>
              <w:t> </w:t>
            </w:r>
          </w:p>
        </w:tc>
      </w:tr>
      <w:tr w:rsidR="000F3D6E" w:rsidRPr="005024B3" w:rsidTr="003570F1">
        <w:trPr>
          <w:trHeight w:val="300"/>
          <w:jc w:val="center"/>
        </w:trPr>
        <w:tc>
          <w:tcPr>
            <w:tcW w:w="72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F3D6E" w:rsidRPr="005024B3" w:rsidRDefault="000F3D6E" w:rsidP="000F3D6E">
            <w:pPr>
              <w:jc w:val="center"/>
              <w:rPr>
                <w:color w:val="000000"/>
                <w:sz w:val="18"/>
                <w:szCs w:val="18"/>
                <w:lang w:val="tr-TR" w:eastAsia="tr-TR"/>
              </w:rPr>
            </w:pPr>
            <w:r w:rsidRPr="005024B3">
              <w:rPr>
                <w:color w:val="000000"/>
                <w:sz w:val="18"/>
                <w:szCs w:val="18"/>
                <w:lang w:val="tr-TR" w:eastAsia="tr-TR"/>
              </w:rPr>
              <w:t xml:space="preserve">Uygulama </w:t>
            </w:r>
            <w:r w:rsidRPr="005024B3">
              <w:rPr>
                <w:color w:val="000000"/>
                <w:sz w:val="18"/>
                <w:szCs w:val="18"/>
                <w:lang w:val="tr-TR" w:eastAsia="tr-TR"/>
              </w:rPr>
              <w:br/>
              <w:t>Alanı-2</w:t>
            </w:r>
          </w:p>
        </w:tc>
        <w:tc>
          <w:tcPr>
            <w:tcW w:w="761" w:type="dxa"/>
            <w:tcBorders>
              <w:top w:val="nil"/>
              <w:left w:val="nil"/>
              <w:bottom w:val="single" w:sz="4" w:space="0" w:color="auto"/>
              <w:right w:val="single" w:sz="4" w:space="0" w:color="auto"/>
            </w:tcBorders>
            <w:shd w:val="clear" w:color="auto" w:fill="auto"/>
            <w:noWrap/>
            <w:vAlign w:val="bottom"/>
            <w:hideMark/>
          </w:tcPr>
          <w:p w:rsidR="000F3D6E" w:rsidRPr="005024B3" w:rsidRDefault="000F3D6E" w:rsidP="000F3D6E">
            <w:pPr>
              <w:jc w:val="right"/>
              <w:rPr>
                <w:color w:val="000000"/>
                <w:sz w:val="18"/>
                <w:szCs w:val="18"/>
                <w:lang w:val="tr-TR" w:eastAsia="tr-TR"/>
              </w:rPr>
            </w:pPr>
            <w:r w:rsidRPr="005024B3">
              <w:rPr>
                <w:color w:val="000000"/>
                <w:sz w:val="18"/>
                <w:szCs w:val="18"/>
                <w:lang w:val="tr-TR" w:eastAsia="tr-TR"/>
              </w:rPr>
              <w:t>(9)</w:t>
            </w:r>
          </w:p>
        </w:tc>
        <w:tc>
          <w:tcPr>
            <w:tcW w:w="1415" w:type="dxa"/>
            <w:tcBorders>
              <w:top w:val="nil"/>
              <w:left w:val="nil"/>
              <w:bottom w:val="single" w:sz="4" w:space="0" w:color="auto"/>
              <w:right w:val="single" w:sz="4" w:space="0" w:color="auto"/>
            </w:tcBorders>
            <w:shd w:val="clear" w:color="auto" w:fill="auto"/>
            <w:noWrap/>
            <w:vAlign w:val="bottom"/>
            <w:hideMark/>
          </w:tcPr>
          <w:p w:rsidR="000F3D6E" w:rsidRPr="005024B3" w:rsidRDefault="000F3D6E" w:rsidP="003570F1">
            <w:pPr>
              <w:jc w:val="right"/>
              <w:rPr>
                <w:color w:val="000000"/>
                <w:sz w:val="18"/>
                <w:szCs w:val="18"/>
                <w:lang w:val="tr-TR" w:eastAsia="tr-TR"/>
              </w:rPr>
            </w:pPr>
            <w:r w:rsidRPr="005024B3">
              <w:rPr>
                <w:color w:val="000000"/>
                <w:sz w:val="18"/>
                <w:szCs w:val="18"/>
                <w:lang w:val="tr-TR" w:eastAsia="tr-TR"/>
              </w:rPr>
              <w:t>0.00050100000</w:t>
            </w:r>
          </w:p>
        </w:tc>
        <w:tc>
          <w:tcPr>
            <w:tcW w:w="1087" w:type="dxa"/>
            <w:tcBorders>
              <w:top w:val="nil"/>
              <w:left w:val="nil"/>
              <w:bottom w:val="single" w:sz="4" w:space="0" w:color="auto"/>
              <w:right w:val="single" w:sz="4" w:space="0" w:color="auto"/>
            </w:tcBorders>
            <w:shd w:val="clear" w:color="auto" w:fill="auto"/>
            <w:noWrap/>
            <w:vAlign w:val="bottom"/>
            <w:hideMark/>
          </w:tcPr>
          <w:p w:rsidR="000F3D6E" w:rsidRPr="005024B3" w:rsidRDefault="000F3D6E" w:rsidP="003570F1">
            <w:pPr>
              <w:jc w:val="right"/>
              <w:rPr>
                <w:color w:val="000000"/>
                <w:sz w:val="18"/>
                <w:szCs w:val="18"/>
                <w:lang w:val="tr-TR" w:eastAsia="tr-TR"/>
              </w:rPr>
            </w:pPr>
            <w:r w:rsidRPr="005024B3">
              <w:rPr>
                <w:color w:val="000000"/>
                <w:sz w:val="18"/>
                <w:szCs w:val="18"/>
                <w:lang w:val="tr-TR" w:eastAsia="tr-TR"/>
              </w:rPr>
              <w:t>5.1230000</w:t>
            </w:r>
          </w:p>
        </w:tc>
        <w:tc>
          <w:tcPr>
            <w:tcW w:w="668" w:type="dxa"/>
            <w:tcBorders>
              <w:top w:val="nil"/>
              <w:left w:val="nil"/>
              <w:bottom w:val="single" w:sz="4" w:space="0" w:color="auto"/>
              <w:right w:val="single" w:sz="4" w:space="0" w:color="auto"/>
            </w:tcBorders>
            <w:shd w:val="clear" w:color="auto" w:fill="auto"/>
            <w:noWrap/>
            <w:vAlign w:val="bottom"/>
            <w:hideMark/>
          </w:tcPr>
          <w:p w:rsidR="000F3D6E" w:rsidRPr="005024B3" w:rsidRDefault="000F3D6E" w:rsidP="000F3D6E">
            <w:pPr>
              <w:jc w:val="left"/>
              <w:rPr>
                <w:color w:val="000000"/>
                <w:sz w:val="18"/>
                <w:szCs w:val="18"/>
                <w:lang w:val="tr-TR" w:eastAsia="tr-TR"/>
              </w:rPr>
            </w:pPr>
            <w:r w:rsidRPr="005024B3">
              <w:rPr>
                <w:color w:val="000000"/>
                <w:sz w:val="18"/>
                <w:szCs w:val="18"/>
                <w:lang w:val="tr-TR" w:eastAsia="tr-TR"/>
              </w:rPr>
              <w:t> </w:t>
            </w:r>
          </w:p>
        </w:tc>
      </w:tr>
      <w:tr w:rsidR="000F3D6E" w:rsidRPr="005024B3" w:rsidTr="003570F1">
        <w:trPr>
          <w:trHeight w:val="300"/>
          <w:jc w:val="center"/>
        </w:trPr>
        <w:tc>
          <w:tcPr>
            <w:tcW w:w="724" w:type="dxa"/>
            <w:vMerge/>
            <w:tcBorders>
              <w:top w:val="nil"/>
              <w:left w:val="single" w:sz="4" w:space="0" w:color="auto"/>
              <w:bottom w:val="single" w:sz="4" w:space="0" w:color="auto"/>
              <w:right w:val="single" w:sz="4" w:space="0" w:color="auto"/>
            </w:tcBorders>
            <w:vAlign w:val="center"/>
            <w:hideMark/>
          </w:tcPr>
          <w:p w:rsidR="000F3D6E" w:rsidRPr="005024B3" w:rsidRDefault="000F3D6E" w:rsidP="000F3D6E">
            <w:pPr>
              <w:jc w:val="left"/>
              <w:rPr>
                <w:color w:val="000000"/>
                <w:sz w:val="18"/>
                <w:szCs w:val="18"/>
                <w:lang w:val="tr-TR" w:eastAsia="tr-TR"/>
              </w:rPr>
            </w:pPr>
          </w:p>
        </w:tc>
        <w:tc>
          <w:tcPr>
            <w:tcW w:w="761" w:type="dxa"/>
            <w:tcBorders>
              <w:top w:val="nil"/>
              <w:left w:val="nil"/>
              <w:bottom w:val="single" w:sz="4" w:space="0" w:color="auto"/>
              <w:right w:val="single" w:sz="4" w:space="0" w:color="auto"/>
            </w:tcBorders>
            <w:shd w:val="clear" w:color="auto" w:fill="auto"/>
            <w:noWrap/>
            <w:vAlign w:val="bottom"/>
            <w:hideMark/>
          </w:tcPr>
          <w:p w:rsidR="000F3D6E" w:rsidRPr="005024B3" w:rsidRDefault="000F3D6E" w:rsidP="000F3D6E">
            <w:pPr>
              <w:jc w:val="right"/>
              <w:rPr>
                <w:color w:val="000000"/>
                <w:sz w:val="18"/>
                <w:szCs w:val="18"/>
                <w:lang w:val="tr-TR" w:eastAsia="tr-TR"/>
              </w:rPr>
            </w:pPr>
            <w:r w:rsidRPr="005024B3">
              <w:rPr>
                <w:color w:val="000000"/>
                <w:sz w:val="18"/>
                <w:szCs w:val="18"/>
                <w:lang w:val="tr-TR" w:eastAsia="tr-TR"/>
              </w:rPr>
              <w:t>(10)</w:t>
            </w:r>
          </w:p>
        </w:tc>
        <w:tc>
          <w:tcPr>
            <w:tcW w:w="1415" w:type="dxa"/>
            <w:tcBorders>
              <w:top w:val="nil"/>
              <w:left w:val="nil"/>
              <w:bottom w:val="single" w:sz="4" w:space="0" w:color="auto"/>
              <w:right w:val="single" w:sz="4" w:space="0" w:color="auto"/>
            </w:tcBorders>
            <w:shd w:val="clear" w:color="auto" w:fill="auto"/>
            <w:noWrap/>
            <w:vAlign w:val="bottom"/>
            <w:hideMark/>
          </w:tcPr>
          <w:p w:rsidR="000F3D6E" w:rsidRPr="005024B3" w:rsidRDefault="000F3D6E" w:rsidP="003570F1">
            <w:pPr>
              <w:jc w:val="right"/>
              <w:rPr>
                <w:color w:val="000000"/>
                <w:sz w:val="18"/>
                <w:szCs w:val="18"/>
                <w:lang w:val="tr-TR" w:eastAsia="tr-TR"/>
              </w:rPr>
            </w:pPr>
            <w:r w:rsidRPr="005024B3">
              <w:rPr>
                <w:color w:val="000000"/>
                <w:sz w:val="18"/>
                <w:szCs w:val="18"/>
                <w:lang w:val="tr-TR" w:eastAsia="tr-TR"/>
              </w:rPr>
              <w:t>-0.00000001406</w:t>
            </w:r>
          </w:p>
        </w:tc>
        <w:tc>
          <w:tcPr>
            <w:tcW w:w="1087" w:type="dxa"/>
            <w:tcBorders>
              <w:top w:val="nil"/>
              <w:left w:val="nil"/>
              <w:bottom w:val="single" w:sz="4" w:space="0" w:color="auto"/>
              <w:right w:val="single" w:sz="4" w:space="0" w:color="auto"/>
            </w:tcBorders>
            <w:shd w:val="clear" w:color="auto" w:fill="auto"/>
            <w:noWrap/>
            <w:vAlign w:val="bottom"/>
            <w:hideMark/>
          </w:tcPr>
          <w:p w:rsidR="000F3D6E" w:rsidRPr="005024B3" w:rsidRDefault="000F3D6E" w:rsidP="003570F1">
            <w:pPr>
              <w:jc w:val="right"/>
              <w:rPr>
                <w:color w:val="000000"/>
                <w:sz w:val="18"/>
                <w:szCs w:val="18"/>
                <w:lang w:val="tr-TR" w:eastAsia="tr-TR"/>
              </w:rPr>
            </w:pPr>
            <w:r w:rsidRPr="005024B3">
              <w:rPr>
                <w:color w:val="000000"/>
                <w:sz w:val="18"/>
                <w:szCs w:val="18"/>
                <w:lang w:val="tr-TR" w:eastAsia="tr-TR"/>
              </w:rPr>
              <w:t>0.0009126</w:t>
            </w:r>
          </w:p>
        </w:tc>
        <w:tc>
          <w:tcPr>
            <w:tcW w:w="668" w:type="dxa"/>
            <w:tcBorders>
              <w:top w:val="nil"/>
              <w:left w:val="nil"/>
              <w:bottom w:val="single" w:sz="4" w:space="0" w:color="auto"/>
              <w:right w:val="single" w:sz="4" w:space="0" w:color="auto"/>
            </w:tcBorders>
            <w:shd w:val="clear" w:color="auto" w:fill="auto"/>
            <w:noWrap/>
            <w:vAlign w:val="bottom"/>
            <w:hideMark/>
          </w:tcPr>
          <w:p w:rsidR="000F3D6E" w:rsidRPr="005024B3" w:rsidRDefault="000F3D6E" w:rsidP="000F3D6E">
            <w:pPr>
              <w:jc w:val="left"/>
              <w:rPr>
                <w:color w:val="000000"/>
                <w:sz w:val="18"/>
                <w:szCs w:val="18"/>
                <w:lang w:val="tr-TR" w:eastAsia="tr-TR"/>
              </w:rPr>
            </w:pPr>
            <w:r w:rsidRPr="005024B3">
              <w:rPr>
                <w:color w:val="000000"/>
                <w:sz w:val="18"/>
                <w:szCs w:val="18"/>
                <w:lang w:val="tr-TR" w:eastAsia="tr-TR"/>
              </w:rPr>
              <w:t>4.2610</w:t>
            </w:r>
          </w:p>
        </w:tc>
      </w:tr>
      <w:tr w:rsidR="000F3D6E" w:rsidRPr="005024B3" w:rsidTr="003570F1">
        <w:trPr>
          <w:trHeight w:val="300"/>
          <w:jc w:val="center"/>
        </w:trPr>
        <w:tc>
          <w:tcPr>
            <w:tcW w:w="724" w:type="dxa"/>
            <w:vMerge/>
            <w:tcBorders>
              <w:top w:val="nil"/>
              <w:left w:val="single" w:sz="4" w:space="0" w:color="auto"/>
              <w:bottom w:val="single" w:sz="4" w:space="0" w:color="auto"/>
              <w:right w:val="single" w:sz="4" w:space="0" w:color="auto"/>
            </w:tcBorders>
            <w:vAlign w:val="center"/>
            <w:hideMark/>
          </w:tcPr>
          <w:p w:rsidR="000F3D6E" w:rsidRPr="005024B3" w:rsidRDefault="000F3D6E" w:rsidP="000F3D6E">
            <w:pPr>
              <w:jc w:val="left"/>
              <w:rPr>
                <w:color w:val="000000"/>
                <w:sz w:val="18"/>
                <w:szCs w:val="18"/>
                <w:lang w:val="tr-TR" w:eastAsia="tr-TR"/>
              </w:rPr>
            </w:pPr>
          </w:p>
        </w:tc>
        <w:tc>
          <w:tcPr>
            <w:tcW w:w="761" w:type="dxa"/>
            <w:tcBorders>
              <w:top w:val="nil"/>
              <w:left w:val="nil"/>
              <w:bottom w:val="single" w:sz="4" w:space="0" w:color="auto"/>
              <w:right w:val="single" w:sz="4" w:space="0" w:color="auto"/>
            </w:tcBorders>
            <w:shd w:val="clear" w:color="auto" w:fill="auto"/>
            <w:noWrap/>
            <w:vAlign w:val="bottom"/>
            <w:hideMark/>
          </w:tcPr>
          <w:p w:rsidR="000F3D6E" w:rsidRPr="005024B3" w:rsidRDefault="000F3D6E" w:rsidP="000F3D6E">
            <w:pPr>
              <w:jc w:val="right"/>
              <w:rPr>
                <w:color w:val="000000"/>
                <w:sz w:val="18"/>
                <w:szCs w:val="18"/>
                <w:lang w:val="tr-TR" w:eastAsia="tr-TR"/>
              </w:rPr>
            </w:pPr>
            <w:r w:rsidRPr="005024B3">
              <w:rPr>
                <w:color w:val="000000"/>
                <w:sz w:val="18"/>
                <w:szCs w:val="18"/>
                <w:lang w:val="tr-TR" w:eastAsia="tr-TR"/>
              </w:rPr>
              <w:t>(11)</w:t>
            </w:r>
          </w:p>
        </w:tc>
        <w:tc>
          <w:tcPr>
            <w:tcW w:w="1415" w:type="dxa"/>
            <w:tcBorders>
              <w:top w:val="nil"/>
              <w:left w:val="nil"/>
              <w:bottom w:val="single" w:sz="4" w:space="0" w:color="auto"/>
              <w:right w:val="single" w:sz="4" w:space="0" w:color="auto"/>
            </w:tcBorders>
            <w:shd w:val="clear" w:color="auto" w:fill="auto"/>
            <w:noWrap/>
            <w:vAlign w:val="bottom"/>
            <w:hideMark/>
          </w:tcPr>
          <w:p w:rsidR="000F3D6E" w:rsidRPr="005024B3" w:rsidRDefault="000F3D6E" w:rsidP="003570F1">
            <w:pPr>
              <w:jc w:val="right"/>
              <w:rPr>
                <w:color w:val="000000"/>
                <w:sz w:val="18"/>
                <w:szCs w:val="18"/>
                <w:lang w:val="tr-TR" w:eastAsia="tr-TR"/>
              </w:rPr>
            </w:pPr>
            <w:r w:rsidRPr="005024B3">
              <w:rPr>
                <w:color w:val="000000"/>
                <w:sz w:val="18"/>
                <w:szCs w:val="18"/>
                <w:lang w:val="tr-TR" w:eastAsia="tr-TR"/>
              </w:rPr>
              <w:t>0.14700000000</w:t>
            </w:r>
          </w:p>
        </w:tc>
        <w:tc>
          <w:tcPr>
            <w:tcW w:w="1087" w:type="dxa"/>
            <w:tcBorders>
              <w:top w:val="nil"/>
              <w:left w:val="nil"/>
              <w:bottom w:val="single" w:sz="4" w:space="0" w:color="auto"/>
              <w:right w:val="single" w:sz="4" w:space="0" w:color="auto"/>
            </w:tcBorders>
            <w:shd w:val="clear" w:color="auto" w:fill="auto"/>
            <w:noWrap/>
            <w:vAlign w:val="bottom"/>
            <w:hideMark/>
          </w:tcPr>
          <w:p w:rsidR="000F3D6E" w:rsidRPr="005024B3" w:rsidRDefault="000F3D6E" w:rsidP="003570F1">
            <w:pPr>
              <w:jc w:val="right"/>
              <w:rPr>
                <w:color w:val="000000"/>
                <w:sz w:val="18"/>
                <w:szCs w:val="18"/>
                <w:lang w:val="tr-TR" w:eastAsia="tr-TR"/>
              </w:rPr>
            </w:pPr>
            <w:r w:rsidRPr="005024B3">
              <w:rPr>
                <w:color w:val="000000"/>
                <w:sz w:val="18"/>
                <w:szCs w:val="18"/>
                <w:lang w:val="tr-TR" w:eastAsia="tr-TR"/>
              </w:rPr>
              <w:t>-0.0002450</w:t>
            </w:r>
          </w:p>
        </w:tc>
        <w:tc>
          <w:tcPr>
            <w:tcW w:w="668" w:type="dxa"/>
            <w:tcBorders>
              <w:top w:val="nil"/>
              <w:left w:val="nil"/>
              <w:bottom w:val="single" w:sz="4" w:space="0" w:color="auto"/>
              <w:right w:val="single" w:sz="4" w:space="0" w:color="auto"/>
            </w:tcBorders>
            <w:shd w:val="clear" w:color="auto" w:fill="auto"/>
            <w:noWrap/>
            <w:vAlign w:val="bottom"/>
            <w:hideMark/>
          </w:tcPr>
          <w:p w:rsidR="000F3D6E" w:rsidRPr="005024B3" w:rsidRDefault="000F3D6E" w:rsidP="000F3D6E">
            <w:pPr>
              <w:jc w:val="left"/>
              <w:rPr>
                <w:color w:val="000000"/>
                <w:sz w:val="18"/>
                <w:szCs w:val="18"/>
                <w:lang w:val="tr-TR" w:eastAsia="tr-TR"/>
              </w:rPr>
            </w:pPr>
            <w:r w:rsidRPr="005024B3">
              <w:rPr>
                <w:color w:val="000000"/>
                <w:sz w:val="18"/>
                <w:szCs w:val="18"/>
                <w:lang w:val="tr-TR" w:eastAsia="tr-TR"/>
              </w:rPr>
              <w:t> </w:t>
            </w:r>
          </w:p>
        </w:tc>
      </w:tr>
    </w:tbl>
    <w:p w:rsidR="00C56E3C" w:rsidRPr="005024B3" w:rsidRDefault="008C3544" w:rsidP="006B4933">
      <w:pPr>
        <w:pStyle w:val="GvdeMetni2"/>
        <w:widowControl w:val="0"/>
        <w:spacing w:after="0"/>
        <w:jc w:val="both"/>
        <w:rPr>
          <w:color w:val="000000"/>
          <w:sz w:val="20"/>
        </w:rPr>
      </w:pPr>
      <w:r w:rsidRPr="005024B3">
        <w:rPr>
          <w:noProof/>
          <w:color w:val="000000"/>
          <w:sz w:val="20"/>
          <w:lang w:eastAsia="tr-TR"/>
        </w:rPr>
        <w:lastRenderedPageBreak/>
        <w:drawing>
          <wp:anchor distT="0" distB="0" distL="114300" distR="114300" simplePos="0" relativeHeight="251660288" behindDoc="0" locked="0" layoutInCell="1" allowOverlap="1">
            <wp:simplePos x="0" y="0"/>
            <wp:positionH relativeFrom="column">
              <wp:align>center</wp:align>
            </wp:positionH>
            <wp:positionV relativeFrom="paragraph">
              <wp:posOffset>80645</wp:posOffset>
            </wp:positionV>
            <wp:extent cx="3938905" cy="2828925"/>
            <wp:effectExtent l="19050" t="0" r="4445" b="0"/>
            <wp:wrapThrough wrapText="bothSides">
              <wp:wrapPolygon edited="0">
                <wp:start x="-104" y="0"/>
                <wp:lineTo x="-104" y="21527"/>
                <wp:lineTo x="21624" y="21527"/>
                <wp:lineTo x="21624" y="0"/>
                <wp:lineTo x="-104" y="0"/>
              </wp:wrapPolygon>
            </wp:wrapThrough>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l="31455" t="25762" r="23474" b="16897"/>
                    <a:stretch>
                      <a:fillRect/>
                    </a:stretch>
                  </pic:blipFill>
                  <pic:spPr bwMode="auto">
                    <a:xfrm>
                      <a:off x="0" y="0"/>
                      <a:ext cx="3938905" cy="2828925"/>
                    </a:xfrm>
                    <a:prstGeom prst="rect">
                      <a:avLst/>
                    </a:prstGeom>
                    <a:noFill/>
                    <a:ln w="9525">
                      <a:noFill/>
                      <a:miter lim="800000"/>
                      <a:headEnd/>
                      <a:tailEnd/>
                    </a:ln>
                  </pic:spPr>
                </pic:pic>
              </a:graphicData>
            </a:graphic>
          </wp:anchor>
        </w:drawing>
      </w:r>
    </w:p>
    <w:p w:rsidR="00C56E3C" w:rsidRPr="005024B3" w:rsidRDefault="00C56E3C" w:rsidP="006B4933">
      <w:pPr>
        <w:pStyle w:val="GvdeMetni2"/>
        <w:widowControl w:val="0"/>
        <w:spacing w:after="0"/>
        <w:jc w:val="both"/>
        <w:rPr>
          <w:color w:val="000000"/>
          <w:sz w:val="20"/>
        </w:rPr>
      </w:pPr>
    </w:p>
    <w:p w:rsidR="00C56E3C" w:rsidRPr="005024B3" w:rsidRDefault="00C56E3C" w:rsidP="006B4933">
      <w:pPr>
        <w:pStyle w:val="GvdeMetni2"/>
        <w:widowControl w:val="0"/>
        <w:spacing w:after="0"/>
        <w:jc w:val="both"/>
        <w:rPr>
          <w:color w:val="000000"/>
          <w:sz w:val="20"/>
        </w:rPr>
      </w:pPr>
    </w:p>
    <w:p w:rsidR="00C56E3C" w:rsidRPr="005024B3" w:rsidRDefault="00C56E3C" w:rsidP="006B4933">
      <w:pPr>
        <w:pStyle w:val="GvdeMetni2"/>
        <w:widowControl w:val="0"/>
        <w:spacing w:after="0"/>
        <w:jc w:val="both"/>
        <w:rPr>
          <w:color w:val="000000"/>
          <w:sz w:val="20"/>
        </w:rPr>
      </w:pPr>
    </w:p>
    <w:p w:rsidR="00C56E3C" w:rsidRPr="005024B3" w:rsidRDefault="00C56E3C" w:rsidP="006B4933">
      <w:pPr>
        <w:pStyle w:val="GvdeMetni2"/>
        <w:widowControl w:val="0"/>
        <w:spacing w:after="0"/>
        <w:jc w:val="both"/>
        <w:rPr>
          <w:color w:val="000000"/>
          <w:sz w:val="20"/>
        </w:rPr>
      </w:pPr>
    </w:p>
    <w:p w:rsidR="006218F7" w:rsidRPr="005024B3" w:rsidRDefault="006218F7" w:rsidP="006B4933">
      <w:pPr>
        <w:pStyle w:val="GvdeMetni2"/>
        <w:widowControl w:val="0"/>
        <w:spacing w:after="0"/>
        <w:jc w:val="both"/>
        <w:rPr>
          <w:color w:val="000000"/>
          <w:sz w:val="20"/>
        </w:rPr>
      </w:pPr>
    </w:p>
    <w:p w:rsidR="00AD1C61" w:rsidRPr="005024B3" w:rsidRDefault="00AD1C61" w:rsidP="006B4933">
      <w:pPr>
        <w:pStyle w:val="GvdeMetni2"/>
        <w:widowControl w:val="0"/>
        <w:spacing w:after="0"/>
        <w:jc w:val="both"/>
        <w:rPr>
          <w:color w:val="000000"/>
          <w:sz w:val="20"/>
        </w:rPr>
      </w:pPr>
    </w:p>
    <w:p w:rsidR="00420E47" w:rsidRPr="005024B3" w:rsidRDefault="00420E47" w:rsidP="006B4933">
      <w:pPr>
        <w:pStyle w:val="GvdeMetni2"/>
        <w:widowControl w:val="0"/>
        <w:spacing w:after="0"/>
        <w:jc w:val="both"/>
        <w:rPr>
          <w:color w:val="000000"/>
          <w:sz w:val="20"/>
        </w:rPr>
      </w:pPr>
    </w:p>
    <w:p w:rsidR="00420E47" w:rsidRPr="005024B3" w:rsidRDefault="00420E47" w:rsidP="006B4933">
      <w:pPr>
        <w:pStyle w:val="GvdeMetni2"/>
        <w:widowControl w:val="0"/>
        <w:spacing w:after="0"/>
        <w:jc w:val="both"/>
        <w:rPr>
          <w:color w:val="000000"/>
          <w:sz w:val="20"/>
        </w:rPr>
      </w:pPr>
    </w:p>
    <w:p w:rsidR="00420E47" w:rsidRPr="005024B3" w:rsidRDefault="00420E47" w:rsidP="006B4933">
      <w:pPr>
        <w:pStyle w:val="GvdeMetni2"/>
        <w:widowControl w:val="0"/>
        <w:spacing w:after="0"/>
        <w:jc w:val="both"/>
        <w:rPr>
          <w:color w:val="000000"/>
          <w:sz w:val="20"/>
        </w:rPr>
      </w:pPr>
    </w:p>
    <w:p w:rsidR="00420E47" w:rsidRPr="005024B3" w:rsidRDefault="00420E47" w:rsidP="006B4933">
      <w:pPr>
        <w:pStyle w:val="GvdeMetni2"/>
        <w:widowControl w:val="0"/>
        <w:spacing w:after="0"/>
        <w:jc w:val="both"/>
        <w:rPr>
          <w:color w:val="000000"/>
          <w:sz w:val="20"/>
        </w:rPr>
      </w:pPr>
    </w:p>
    <w:p w:rsidR="00420E47" w:rsidRPr="005024B3" w:rsidRDefault="00420E47" w:rsidP="006B4933">
      <w:pPr>
        <w:pStyle w:val="GvdeMetni2"/>
        <w:widowControl w:val="0"/>
        <w:spacing w:after="0"/>
        <w:jc w:val="both"/>
        <w:rPr>
          <w:color w:val="000000"/>
          <w:sz w:val="20"/>
        </w:rPr>
      </w:pPr>
    </w:p>
    <w:p w:rsidR="00420E47" w:rsidRPr="005024B3" w:rsidRDefault="00420E47" w:rsidP="006B4933">
      <w:pPr>
        <w:pStyle w:val="GvdeMetni2"/>
        <w:widowControl w:val="0"/>
        <w:spacing w:after="0"/>
        <w:jc w:val="both"/>
        <w:rPr>
          <w:color w:val="000000"/>
          <w:sz w:val="20"/>
        </w:rPr>
      </w:pPr>
    </w:p>
    <w:p w:rsidR="00420E47" w:rsidRPr="005024B3" w:rsidRDefault="00420E47" w:rsidP="006B4933">
      <w:pPr>
        <w:pStyle w:val="GvdeMetni2"/>
        <w:widowControl w:val="0"/>
        <w:spacing w:after="0"/>
        <w:jc w:val="both"/>
        <w:rPr>
          <w:color w:val="000000"/>
          <w:sz w:val="20"/>
        </w:rPr>
      </w:pPr>
    </w:p>
    <w:p w:rsidR="00420E47" w:rsidRPr="005024B3" w:rsidRDefault="00420E47" w:rsidP="006B4933">
      <w:pPr>
        <w:pStyle w:val="GvdeMetni2"/>
        <w:widowControl w:val="0"/>
        <w:spacing w:after="0"/>
        <w:jc w:val="both"/>
        <w:rPr>
          <w:color w:val="000000"/>
          <w:sz w:val="20"/>
        </w:rPr>
      </w:pPr>
    </w:p>
    <w:p w:rsidR="00420E47" w:rsidRPr="005024B3" w:rsidRDefault="00420E47" w:rsidP="006B4933">
      <w:pPr>
        <w:pStyle w:val="GvdeMetni2"/>
        <w:widowControl w:val="0"/>
        <w:spacing w:after="0"/>
        <w:jc w:val="both"/>
        <w:rPr>
          <w:color w:val="000000"/>
          <w:sz w:val="20"/>
        </w:rPr>
      </w:pPr>
    </w:p>
    <w:p w:rsidR="00420E47" w:rsidRPr="005024B3" w:rsidRDefault="00420E47" w:rsidP="006B4933">
      <w:pPr>
        <w:pStyle w:val="GvdeMetni2"/>
        <w:widowControl w:val="0"/>
        <w:spacing w:after="0"/>
        <w:jc w:val="both"/>
        <w:rPr>
          <w:color w:val="000000"/>
          <w:sz w:val="20"/>
        </w:rPr>
      </w:pPr>
    </w:p>
    <w:p w:rsidR="00420E47" w:rsidRPr="005024B3" w:rsidRDefault="00420E47" w:rsidP="006B4933">
      <w:pPr>
        <w:pStyle w:val="GvdeMetni2"/>
        <w:widowControl w:val="0"/>
        <w:spacing w:after="0"/>
        <w:jc w:val="both"/>
        <w:rPr>
          <w:color w:val="000000"/>
          <w:sz w:val="20"/>
        </w:rPr>
      </w:pPr>
    </w:p>
    <w:p w:rsidR="00420E47" w:rsidRPr="005024B3" w:rsidRDefault="00420E47" w:rsidP="006B4933">
      <w:pPr>
        <w:pStyle w:val="GvdeMetni2"/>
        <w:widowControl w:val="0"/>
        <w:spacing w:after="0"/>
        <w:jc w:val="both"/>
        <w:rPr>
          <w:color w:val="000000"/>
          <w:sz w:val="20"/>
        </w:rPr>
      </w:pPr>
    </w:p>
    <w:p w:rsidR="00420E47" w:rsidRPr="005024B3" w:rsidRDefault="00420E47" w:rsidP="006B4933">
      <w:pPr>
        <w:pStyle w:val="GvdeMetni2"/>
        <w:widowControl w:val="0"/>
        <w:spacing w:after="0"/>
        <w:jc w:val="both"/>
        <w:rPr>
          <w:color w:val="000000"/>
          <w:sz w:val="20"/>
        </w:rPr>
      </w:pPr>
    </w:p>
    <w:p w:rsidR="00420E47" w:rsidRPr="005024B3" w:rsidRDefault="00420E47" w:rsidP="006B4933">
      <w:pPr>
        <w:pStyle w:val="GvdeMetni2"/>
        <w:widowControl w:val="0"/>
        <w:spacing w:after="0"/>
        <w:jc w:val="both"/>
        <w:rPr>
          <w:color w:val="000000"/>
          <w:sz w:val="20"/>
        </w:rPr>
      </w:pPr>
    </w:p>
    <w:p w:rsidR="00CA7A2D" w:rsidRPr="005024B3" w:rsidRDefault="00CA7A2D" w:rsidP="00E50C76">
      <w:pPr>
        <w:pStyle w:val="GvdeMetni2"/>
        <w:widowControl w:val="0"/>
        <w:spacing w:after="0"/>
        <w:jc w:val="center"/>
        <w:rPr>
          <w:rFonts w:ascii="Arial" w:hAnsi="Arial" w:cs="Arial"/>
          <w:i/>
          <w:color w:val="000000"/>
          <w:sz w:val="18"/>
          <w:szCs w:val="18"/>
        </w:rPr>
      </w:pPr>
      <w:r w:rsidRPr="005024B3">
        <w:rPr>
          <w:rFonts w:ascii="Arial" w:hAnsi="Arial" w:cs="Arial"/>
          <w:i/>
          <w:color w:val="000000"/>
          <w:sz w:val="18"/>
          <w:szCs w:val="18"/>
        </w:rPr>
        <w:t xml:space="preserve">Şekil 6: </w:t>
      </w:r>
      <w:r w:rsidR="00E50C76" w:rsidRPr="005024B3">
        <w:rPr>
          <w:rFonts w:ascii="Arial" w:hAnsi="Arial" w:cs="Arial"/>
          <w:i/>
          <w:color w:val="000000"/>
          <w:sz w:val="18"/>
          <w:szCs w:val="18"/>
        </w:rPr>
        <w:t>Gerhard Yöntemi uygulama alanı-1 datum dönüşümü alan hata sınır değerleri için eğriler</w:t>
      </w:r>
    </w:p>
    <w:p w:rsidR="006F3359" w:rsidRPr="005024B3" w:rsidRDefault="00CA7A2D" w:rsidP="006B4933">
      <w:pPr>
        <w:pStyle w:val="GvdeMetni2"/>
        <w:widowControl w:val="0"/>
        <w:spacing w:after="0"/>
        <w:jc w:val="both"/>
        <w:rPr>
          <w:rFonts w:ascii="Arial" w:hAnsi="Arial" w:cs="Arial"/>
          <w:i/>
          <w:color w:val="000000"/>
          <w:sz w:val="18"/>
          <w:szCs w:val="18"/>
        </w:rPr>
      </w:pPr>
      <w:r w:rsidRPr="005024B3">
        <w:rPr>
          <w:rFonts w:ascii="Arial" w:hAnsi="Arial" w:cs="Arial"/>
          <w:i/>
          <w:color w:val="000000"/>
          <w:sz w:val="18"/>
          <w:szCs w:val="18"/>
        </w:rPr>
        <w:t xml:space="preserve">            </w:t>
      </w:r>
    </w:p>
    <w:p w:rsidR="006F3359" w:rsidRPr="005024B3" w:rsidRDefault="00E50C76" w:rsidP="006B4933">
      <w:pPr>
        <w:pStyle w:val="GvdeMetni2"/>
        <w:widowControl w:val="0"/>
        <w:spacing w:after="0"/>
        <w:jc w:val="both"/>
        <w:rPr>
          <w:color w:val="000000"/>
          <w:sz w:val="20"/>
        </w:rPr>
      </w:pPr>
      <w:r w:rsidRPr="005024B3">
        <w:rPr>
          <w:noProof/>
          <w:color w:val="000000"/>
          <w:sz w:val="20"/>
          <w:lang w:eastAsia="tr-TR"/>
        </w:rPr>
        <w:drawing>
          <wp:anchor distT="0" distB="0" distL="114300" distR="114300" simplePos="0" relativeHeight="251659264" behindDoc="0" locked="0" layoutInCell="1" allowOverlap="1">
            <wp:simplePos x="0" y="0"/>
            <wp:positionH relativeFrom="column">
              <wp:align>center</wp:align>
            </wp:positionH>
            <wp:positionV relativeFrom="paragraph">
              <wp:posOffset>123826</wp:posOffset>
            </wp:positionV>
            <wp:extent cx="4010025" cy="3012014"/>
            <wp:effectExtent l="19050" t="0" r="9525"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l="43727" t="23220" r="11234" b="16654"/>
                    <a:stretch>
                      <a:fillRect/>
                    </a:stretch>
                  </pic:blipFill>
                  <pic:spPr bwMode="auto">
                    <a:xfrm>
                      <a:off x="0" y="0"/>
                      <a:ext cx="4010025" cy="3012014"/>
                    </a:xfrm>
                    <a:prstGeom prst="rect">
                      <a:avLst/>
                    </a:prstGeom>
                    <a:noFill/>
                    <a:ln w="9525">
                      <a:noFill/>
                      <a:miter lim="800000"/>
                      <a:headEnd/>
                      <a:tailEnd/>
                    </a:ln>
                  </pic:spPr>
                </pic:pic>
              </a:graphicData>
            </a:graphic>
          </wp:anchor>
        </w:drawing>
      </w:r>
    </w:p>
    <w:p w:rsidR="006F3359" w:rsidRPr="005024B3" w:rsidRDefault="006F3359" w:rsidP="006B4933">
      <w:pPr>
        <w:pStyle w:val="GvdeMetni2"/>
        <w:widowControl w:val="0"/>
        <w:spacing w:after="0"/>
        <w:jc w:val="both"/>
        <w:rPr>
          <w:color w:val="000000"/>
          <w:sz w:val="20"/>
        </w:rPr>
      </w:pPr>
    </w:p>
    <w:p w:rsidR="006F3359" w:rsidRPr="005024B3" w:rsidRDefault="006F3359" w:rsidP="006B4933">
      <w:pPr>
        <w:pStyle w:val="GvdeMetni2"/>
        <w:widowControl w:val="0"/>
        <w:spacing w:after="0"/>
        <w:jc w:val="both"/>
        <w:rPr>
          <w:color w:val="000000"/>
          <w:sz w:val="20"/>
        </w:rPr>
      </w:pPr>
    </w:p>
    <w:p w:rsidR="006F3359" w:rsidRPr="005024B3" w:rsidRDefault="006F3359" w:rsidP="006B4933">
      <w:pPr>
        <w:pStyle w:val="GvdeMetni2"/>
        <w:widowControl w:val="0"/>
        <w:spacing w:after="0"/>
        <w:jc w:val="both"/>
        <w:rPr>
          <w:color w:val="000000"/>
          <w:sz w:val="20"/>
        </w:rPr>
      </w:pPr>
    </w:p>
    <w:p w:rsidR="006F3359" w:rsidRPr="005024B3" w:rsidRDefault="006F3359" w:rsidP="006B4933">
      <w:pPr>
        <w:pStyle w:val="GvdeMetni2"/>
        <w:widowControl w:val="0"/>
        <w:spacing w:after="0"/>
        <w:jc w:val="both"/>
        <w:rPr>
          <w:color w:val="000000"/>
          <w:sz w:val="20"/>
        </w:rPr>
      </w:pPr>
    </w:p>
    <w:p w:rsidR="006F3359" w:rsidRPr="005024B3" w:rsidRDefault="006F3359" w:rsidP="006B4933">
      <w:pPr>
        <w:pStyle w:val="GvdeMetni2"/>
        <w:widowControl w:val="0"/>
        <w:spacing w:after="0"/>
        <w:jc w:val="both"/>
        <w:rPr>
          <w:color w:val="000000"/>
          <w:sz w:val="20"/>
        </w:rPr>
      </w:pPr>
    </w:p>
    <w:p w:rsidR="006F3359" w:rsidRPr="005024B3" w:rsidRDefault="006F3359" w:rsidP="006B4933">
      <w:pPr>
        <w:pStyle w:val="GvdeMetni2"/>
        <w:widowControl w:val="0"/>
        <w:spacing w:after="0"/>
        <w:jc w:val="both"/>
        <w:rPr>
          <w:color w:val="000000"/>
          <w:sz w:val="20"/>
        </w:rPr>
      </w:pPr>
    </w:p>
    <w:p w:rsidR="006F3359" w:rsidRPr="005024B3" w:rsidRDefault="006F3359" w:rsidP="006B4933">
      <w:pPr>
        <w:pStyle w:val="GvdeMetni2"/>
        <w:widowControl w:val="0"/>
        <w:spacing w:after="0"/>
        <w:jc w:val="both"/>
        <w:rPr>
          <w:color w:val="000000"/>
          <w:sz w:val="20"/>
        </w:rPr>
      </w:pPr>
    </w:p>
    <w:p w:rsidR="006F3359" w:rsidRPr="005024B3" w:rsidRDefault="006F3359" w:rsidP="006B4933">
      <w:pPr>
        <w:pStyle w:val="GvdeMetni2"/>
        <w:widowControl w:val="0"/>
        <w:spacing w:after="0"/>
        <w:jc w:val="both"/>
        <w:rPr>
          <w:color w:val="000000"/>
          <w:sz w:val="20"/>
        </w:rPr>
      </w:pPr>
    </w:p>
    <w:p w:rsidR="006F3359" w:rsidRPr="005024B3" w:rsidRDefault="006F3359" w:rsidP="006B4933">
      <w:pPr>
        <w:pStyle w:val="GvdeMetni2"/>
        <w:widowControl w:val="0"/>
        <w:spacing w:after="0"/>
        <w:jc w:val="both"/>
        <w:rPr>
          <w:color w:val="000000"/>
          <w:sz w:val="20"/>
        </w:rPr>
      </w:pPr>
    </w:p>
    <w:p w:rsidR="006F3359" w:rsidRPr="005024B3" w:rsidRDefault="006F3359" w:rsidP="006B4933">
      <w:pPr>
        <w:pStyle w:val="GvdeMetni2"/>
        <w:widowControl w:val="0"/>
        <w:spacing w:after="0"/>
        <w:jc w:val="both"/>
        <w:rPr>
          <w:color w:val="000000"/>
          <w:sz w:val="20"/>
        </w:rPr>
      </w:pPr>
    </w:p>
    <w:p w:rsidR="006F3359" w:rsidRPr="005024B3" w:rsidRDefault="006F3359" w:rsidP="006B4933">
      <w:pPr>
        <w:pStyle w:val="GvdeMetni2"/>
        <w:widowControl w:val="0"/>
        <w:spacing w:after="0"/>
        <w:jc w:val="both"/>
        <w:rPr>
          <w:color w:val="000000"/>
          <w:sz w:val="20"/>
        </w:rPr>
      </w:pPr>
    </w:p>
    <w:p w:rsidR="006F3359" w:rsidRPr="005024B3" w:rsidRDefault="006F3359" w:rsidP="006B4933">
      <w:pPr>
        <w:pStyle w:val="GvdeMetni2"/>
        <w:widowControl w:val="0"/>
        <w:spacing w:after="0"/>
        <w:jc w:val="both"/>
        <w:rPr>
          <w:color w:val="000000"/>
          <w:sz w:val="20"/>
        </w:rPr>
      </w:pPr>
    </w:p>
    <w:p w:rsidR="00420E47" w:rsidRPr="005024B3" w:rsidRDefault="00420E47" w:rsidP="006B4933">
      <w:pPr>
        <w:pStyle w:val="GvdeMetni2"/>
        <w:widowControl w:val="0"/>
        <w:spacing w:after="0"/>
        <w:jc w:val="both"/>
        <w:rPr>
          <w:color w:val="000000"/>
          <w:sz w:val="20"/>
        </w:rPr>
      </w:pPr>
    </w:p>
    <w:p w:rsidR="006F3359" w:rsidRPr="005024B3" w:rsidRDefault="006F3359" w:rsidP="004039C0">
      <w:pPr>
        <w:pStyle w:val="Balk1"/>
        <w:tabs>
          <w:tab w:val="left" w:pos="360"/>
        </w:tabs>
        <w:ind w:left="360" w:hanging="360"/>
        <w:rPr>
          <w:caps w:val="0"/>
          <w:lang w:val="tr-TR"/>
        </w:rPr>
      </w:pPr>
    </w:p>
    <w:p w:rsidR="006F3359" w:rsidRPr="005024B3" w:rsidRDefault="006F3359" w:rsidP="004039C0">
      <w:pPr>
        <w:pStyle w:val="Balk1"/>
        <w:tabs>
          <w:tab w:val="left" w:pos="360"/>
        </w:tabs>
        <w:ind w:left="360" w:hanging="360"/>
        <w:rPr>
          <w:caps w:val="0"/>
          <w:lang w:val="tr-TR"/>
        </w:rPr>
      </w:pPr>
    </w:p>
    <w:p w:rsidR="006F3359" w:rsidRPr="005024B3" w:rsidRDefault="006F3359" w:rsidP="004039C0">
      <w:pPr>
        <w:pStyle w:val="Balk1"/>
        <w:tabs>
          <w:tab w:val="left" w:pos="360"/>
        </w:tabs>
        <w:ind w:left="360" w:hanging="360"/>
        <w:rPr>
          <w:caps w:val="0"/>
          <w:lang w:val="tr-TR"/>
        </w:rPr>
      </w:pPr>
    </w:p>
    <w:p w:rsidR="006F3359" w:rsidRPr="005024B3" w:rsidRDefault="006F3359" w:rsidP="004039C0">
      <w:pPr>
        <w:pStyle w:val="Balk1"/>
        <w:tabs>
          <w:tab w:val="left" w:pos="360"/>
        </w:tabs>
        <w:ind w:left="360" w:hanging="360"/>
        <w:rPr>
          <w:caps w:val="0"/>
          <w:lang w:val="tr-TR"/>
        </w:rPr>
      </w:pPr>
    </w:p>
    <w:p w:rsidR="006F3359" w:rsidRPr="005024B3" w:rsidRDefault="006F3359" w:rsidP="004039C0">
      <w:pPr>
        <w:pStyle w:val="Balk1"/>
        <w:tabs>
          <w:tab w:val="left" w:pos="360"/>
        </w:tabs>
        <w:ind w:left="360" w:hanging="360"/>
        <w:rPr>
          <w:caps w:val="0"/>
          <w:lang w:val="tr-TR"/>
        </w:rPr>
      </w:pPr>
    </w:p>
    <w:p w:rsidR="0045276F" w:rsidRPr="005024B3" w:rsidRDefault="0045276F" w:rsidP="00BC0F05">
      <w:pPr>
        <w:autoSpaceDE w:val="0"/>
        <w:autoSpaceDN w:val="0"/>
        <w:adjustRightInd w:val="0"/>
        <w:jc w:val="left"/>
        <w:rPr>
          <w:color w:val="33659B"/>
          <w:lang w:val="tr-TR" w:eastAsia="tr-TR"/>
        </w:rPr>
      </w:pPr>
    </w:p>
    <w:p w:rsidR="006F3359" w:rsidRPr="005024B3" w:rsidRDefault="00CA7A2D" w:rsidP="00715E8B">
      <w:pPr>
        <w:pStyle w:val="GvdeMetni2"/>
        <w:widowControl w:val="0"/>
        <w:spacing w:after="0"/>
        <w:jc w:val="center"/>
        <w:rPr>
          <w:color w:val="33659B"/>
          <w:lang w:eastAsia="tr-TR"/>
        </w:rPr>
      </w:pPr>
      <w:r w:rsidRPr="005024B3">
        <w:rPr>
          <w:rFonts w:ascii="Arial" w:hAnsi="Arial" w:cs="Arial"/>
          <w:i/>
          <w:color w:val="000000"/>
          <w:sz w:val="18"/>
          <w:szCs w:val="18"/>
        </w:rPr>
        <w:t xml:space="preserve">Şekil 7: </w:t>
      </w:r>
      <w:r w:rsidR="00E50C76" w:rsidRPr="005024B3">
        <w:rPr>
          <w:rFonts w:ascii="Arial" w:hAnsi="Arial" w:cs="Arial"/>
          <w:i/>
          <w:color w:val="000000"/>
          <w:sz w:val="18"/>
          <w:szCs w:val="18"/>
        </w:rPr>
        <w:t>Gerhard Yöntemi uygulama alanı-2 datum dönüşümü alan hata sınır değerleri için eğriler</w:t>
      </w:r>
    </w:p>
    <w:p w:rsidR="006F3359" w:rsidRPr="005024B3" w:rsidRDefault="006F3359" w:rsidP="00715E8B">
      <w:pPr>
        <w:pStyle w:val="Balk1"/>
        <w:tabs>
          <w:tab w:val="left" w:pos="360"/>
        </w:tabs>
        <w:rPr>
          <w:caps w:val="0"/>
          <w:lang w:val="tr-TR"/>
        </w:rPr>
      </w:pPr>
    </w:p>
    <w:p w:rsidR="004039C0" w:rsidRDefault="0077706E" w:rsidP="00944D85">
      <w:pPr>
        <w:pStyle w:val="Balk1"/>
        <w:numPr>
          <w:ilvl w:val="0"/>
          <w:numId w:val="7"/>
        </w:numPr>
        <w:tabs>
          <w:tab w:val="left" w:pos="360"/>
        </w:tabs>
        <w:spacing w:before="0" w:after="0"/>
        <w:ind w:left="0" w:firstLine="0"/>
        <w:rPr>
          <w:rFonts w:ascii="Arial" w:hAnsi="Arial" w:cs="Arial"/>
          <w:caps w:val="0"/>
          <w:sz w:val="22"/>
          <w:szCs w:val="22"/>
          <w:lang w:val="tr-TR"/>
        </w:rPr>
      </w:pPr>
      <w:r w:rsidRPr="00944D85">
        <w:rPr>
          <w:rFonts w:ascii="Arial" w:hAnsi="Arial" w:cs="Arial"/>
          <w:caps w:val="0"/>
          <w:sz w:val="22"/>
          <w:szCs w:val="22"/>
          <w:lang w:val="tr-TR"/>
        </w:rPr>
        <w:t>Sonuç ve Öneriler</w:t>
      </w:r>
    </w:p>
    <w:p w:rsidR="00944D85" w:rsidRPr="00944D85" w:rsidRDefault="00944D85" w:rsidP="00944D85">
      <w:pPr>
        <w:rPr>
          <w:rFonts w:ascii="Arial" w:hAnsi="Arial" w:cs="Arial"/>
          <w:sz w:val="22"/>
          <w:szCs w:val="22"/>
          <w:lang w:val="tr-TR"/>
        </w:rPr>
      </w:pPr>
    </w:p>
    <w:p w:rsidR="004D6265" w:rsidRPr="005024B3" w:rsidRDefault="00D6368E" w:rsidP="00944D85">
      <w:pPr>
        <w:rPr>
          <w:lang w:val="tr-TR"/>
        </w:rPr>
      </w:pPr>
      <w:proofErr w:type="spellStart"/>
      <w:r w:rsidRPr="005024B3">
        <w:rPr>
          <w:lang w:val="tr-TR"/>
        </w:rPr>
        <w:t>Datum</w:t>
      </w:r>
      <w:proofErr w:type="spellEnd"/>
      <w:r w:rsidRPr="005024B3">
        <w:rPr>
          <w:lang w:val="tr-TR"/>
        </w:rPr>
        <w:t xml:space="preserve"> dönüşümünde alan hata sınır değerleri, yönetmelikte belirtilen dönüşüm şartları yerine getirilse uygulama parselleri için 30 dönüme kadar 1m</w:t>
      </w:r>
      <w:r w:rsidRPr="005024B3">
        <w:rPr>
          <w:vertAlign w:val="superscript"/>
          <w:lang w:val="tr-TR"/>
        </w:rPr>
        <w:t>2</w:t>
      </w:r>
      <w:r w:rsidRPr="005024B3">
        <w:rPr>
          <w:lang w:val="tr-TR"/>
        </w:rPr>
        <w:t xml:space="preserve">’nin altında kaldığı görülmüştür. </w:t>
      </w:r>
      <w:r w:rsidR="00D42229" w:rsidRPr="005024B3">
        <w:rPr>
          <w:lang w:val="tr-TR"/>
        </w:rPr>
        <w:t>Dönüşümde kadastro müdürlüklerince verilen dönüşüm paramet</w:t>
      </w:r>
      <w:r w:rsidR="004D6265" w:rsidRPr="005024B3">
        <w:rPr>
          <w:lang w:val="tr-TR"/>
        </w:rPr>
        <w:t>re</w:t>
      </w:r>
      <w:r w:rsidR="00D42229" w:rsidRPr="005024B3">
        <w:rPr>
          <w:lang w:val="tr-TR"/>
        </w:rPr>
        <w:t xml:space="preserve">leri dikkate alınmalı, şayet bu kurum harici dönüşüm parametreleri </w:t>
      </w:r>
      <w:r w:rsidR="004D6265" w:rsidRPr="005024B3">
        <w:rPr>
          <w:lang w:val="tr-TR"/>
        </w:rPr>
        <w:t>kullanılacaksa</w:t>
      </w:r>
      <w:r w:rsidR="00D42229" w:rsidRPr="005024B3">
        <w:rPr>
          <w:lang w:val="tr-TR"/>
        </w:rPr>
        <w:t xml:space="preserve"> ortak noktaları</w:t>
      </w:r>
      <w:r w:rsidR="004D6265" w:rsidRPr="005024B3">
        <w:rPr>
          <w:lang w:val="tr-TR"/>
        </w:rPr>
        <w:t>n seçimi ve konum duyarlılıklarının</w:t>
      </w:r>
      <w:r w:rsidR="00D42229" w:rsidRPr="005024B3">
        <w:rPr>
          <w:lang w:val="tr-TR"/>
        </w:rPr>
        <w:t xml:space="preserve"> mutlaka yönetmelik </w:t>
      </w:r>
      <w:proofErr w:type="gramStart"/>
      <w:r w:rsidR="00D42229" w:rsidRPr="005024B3">
        <w:rPr>
          <w:lang w:val="tr-TR"/>
        </w:rPr>
        <w:t>dahilinde</w:t>
      </w:r>
      <w:proofErr w:type="gramEnd"/>
      <w:r w:rsidR="00D42229" w:rsidRPr="005024B3">
        <w:rPr>
          <w:lang w:val="tr-TR"/>
        </w:rPr>
        <w:t xml:space="preserve"> olup olmadığı test edilmelidir.</w:t>
      </w:r>
    </w:p>
    <w:p w:rsidR="004D6265" w:rsidRPr="005024B3" w:rsidRDefault="004D6265" w:rsidP="00944D85">
      <w:pPr>
        <w:ind w:firstLine="284"/>
        <w:rPr>
          <w:lang w:val="tr-TR"/>
        </w:rPr>
      </w:pPr>
      <w:r w:rsidRPr="005024B3">
        <w:rPr>
          <w:lang w:val="tr-TR"/>
        </w:rPr>
        <w:t>Datum dönüşümünde, kadastro uygulamaları çerçevesinde genellikle benzerlik dönüşümü kullanıl</w:t>
      </w:r>
      <w:r w:rsidR="00D66F8E" w:rsidRPr="005024B3">
        <w:rPr>
          <w:lang w:val="tr-TR"/>
        </w:rPr>
        <w:t>maktadır. Benzerlik dönüşümünde,</w:t>
      </w:r>
      <w:r w:rsidRPr="005024B3">
        <w:rPr>
          <w:lang w:val="tr-TR"/>
        </w:rPr>
        <w:t xml:space="preserve"> her iki sistemde ölçeğin ay</w:t>
      </w:r>
      <w:r w:rsidR="00674F48" w:rsidRPr="005024B3">
        <w:rPr>
          <w:lang w:val="tr-TR"/>
        </w:rPr>
        <w:t>nı olması ve</w:t>
      </w:r>
      <w:r w:rsidRPr="005024B3">
        <w:rPr>
          <w:lang w:val="tr-TR"/>
        </w:rPr>
        <w:t xml:space="preserve"> şeklin korunması </w:t>
      </w:r>
      <w:r w:rsidR="00D66F8E" w:rsidRPr="005024B3">
        <w:rPr>
          <w:lang w:val="tr-TR"/>
        </w:rPr>
        <w:t>nedenlerinden farklar çok küçük olup alan hata sınır değerleri altında kalmaktadır.</w:t>
      </w:r>
    </w:p>
    <w:p w:rsidR="00D6368E" w:rsidRPr="005024B3" w:rsidRDefault="00D6368E" w:rsidP="00944D85">
      <w:pPr>
        <w:ind w:firstLine="284"/>
        <w:rPr>
          <w:lang w:val="tr-TR"/>
        </w:rPr>
      </w:pPr>
    </w:p>
    <w:p w:rsidR="00674F48" w:rsidRPr="005024B3" w:rsidRDefault="00674F48" w:rsidP="00944D85">
      <w:pPr>
        <w:ind w:firstLine="284"/>
        <w:rPr>
          <w:lang w:val="tr-TR"/>
        </w:rPr>
      </w:pPr>
    </w:p>
    <w:p w:rsidR="00674F48" w:rsidRPr="005024B3" w:rsidRDefault="00674F48" w:rsidP="00944D85">
      <w:pPr>
        <w:ind w:firstLine="284"/>
        <w:rPr>
          <w:lang w:val="tr-TR"/>
        </w:rPr>
      </w:pPr>
    </w:p>
    <w:p w:rsidR="003D6A37" w:rsidRPr="005024B3" w:rsidRDefault="00674F48" w:rsidP="00944D85">
      <w:pPr>
        <w:ind w:firstLine="284"/>
        <w:rPr>
          <w:lang w:val="tr-TR"/>
        </w:rPr>
      </w:pPr>
      <w:r w:rsidRPr="005024B3">
        <w:rPr>
          <w:lang w:val="tr-TR"/>
        </w:rPr>
        <w:lastRenderedPageBreak/>
        <w:t>3</w:t>
      </w:r>
      <w:r w:rsidRPr="005024B3">
        <w:rPr>
          <w:lang w:val="tr-TR"/>
        </w:rPr>
        <w:sym w:font="Symbol" w:char="F0B0"/>
      </w:r>
      <w:r w:rsidR="002213C6">
        <w:rPr>
          <w:lang w:val="tr-TR"/>
        </w:rPr>
        <w:t xml:space="preserve"> </w:t>
      </w:r>
      <w:r w:rsidRPr="005024B3">
        <w:rPr>
          <w:lang w:val="tr-TR"/>
        </w:rPr>
        <w:t>lik UTM dilim dönüşümü uygulamasında her iki sistemdeki, koordinat başlangıçlarının (başlangıç boylamları)  yakın olması ve ölçeklerinin benzer olması nedeniyle alan farkları datum dönüşümünde olduğu gibi 1m</w:t>
      </w:r>
      <w:r w:rsidRPr="005024B3">
        <w:rPr>
          <w:vertAlign w:val="superscript"/>
          <w:lang w:val="tr-TR"/>
        </w:rPr>
        <w:t>2</w:t>
      </w:r>
      <w:r w:rsidRPr="005024B3">
        <w:rPr>
          <w:lang w:val="tr-TR"/>
        </w:rPr>
        <w:t>’nin altında ve alan hata sınır değerinin altındadır. 3</w:t>
      </w:r>
      <w:r w:rsidRPr="005024B3">
        <w:rPr>
          <w:lang w:val="tr-TR"/>
        </w:rPr>
        <w:sym w:font="Symbol" w:char="F0B0"/>
      </w:r>
      <w:r w:rsidR="002213C6">
        <w:rPr>
          <w:lang w:val="tr-TR"/>
        </w:rPr>
        <w:t xml:space="preserve"> </w:t>
      </w:r>
      <w:r w:rsidRPr="005024B3">
        <w:rPr>
          <w:lang w:val="tr-TR"/>
        </w:rPr>
        <w:t>lik UTM diliminden 6</w:t>
      </w:r>
      <w:r w:rsidRPr="005024B3">
        <w:rPr>
          <w:lang w:val="tr-TR"/>
        </w:rPr>
        <w:sym w:font="Symbol" w:char="F0B0"/>
      </w:r>
      <w:r w:rsidR="002213C6">
        <w:rPr>
          <w:lang w:val="tr-TR"/>
        </w:rPr>
        <w:t xml:space="preserve"> </w:t>
      </w:r>
      <w:r w:rsidRPr="005024B3">
        <w:rPr>
          <w:lang w:val="tr-TR"/>
        </w:rPr>
        <w:t xml:space="preserve">lik UTM dilimine dönüşümde alan farkları, koordinat başlangıçlarının uzak olması ve ölçeklerin farklı olması </w:t>
      </w:r>
      <w:r w:rsidR="003D6A37" w:rsidRPr="005024B3">
        <w:rPr>
          <w:lang w:val="tr-TR"/>
        </w:rPr>
        <w:t>nedeniyle</w:t>
      </w:r>
      <w:r w:rsidRPr="005024B3">
        <w:rPr>
          <w:lang w:val="tr-TR"/>
        </w:rPr>
        <w:t xml:space="preserve"> bir </w:t>
      </w:r>
      <w:r w:rsidR="002F4259" w:rsidRPr="005024B3">
        <w:rPr>
          <w:lang w:val="tr-TR"/>
        </w:rPr>
        <w:t xml:space="preserve">önceki </w:t>
      </w:r>
      <w:r w:rsidRPr="005024B3">
        <w:rPr>
          <w:lang w:val="tr-TR"/>
        </w:rPr>
        <w:t xml:space="preserve">dönüşüme nispeten </w:t>
      </w:r>
      <w:r w:rsidR="002F4259" w:rsidRPr="005024B3">
        <w:rPr>
          <w:lang w:val="tr-TR"/>
        </w:rPr>
        <w:t xml:space="preserve">büyük </w:t>
      </w:r>
      <w:r w:rsidR="003D6A37" w:rsidRPr="005024B3">
        <w:rPr>
          <w:lang w:val="tr-TR"/>
        </w:rPr>
        <w:t>(maksimum 30</w:t>
      </w:r>
      <w:r w:rsidR="002F4259" w:rsidRPr="005024B3">
        <w:rPr>
          <w:lang w:val="tr-TR"/>
        </w:rPr>
        <w:t>m</w:t>
      </w:r>
      <w:r w:rsidR="002F4259" w:rsidRPr="005024B3">
        <w:rPr>
          <w:vertAlign w:val="superscript"/>
          <w:lang w:val="tr-TR"/>
        </w:rPr>
        <w:t>2</w:t>
      </w:r>
      <w:r w:rsidR="002F4259" w:rsidRPr="005024B3">
        <w:rPr>
          <w:lang w:val="tr-TR"/>
        </w:rPr>
        <w:t>) fakat alan hata sınır değerleri altında kalmıştır.  6</w:t>
      </w:r>
      <w:r w:rsidR="002F4259" w:rsidRPr="005024B3">
        <w:rPr>
          <w:lang w:val="tr-TR"/>
        </w:rPr>
        <w:sym w:font="Symbol" w:char="F0B0"/>
      </w:r>
      <w:r w:rsidR="002213C6">
        <w:rPr>
          <w:lang w:val="tr-TR"/>
        </w:rPr>
        <w:t xml:space="preserve"> </w:t>
      </w:r>
      <w:r w:rsidR="002F4259" w:rsidRPr="005024B3">
        <w:rPr>
          <w:lang w:val="tr-TR"/>
        </w:rPr>
        <w:t>lik UTM dilim dönüşümünde alan farkları</w:t>
      </w:r>
      <w:r w:rsidR="003D6A37" w:rsidRPr="005024B3">
        <w:rPr>
          <w:lang w:val="tr-TR"/>
        </w:rPr>
        <w:t>, koordinat başlangıçlarının çok uzak (300 km) ve ölçeklerinin küçük ölçekli (25000) olması nedeniyle maksimum 90m</w:t>
      </w:r>
      <w:r w:rsidR="003D6A37" w:rsidRPr="005024B3">
        <w:rPr>
          <w:vertAlign w:val="superscript"/>
          <w:lang w:val="tr-TR"/>
        </w:rPr>
        <w:t>2</w:t>
      </w:r>
      <w:r w:rsidR="003D6A37" w:rsidRPr="005024B3">
        <w:rPr>
          <w:lang w:val="tr-TR"/>
        </w:rPr>
        <w:t xml:space="preserve">’ ye kadar ulaşmış </w:t>
      </w:r>
      <w:r w:rsidR="00241BCB" w:rsidRPr="005024B3">
        <w:rPr>
          <w:lang w:val="tr-TR"/>
        </w:rPr>
        <w:t>ve alan hata sınır değerleri üzerindedir.</w:t>
      </w:r>
    </w:p>
    <w:p w:rsidR="00D6368E" w:rsidRPr="005024B3" w:rsidRDefault="00241BCB" w:rsidP="00944D85">
      <w:pPr>
        <w:ind w:firstLine="284"/>
        <w:rPr>
          <w:lang w:val="tr-TR"/>
        </w:rPr>
      </w:pPr>
      <w:r w:rsidRPr="005024B3">
        <w:rPr>
          <w:lang w:val="tr-TR"/>
        </w:rPr>
        <w:t>Dilim dönüşümündeki alan farkları;</w:t>
      </w:r>
      <w:r w:rsidR="006D19B1" w:rsidRPr="005024B3">
        <w:rPr>
          <w:lang w:val="tr-TR"/>
        </w:rPr>
        <w:t xml:space="preserve"> 1000, 5000 ve 10000 ölçekli</w:t>
      </w:r>
      <w:r w:rsidR="00E13ACD" w:rsidRPr="005024B3">
        <w:rPr>
          <w:lang w:val="tr-TR"/>
        </w:rPr>
        <w:t xml:space="preserve"> 3</w:t>
      </w:r>
      <w:r w:rsidR="00E13ACD" w:rsidRPr="005024B3">
        <w:rPr>
          <w:lang w:val="tr-TR"/>
        </w:rPr>
        <w:sym w:font="Symbol" w:char="F0B0"/>
      </w:r>
      <w:r w:rsidR="002213C6">
        <w:rPr>
          <w:lang w:val="tr-TR"/>
        </w:rPr>
        <w:t xml:space="preserve"> </w:t>
      </w:r>
      <w:r w:rsidR="00E13ACD" w:rsidRPr="005024B3">
        <w:rPr>
          <w:lang w:val="tr-TR"/>
        </w:rPr>
        <w:t xml:space="preserve">lik UTM sisteminde üretilen paftalar arasında </w:t>
      </w:r>
      <w:r w:rsidRPr="005024B3">
        <w:rPr>
          <w:lang w:val="tr-TR"/>
        </w:rPr>
        <w:t xml:space="preserve">UTM </w:t>
      </w:r>
      <w:r w:rsidR="00E13ACD" w:rsidRPr="005024B3">
        <w:rPr>
          <w:lang w:val="tr-TR"/>
        </w:rPr>
        <w:t xml:space="preserve">dilim </w:t>
      </w:r>
      <w:r w:rsidRPr="005024B3">
        <w:rPr>
          <w:lang w:val="tr-TR"/>
        </w:rPr>
        <w:t>bindirme bölgeleri içine</w:t>
      </w:r>
      <w:r w:rsidR="00E13ACD" w:rsidRPr="005024B3">
        <w:rPr>
          <w:lang w:val="tr-TR"/>
        </w:rPr>
        <w:t xml:space="preserve"> denk düşen uygulamalar</w:t>
      </w:r>
      <w:r w:rsidRPr="005024B3">
        <w:rPr>
          <w:lang w:val="tr-TR"/>
        </w:rPr>
        <w:t>ın</w:t>
      </w:r>
      <w:r w:rsidR="00E13ACD" w:rsidRPr="005024B3">
        <w:rPr>
          <w:lang w:val="tr-TR"/>
        </w:rPr>
        <w:t xml:space="preserve">da alan farkları alan hata sınırı değerleri içinde kalmıştır. </w:t>
      </w:r>
      <w:r w:rsidRPr="005024B3">
        <w:rPr>
          <w:lang w:val="tr-TR"/>
        </w:rPr>
        <w:t>6</w:t>
      </w:r>
      <w:r w:rsidRPr="005024B3">
        <w:rPr>
          <w:lang w:val="tr-TR"/>
        </w:rPr>
        <w:sym w:font="Symbol" w:char="F0B0"/>
      </w:r>
      <w:r w:rsidR="00400DA9">
        <w:rPr>
          <w:lang w:val="tr-TR"/>
        </w:rPr>
        <w:t xml:space="preserve"> </w:t>
      </w:r>
      <w:r w:rsidRPr="005024B3">
        <w:rPr>
          <w:lang w:val="tr-TR"/>
        </w:rPr>
        <w:t>lik UTM sistemindeki dilim dönüşümlerde alan farkları alan hata sınır değerlerinin üzerinde olup, mülkiyet amaçlı sorgulama ve analiz işlemlerinde kullanılamaz</w:t>
      </w:r>
      <w:r w:rsidR="00D100C5" w:rsidRPr="005024B3">
        <w:rPr>
          <w:lang w:val="tr-TR"/>
        </w:rPr>
        <w:t>.</w:t>
      </w:r>
    </w:p>
    <w:p w:rsidR="003D6A37" w:rsidRPr="005024B3" w:rsidRDefault="00D6368E" w:rsidP="00944D85">
      <w:pPr>
        <w:ind w:firstLine="284"/>
        <w:rPr>
          <w:lang w:val="tr-TR"/>
        </w:rPr>
      </w:pPr>
      <w:r w:rsidRPr="005024B3">
        <w:rPr>
          <w:lang w:val="tr-TR"/>
        </w:rPr>
        <w:t xml:space="preserve">Alan hata sınır değerinin tespiti için geliştirilen formüller mutlaka </w:t>
      </w:r>
      <w:r w:rsidR="00623FBA" w:rsidRPr="005024B3">
        <w:rPr>
          <w:lang w:val="tr-TR"/>
        </w:rPr>
        <w:t xml:space="preserve">parsel köşe koordinatları dikkate alınarak hesaplanan (3) formülü </w:t>
      </w:r>
      <w:r w:rsidR="00215003" w:rsidRPr="005024B3">
        <w:rPr>
          <w:lang w:val="tr-TR"/>
        </w:rPr>
        <w:t xml:space="preserve">(Gauss Alan formülü) dikkate alınmalıdır. Parselin alan büyüklüğü değil şeklinin biçimi alan hata sınır değerini belirlemede daha etkendir. Fakat bu şekilde hesaplanan (5), (6), (7) ve (8) formülleri kullanımı kolay olmayıp mutlaka bir programlama ile hesaplanabilen formüllerdir. Dolayısıyla bu tür formüller basit ve kullanışlı olması için (1), (4) ve (12) formunda yazılması gerekir. </w:t>
      </w:r>
    </w:p>
    <w:p w:rsidR="0077706E" w:rsidRPr="005024B3" w:rsidRDefault="00215003" w:rsidP="00944D85">
      <w:pPr>
        <w:ind w:firstLine="284"/>
        <w:rPr>
          <w:lang w:val="tr-TR"/>
        </w:rPr>
      </w:pPr>
      <w:r w:rsidRPr="005024B3">
        <w:rPr>
          <w:lang w:val="tr-TR"/>
        </w:rPr>
        <w:t>Bu çalışmada parsel köşe koordinatla</w:t>
      </w:r>
      <w:r w:rsidR="004D6265" w:rsidRPr="005024B3">
        <w:rPr>
          <w:lang w:val="tr-TR"/>
        </w:rPr>
        <w:t>rına yöntemlerden en hassas sonu</w:t>
      </w:r>
      <w:r w:rsidRPr="005024B3">
        <w:rPr>
          <w:lang w:val="tr-TR"/>
        </w:rPr>
        <w:t>ç veren (6) formülü (12) formuna sokularak hem eski yönetmelik biçiminde hem</w:t>
      </w:r>
      <w:r w:rsidR="004D6265" w:rsidRPr="005024B3">
        <w:rPr>
          <w:lang w:val="tr-TR"/>
        </w:rPr>
        <w:t xml:space="preserve"> </w:t>
      </w:r>
      <w:r w:rsidR="002213C6">
        <w:rPr>
          <w:lang w:val="tr-TR"/>
        </w:rPr>
        <w:t>de (4)’t</w:t>
      </w:r>
      <w:r w:rsidRPr="005024B3">
        <w:rPr>
          <w:lang w:val="tr-TR"/>
        </w:rPr>
        <w:t xml:space="preserve">e verilen formülün katsayılarına benzer (12) formülünün kullanımı önerilmiştir. </w:t>
      </w:r>
      <w:r w:rsidR="00F622E0" w:rsidRPr="005024B3">
        <w:rPr>
          <w:lang w:val="tr-TR"/>
        </w:rPr>
        <w:t xml:space="preserve">Bu formül 1000 ölçekli </w:t>
      </w:r>
      <w:r w:rsidR="00DB6514" w:rsidRPr="005024B3">
        <w:rPr>
          <w:lang w:val="tr-TR"/>
        </w:rPr>
        <w:t>3</w:t>
      </w:r>
      <w:r w:rsidR="00F622E0" w:rsidRPr="005024B3">
        <w:rPr>
          <w:lang w:val="tr-TR"/>
        </w:rPr>
        <w:t>0 dönüme kadar olan kadastro parselleri için uygulanabilir. Şayet formülün geliştirilmesi istenirse, ülkemizin farklı bölgelerinde daha çok uygulama alanı ve daha büyük alanlı parsellerle alan hata sınır değerleri üretilerek test edilmesi gerekmektedir.</w:t>
      </w:r>
      <w:r w:rsidR="002213C6">
        <w:rPr>
          <w:lang w:val="tr-TR"/>
        </w:rPr>
        <w:t xml:space="preserve"> (12)  numaralı </w:t>
      </w:r>
      <w:r w:rsidR="00D100C5" w:rsidRPr="005024B3">
        <w:rPr>
          <w:lang w:val="tr-TR"/>
        </w:rPr>
        <w:t>formülde alan (F) değerinin m</w:t>
      </w:r>
      <w:r w:rsidR="00D100C5" w:rsidRPr="005024B3">
        <w:rPr>
          <w:vertAlign w:val="superscript"/>
          <w:lang w:val="tr-TR"/>
        </w:rPr>
        <w:t>2</w:t>
      </w:r>
      <w:r w:rsidR="00D100C5" w:rsidRPr="005024B3">
        <w:rPr>
          <w:lang w:val="tr-TR"/>
        </w:rPr>
        <w:t xml:space="preserve"> biriminde olması, birinci ve ikinci terimlerde birim hatasına yol açmaz. Formüldeki katsayıların birimi sonucun m</w:t>
      </w:r>
      <w:r w:rsidR="00D100C5" w:rsidRPr="005024B3">
        <w:rPr>
          <w:vertAlign w:val="superscript"/>
          <w:lang w:val="tr-TR"/>
        </w:rPr>
        <w:t>2</w:t>
      </w:r>
      <w:r w:rsidR="00D100C5" w:rsidRPr="005024B3">
        <w:rPr>
          <w:lang w:val="tr-TR"/>
        </w:rPr>
        <w:t xml:space="preserve"> olması için farklıdır. Terim katsayılarının birimi; </w:t>
      </w:r>
      <w:r w:rsidR="002213C6">
        <w:rPr>
          <w:lang w:val="tr-TR"/>
        </w:rPr>
        <w:t>birincisinde m, ikincisinde 1/m’</w:t>
      </w:r>
      <w:r w:rsidR="00D100C5" w:rsidRPr="005024B3">
        <w:rPr>
          <w:lang w:val="tr-TR"/>
        </w:rPr>
        <w:t>dir.</w:t>
      </w:r>
    </w:p>
    <w:p w:rsidR="00603457" w:rsidRPr="005024B3" w:rsidRDefault="00603457" w:rsidP="00944D85">
      <w:pPr>
        <w:autoSpaceDE w:val="0"/>
        <w:autoSpaceDN w:val="0"/>
        <w:adjustRightInd w:val="0"/>
        <w:ind w:firstLine="284"/>
        <w:rPr>
          <w:lang w:val="tr-TR" w:eastAsia="tr-TR"/>
        </w:rPr>
      </w:pPr>
      <w:r w:rsidRPr="005024B3">
        <w:rPr>
          <w:lang w:val="tr-TR" w:eastAsia="tr-TR"/>
        </w:rPr>
        <w:t>Kullanılan hata sınırı formüllerinde kabul edilebilir en</w:t>
      </w:r>
      <w:r w:rsidR="00A32C13" w:rsidRPr="005024B3">
        <w:rPr>
          <w:lang w:val="tr-TR" w:eastAsia="tr-TR"/>
        </w:rPr>
        <w:t xml:space="preserve"> büyük değer, ölçü doğruluğunun</w:t>
      </w:r>
      <w:r w:rsidRPr="005024B3">
        <w:rPr>
          <w:lang w:val="tr-TR" w:eastAsia="tr-TR"/>
        </w:rPr>
        <w:t xml:space="preserve"> üç katıdır</w:t>
      </w:r>
      <w:r w:rsidR="00A32C13" w:rsidRPr="005024B3">
        <w:rPr>
          <w:lang w:val="tr-TR" w:eastAsia="tr-TR"/>
        </w:rPr>
        <w:t xml:space="preserve"> ve bundan büyük hatalarda kaba hatalardır</w:t>
      </w:r>
      <w:r w:rsidRPr="005024B3">
        <w:rPr>
          <w:lang w:val="tr-TR" w:eastAsia="tr-TR"/>
        </w:rPr>
        <w:t>. Hata sınırı, ölçülerin veya buralardan türetilen değerlerin doğruluğunu ifade et</w:t>
      </w:r>
      <w:r w:rsidR="00A32C13" w:rsidRPr="005024B3">
        <w:rPr>
          <w:lang w:val="tr-TR" w:eastAsia="tr-TR"/>
        </w:rPr>
        <w:t>mez.</w:t>
      </w:r>
    </w:p>
    <w:p w:rsidR="00603457" w:rsidRPr="005024B3" w:rsidRDefault="00603457" w:rsidP="004039C0">
      <w:pPr>
        <w:pStyle w:val="AnaBalk"/>
        <w:rPr>
          <w:sz w:val="20"/>
          <w:lang w:val="tr-TR"/>
        </w:rPr>
      </w:pPr>
    </w:p>
    <w:p w:rsidR="004039C0" w:rsidRPr="00944D85" w:rsidRDefault="004039C0" w:rsidP="00944D85">
      <w:pPr>
        <w:pStyle w:val="AnaBalk"/>
        <w:rPr>
          <w:rFonts w:ascii="Arial" w:hAnsi="Arial" w:cs="Arial"/>
          <w:sz w:val="22"/>
          <w:szCs w:val="22"/>
          <w:lang w:val="tr-TR"/>
        </w:rPr>
      </w:pPr>
      <w:r w:rsidRPr="00944D85">
        <w:rPr>
          <w:rFonts w:ascii="Arial" w:hAnsi="Arial" w:cs="Arial"/>
          <w:sz w:val="22"/>
          <w:szCs w:val="22"/>
          <w:lang w:val="tr-TR"/>
        </w:rPr>
        <w:t>Kaynaklar</w:t>
      </w:r>
    </w:p>
    <w:p w:rsidR="004039C0" w:rsidRPr="005024B3" w:rsidRDefault="004039C0" w:rsidP="00497BD3">
      <w:pPr>
        <w:pStyle w:val="Metin"/>
        <w:rPr>
          <w:lang w:val="tr-TR"/>
        </w:rPr>
      </w:pPr>
    </w:p>
    <w:p w:rsidR="00A17F5A" w:rsidRPr="005024B3" w:rsidRDefault="00CA7A2D" w:rsidP="00944D85">
      <w:pPr>
        <w:pStyle w:val="GvdeMetni"/>
        <w:ind w:left="284" w:hanging="284"/>
        <w:rPr>
          <w:color w:val="000000"/>
          <w:sz w:val="20"/>
        </w:rPr>
      </w:pPr>
      <w:r w:rsidRPr="005024B3">
        <w:rPr>
          <w:bCs/>
          <w:sz w:val="20"/>
        </w:rPr>
        <w:t>Aktuğ, B., Seymen, S., Kurt, M., Parmaksız, E., Lenk, O., Sezer, S.,  (2011</w:t>
      </w:r>
      <w:r w:rsidR="001A1A6E">
        <w:rPr>
          <w:bCs/>
          <w:sz w:val="20"/>
        </w:rPr>
        <w:t>),</w:t>
      </w:r>
      <w:r w:rsidRPr="005024B3">
        <w:rPr>
          <w:bCs/>
          <w:sz w:val="20"/>
        </w:rPr>
        <w:t xml:space="preserve"> ED-50 ile TUREF </w:t>
      </w:r>
      <w:r w:rsidR="008C3544" w:rsidRPr="005024B3">
        <w:rPr>
          <w:bCs/>
          <w:sz w:val="20"/>
        </w:rPr>
        <w:t>a</w:t>
      </w:r>
      <w:r w:rsidRPr="005024B3">
        <w:rPr>
          <w:bCs/>
          <w:sz w:val="20"/>
        </w:rPr>
        <w:t xml:space="preserve">rasında datum </w:t>
      </w:r>
      <w:r w:rsidR="008C3544" w:rsidRPr="005024B3">
        <w:rPr>
          <w:bCs/>
          <w:sz w:val="20"/>
        </w:rPr>
        <w:t>d</w:t>
      </w:r>
      <w:r w:rsidR="007250C6">
        <w:rPr>
          <w:bCs/>
          <w:sz w:val="20"/>
        </w:rPr>
        <w:t>önüşümü.</w:t>
      </w:r>
      <w:r w:rsidRPr="005024B3">
        <w:rPr>
          <w:bCs/>
          <w:sz w:val="20"/>
        </w:rPr>
        <w:t xml:space="preserve"> Harita Dergisi, 146, 8-17.</w:t>
      </w:r>
    </w:p>
    <w:p w:rsidR="0077706E" w:rsidRPr="005024B3" w:rsidRDefault="0077706E" w:rsidP="00944D85">
      <w:pPr>
        <w:autoSpaceDE w:val="0"/>
        <w:autoSpaceDN w:val="0"/>
        <w:adjustRightInd w:val="0"/>
        <w:ind w:left="284" w:hanging="284"/>
        <w:rPr>
          <w:bCs/>
        </w:rPr>
      </w:pPr>
      <w:r w:rsidRPr="001A6604">
        <w:t>Bogaert P., Delinc´e J., Kay S., (2005)</w:t>
      </w:r>
      <w:r w:rsidR="001A1A6E">
        <w:t>,</w:t>
      </w:r>
      <w:r w:rsidRPr="001A6604">
        <w:t xml:space="preserve"> </w:t>
      </w:r>
      <w:proofErr w:type="gramStart"/>
      <w:r w:rsidRPr="001A6604">
        <w:t>Assessing</w:t>
      </w:r>
      <w:proofErr w:type="gramEnd"/>
      <w:r w:rsidRPr="001A6604">
        <w:t xml:space="preserve"> the error of polygonal area measurements: a general formulation w</w:t>
      </w:r>
      <w:r w:rsidR="007250C6">
        <w:t>ith applications to agriculture.</w:t>
      </w:r>
      <w:r w:rsidRPr="001A6604">
        <w:t xml:space="preserve"> Institute of Physics Publishing, Measurements Science Technology, 16, 1170-1178.</w:t>
      </w:r>
    </w:p>
    <w:p w:rsidR="0077706E" w:rsidRPr="005024B3" w:rsidRDefault="0077706E" w:rsidP="00944D85">
      <w:pPr>
        <w:pStyle w:val="GvdeMetni"/>
        <w:ind w:left="284" w:hanging="284"/>
        <w:rPr>
          <w:color w:val="000000"/>
          <w:sz w:val="20"/>
        </w:rPr>
      </w:pPr>
      <w:r w:rsidRPr="005024B3">
        <w:rPr>
          <w:bCs/>
          <w:sz w:val="20"/>
        </w:rPr>
        <w:t>BÖHHBÜY,  Büyük Ölçekli Harita ve Harita Bilgi</w:t>
      </w:r>
      <w:r w:rsidR="001A1A6E">
        <w:rPr>
          <w:bCs/>
          <w:sz w:val="20"/>
        </w:rPr>
        <w:t>leri Üretim Yönetmeliği, (2008),</w:t>
      </w:r>
      <w:r w:rsidRPr="005024B3">
        <w:rPr>
          <w:bCs/>
          <w:sz w:val="20"/>
        </w:rPr>
        <w:t xml:space="preserve">  TMMOB Harita ve Kadastro Mühendisleri Odası, Ankara, 260ss.</w:t>
      </w:r>
    </w:p>
    <w:p w:rsidR="0077706E" w:rsidRPr="005024B3" w:rsidRDefault="0077706E" w:rsidP="00944D85">
      <w:pPr>
        <w:pStyle w:val="GvdeMetni"/>
        <w:ind w:left="284" w:hanging="284"/>
        <w:rPr>
          <w:color w:val="000000"/>
          <w:sz w:val="20"/>
        </w:rPr>
      </w:pPr>
      <w:r w:rsidRPr="005024B3">
        <w:rPr>
          <w:bCs/>
          <w:sz w:val="20"/>
        </w:rPr>
        <w:t>BÖHYY, Büyük Ölçekli Harital</w:t>
      </w:r>
      <w:r w:rsidR="001A1A6E">
        <w:rPr>
          <w:bCs/>
          <w:sz w:val="20"/>
        </w:rPr>
        <w:t>arın Yapım Yönetmenliği, (1999),</w:t>
      </w:r>
      <w:r w:rsidRPr="005024B3">
        <w:rPr>
          <w:bCs/>
          <w:sz w:val="20"/>
        </w:rPr>
        <w:t xml:space="preserve"> TMMOB Harita ve Kadastro Mühendisleri Odası, Ankara, 213ss.</w:t>
      </w:r>
    </w:p>
    <w:p w:rsidR="00633EFC" w:rsidRPr="001A6604" w:rsidRDefault="00A3541E" w:rsidP="00944D85">
      <w:pPr>
        <w:autoSpaceDE w:val="0"/>
        <w:autoSpaceDN w:val="0"/>
        <w:adjustRightInd w:val="0"/>
        <w:ind w:left="284" w:hanging="284"/>
        <w:rPr>
          <w:color w:val="000000"/>
        </w:rPr>
      </w:pPr>
      <w:hyperlink r:id="rId43" w:history="1">
        <w:r w:rsidR="001A1A6E">
          <w:t>Hejmanowska B., (2003),</w:t>
        </w:r>
        <w:r w:rsidR="00633EFC" w:rsidRPr="001A6604">
          <w:t xml:space="preserve"> Data inaccuracy in Geographical Information System-propagation of DTM and ortophotomap errors in the spatial a</w:t>
        </w:r>
        <w:r w:rsidR="007250C6">
          <w:t>nalysis.</w:t>
        </w:r>
        <w:r w:rsidR="00633EFC" w:rsidRPr="001A6604">
          <w:t xml:space="preserve"> Geodesy 40: Geodesy, Publishing of Geodesy and Environmental Engineering, Polish Academy of Science, Kraków. </w:t>
        </w:r>
      </w:hyperlink>
    </w:p>
    <w:p w:rsidR="0077706E" w:rsidRPr="005024B3" w:rsidRDefault="0077706E" w:rsidP="00944D85">
      <w:pPr>
        <w:autoSpaceDE w:val="0"/>
        <w:autoSpaceDN w:val="0"/>
        <w:adjustRightInd w:val="0"/>
        <w:ind w:left="284" w:hanging="284"/>
        <w:rPr>
          <w:color w:val="000000"/>
        </w:rPr>
      </w:pPr>
      <w:r w:rsidRPr="001A6604">
        <w:t>Hejmanowska B., Wojciech W.,</w:t>
      </w:r>
      <w:r w:rsidR="001A1A6E">
        <w:rPr>
          <w:lang w:eastAsia="tr-TR"/>
        </w:rPr>
        <w:t xml:space="preserve"> (2009),</w:t>
      </w:r>
      <w:r w:rsidRPr="001A6604">
        <w:rPr>
          <w:lang w:eastAsia="tr-TR"/>
        </w:rPr>
        <w:t xml:space="preserve"> </w:t>
      </w:r>
      <w:r w:rsidRPr="001A6604">
        <w:t>Influence of The Number of Measured Parcel Boundary Points on The Accuracy of Land Parcel Area Calculation</w:t>
      </w:r>
      <w:r w:rsidR="007250C6">
        <w:rPr>
          <w:b/>
          <w:bCs/>
          <w:lang w:eastAsia="tr-TR"/>
        </w:rPr>
        <w:t>.</w:t>
      </w:r>
      <w:r w:rsidRPr="001A6604">
        <w:rPr>
          <w:b/>
          <w:bCs/>
          <w:lang w:eastAsia="tr-TR"/>
        </w:rPr>
        <w:t xml:space="preserve"> </w:t>
      </w:r>
      <w:proofErr w:type="spellStart"/>
      <w:r w:rsidRPr="001A6604">
        <w:t>Archiwum</w:t>
      </w:r>
      <w:proofErr w:type="spellEnd"/>
      <w:r w:rsidRPr="001A6604">
        <w:t xml:space="preserve"> </w:t>
      </w:r>
      <w:proofErr w:type="spellStart"/>
      <w:r w:rsidRPr="001A6604">
        <w:t>Fotogrametrii</w:t>
      </w:r>
      <w:proofErr w:type="spellEnd"/>
      <w:r w:rsidRPr="001A6604">
        <w:t xml:space="preserve">, </w:t>
      </w:r>
      <w:proofErr w:type="spellStart"/>
      <w:r w:rsidRPr="001A6604">
        <w:t>Kartografii</w:t>
      </w:r>
      <w:proofErr w:type="spellEnd"/>
      <w:r w:rsidRPr="001A6604">
        <w:t xml:space="preserve"> </w:t>
      </w:r>
      <w:proofErr w:type="spellStart"/>
      <w:r w:rsidRPr="001A6604">
        <w:t>i</w:t>
      </w:r>
      <w:proofErr w:type="spellEnd"/>
      <w:r w:rsidRPr="001A6604">
        <w:t xml:space="preserve"> </w:t>
      </w:r>
      <w:proofErr w:type="spellStart"/>
      <w:r w:rsidRPr="001A6604">
        <w:t>Teledetekcji</w:t>
      </w:r>
      <w:proofErr w:type="spellEnd"/>
      <w:r w:rsidRPr="001A6604">
        <w:t>, 20, 123–133.</w:t>
      </w:r>
    </w:p>
    <w:p w:rsidR="0077706E" w:rsidRPr="005024B3" w:rsidRDefault="001A1A6E" w:rsidP="00944D85">
      <w:pPr>
        <w:pStyle w:val="GvdeMetni"/>
        <w:ind w:left="284" w:hanging="284"/>
        <w:rPr>
          <w:color w:val="000000"/>
          <w:sz w:val="20"/>
        </w:rPr>
      </w:pPr>
      <w:r>
        <w:rPr>
          <w:bCs/>
          <w:sz w:val="20"/>
        </w:rPr>
        <w:t>Gencer, S</w:t>
      </w:r>
      <w:proofErr w:type="gramStart"/>
      <w:r>
        <w:rPr>
          <w:bCs/>
          <w:sz w:val="20"/>
        </w:rPr>
        <w:t>.,</w:t>
      </w:r>
      <w:proofErr w:type="gramEnd"/>
      <w:r>
        <w:rPr>
          <w:bCs/>
          <w:sz w:val="20"/>
        </w:rPr>
        <w:t xml:space="preserve">  (2007),</w:t>
      </w:r>
      <w:r w:rsidR="0077706E" w:rsidRPr="005024B3">
        <w:rPr>
          <w:bCs/>
          <w:sz w:val="20"/>
        </w:rPr>
        <w:t xml:space="preserve"> Haritacılıkta Alan hata S</w:t>
      </w:r>
      <w:r w:rsidR="007250C6">
        <w:rPr>
          <w:bCs/>
          <w:sz w:val="20"/>
        </w:rPr>
        <w:t>ınırı Formülleri ve İrdelenmesi.</w:t>
      </w:r>
      <w:r w:rsidR="0077706E" w:rsidRPr="005024B3">
        <w:rPr>
          <w:bCs/>
          <w:sz w:val="20"/>
        </w:rPr>
        <w:t xml:space="preserve"> HKM Jeodezi, Jeoinformasyon ve Arazi Yönetimi Dergisi, 97(2), 47-52.</w:t>
      </w:r>
    </w:p>
    <w:p w:rsidR="00CB45AA" w:rsidRPr="005024B3" w:rsidRDefault="001A6604" w:rsidP="00944D85">
      <w:pPr>
        <w:autoSpaceDE w:val="0"/>
        <w:autoSpaceDN w:val="0"/>
        <w:adjustRightInd w:val="0"/>
        <w:ind w:left="284" w:hanging="284"/>
        <w:rPr>
          <w:color w:val="000000"/>
        </w:rPr>
      </w:pPr>
      <w:r>
        <w:t xml:space="preserve">Gerhard, </w:t>
      </w:r>
      <w:r w:rsidR="0077706E" w:rsidRPr="001A6604">
        <w:t>N., Rainer</w:t>
      </w:r>
      <w:r w:rsidR="001A1A6E">
        <w:t>, F., (2009),</w:t>
      </w:r>
      <w:r w:rsidR="0077706E" w:rsidRPr="001A6604">
        <w:t xml:space="preserve"> Comprehensive Quality Description The Example of the Area in the Austrian Cadastre, 6</w:t>
      </w:r>
      <w:r w:rsidR="0077706E" w:rsidRPr="001A6604">
        <w:rPr>
          <w:vertAlign w:val="superscript"/>
        </w:rPr>
        <w:t>th</w:t>
      </w:r>
      <w:r w:rsidR="0077706E" w:rsidRPr="001A6604">
        <w:t xml:space="preserve"> International Sym</w:t>
      </w:r>
      <w:r w:rsidR="007250C6">
        <w:t xml:space="preserve">posium on </w:t>
      </w:r>
      <w:proofErr w:type="gramStart"/>
      <w:r w:rsidR="007250C6">
        <w:t>Spatial  Data</w:t>
      </w:r>
      <w:proofErr w:type="gramEnd"/>
      <w:r w:rsidR="007250C6">
        <w:t xml:space="preserve"> Quality.</w:t>
      </w:r>
      <w:r w:rsidR="0077706E" w:rsidRPr="001A6604">
        <w:t xml:space="preserve"> St. John’s, 5-8 July, Canada. </w:t>
      </w:r>
    </w:p>
    <w:p w:rsidR="0077706E" w:rsidRPr="005024B3" w:rsidRDefault="00400DA9" w:rsidP="00944D85">
      <w:pPr>
        <w:pStyle w:val="Metin"/>
        <w:ind w:left="284" w:hanging="284"/>
        <w:rPr>
          <w:color w:val="000000"/>
        </w:rPr>
      </w:pPr>
      <w:r>
        <w:rPr>
          <w:lang w:val="tr-TR"/>
        </w:rPr>
        <w:t>Öz</w:t>
      </w:r>
      <w:r w:rsidR="001A1A6E">
        <w:rPr>
          <w:lang w:val="tr-TR"/>
        </w:rPr>
        <w:t>gen, M. G</w:t>
      </w:r>
      <w:proofErr w:type="gramStart"/>
      <w:r w:rsidR="001A1A6E">
        <w:rPr>
          <w:lang w:val="tr-TR"/>
        </w:rPr>
        <w:t>.,</w:t>
      </w:r>
      <w:proofErr w:type="gramEnd"/>
      <w:r w:rsidR="001A1A6E">
        <w:rPr>
          <w:lang w:val="tr-TR"/>
        </w:rPr>
        <w:t xml:space="preserve"> (1964),</w:t>
      </w:r>
      <w:r w:rsidR="0077706E" w:rsidRPr="005024B3">
        <w:rPr>
          <w:lang w:val="tr-TR"/>
        </w:rPr>
        <w:t xml:space="preserve"> Alanların hesapla</w:t>
      </w:r>
      <w:r w:rsidR="007250C6">
        <w:rPr>
          <w:lang w:val="tr-TR"/>
        </w:rPr>
        <w:t>nmasında hata sınırı formülleri.</w:t>
      </w:r>
      <w:r w:rsidR="001A1A6E">
        <w:rPr>
          <w:lang w:val="tr-TR"/>
        </w:rPr>
        <w:t xml:space="preserve"> İTÜ D. Cilt, 22(6), 13-19.</w:t>
      </w:r>
    </w:p>
    <w:p w:rsidR="00CB45AA" w:rsidRPr="00B84D90" w:rsidRDefault="00CB45AA" w:rsidP="00944D85">
      <w:pPr>
        <w:autoSpaceDE w:val="0"/>
        <w:autoSpaceDN w:val="0"/>
        <w:adjustRightInd w:val="0"/>
        <w:ind w:left="284" w:hanging="284"/>
        <w:rPr>
          <w:color w:val="000000"/>
        </w:rPr>
      </w:pPr>
      <w:r w:rsidRPr="00B84D90">
        <w:t xml:space="preserve">Tong, X. H., </w:t>
      </w:r>
      <w:r w:rsidR="001A1A6E">
        <w:t>Shi, W. Z.,  Liu, D. J., (2005),</w:t>
      </w:r>
      <w:r w:rsidRPr="00B84D90">
        <w:t xml:space="preserve"> A least-squares based method for adjustin</w:t>
      </w:r>
      <w:r w:rsidR="007250C6">
        <w:t>g the boundaries of area object.</w:t>
      </w:r>
      <w:r w:rsidRPr="00B84D90">
        <w:t xml:space="preserve">  Photogramm. Eng. Remote Sens., 71(2), 189–195.</w:t>
      </w:r>
    </w:p>
    <w:p w:rsidR="0077706E" w:rsidRPr="005024B3" w:rsidRDefault="0077706E" w:rsidP="00944D85">
      <w:pPr>
        <w:autoSpaceDE w:val="0"/>
        <w:autoSpaceDN w:val="0"/>
        <w:adjustRightInd w:val="0"/>
        <w:ind w:left="284" w:hanging="284"/>
        <w:rPr>
          <w:color w:val="000000"/>
        </w:rPr>
      </w:pPr>
      <w:r w:rsidRPr="00B84D90">
        <w:t>Tong, X. H.,</w:t>
      </w:r>
      <w:r w:rsidR="001A1A6E">
        <w:t xml:space="preserve"> Shi, W. Z.,  Liu, D.J., (2009),</w:t>
      </w:r>
      <w:r w:rsidRPr="00B84D90">
        <w:t xml:space="preserve"> Improved Accuracy of Area Objects in a Geographic Information System Based on Helmert’s Varia</w:t>
      </w:r>
      <w:r w:rsidR="007250C6">
        <w:t>nce Component Estimation Method.</w:t>
      </w:r>
      <w:r w:rsidRPr="00B84D90">
        <w:rPr>
          <w:b/>
          <w:bCs/>
          <w:i/>
          <w:iCs/>
          <w:lang w:eastAsia="tr-TR"/>
        </w:rPr>
        <w:t xml:space="preserve"> </w:t>
      </w:r>
      <w:proofErr w:type="gramStart"/>
      <w:r w:rsidRPr="00B84D90">
        <w:t>Journal of Surveying Engineering, 135(1), 19-26.</w:t>
      </w:r>
      <w:proofErr w:type="gramEnd"/>
    </w:p>
    <w:p w:rsidR="0077706E" w:rsidRPr="005024B3" w:rsidRDefault="00B84D90" w:rsidP="00944D85">
      <w:pPr>
        <w:pStyle w:val="GvdeMetni"/>
        <w:ind w:left="284" w:hanging="284"/>
        <w:rPr>
          <w:color w:val="000000"/>
          <w:sz w:val="20"/>
        </w:rPr>
      </w:pPr>
      <w:r>
        <w:rPr>
          <w:bCs/>
          <w:sz w:val="20"/>
        </w:rPr>
        <w:t>Turgut, B</w:t>
      </w:r>
      <w:proofErr w:type="gramStart"/>
      <w:r>
        <w:rPr>
          <w:bCs/>
          <w:sz w:val="20"/>
        </w:rPr>
        <w:t>.,</w:t>
      </w:r>
      <w:proofErr w:type="gramEnd"/>
      <w:r>
        <w:rPr>
          <w:bCs/>
          <w:sz w:val="20"/>
        </w:rPr>
        <w:t xml:space="preserve"> İnal, C., (20</w:t>
      </w:r>
      <w:r w:rsidR="001A1A6E">
        <w:rPr>
          <w:bCs/>
          <w:sz w:val="20"/>
        </w:rPr>
        <w:t>03),</w:t>
      </w:r>
      <w:r w:rsidR="0077706E" w:rsidRPr="005024B3">
        <w:rPr>
          <w:bCs/>
          <w:sz w:val="20"/>
        </w:rPr>
        <w:t xml:space="preserve"> Nokta Konum Duyarlıklarının İki ve Üç Boyu</w:t>
      </w:r>
      <w:r w:rsidR="007250C6">
        <w:rPr>
          <w:bCs/>
          <w:sz w:val="20"/>
        </w:rPr>
        <w:t>tlu Koordinat Dönüşümüne Etkisi.</w:t>
      </w:r>
      <w:r w:rsidR="0077706E" w:rsidRPr="005024B3">
        <w:rPr>
          <w:bCs/>
          <w:sz w:val="20"/>
        </w:rPr>
        <w:t xml:space="preserve"> TUJK 2003 Yılı Bilimsel Toplantısı, Coğrafi Bilgi Sistemleri ve Jeodezik Ağlar Çalıştayı, 24-25-26 Eylül, Konya.</w:t>
      </w:r>
    </w:p>
    <w:p w:rsidR="0077706E" w:rsidRPr="005024B3" w:rsidRDefault="001A1A6E" w:rsidP="00944D85">
      <w:pPr>
        <w:pStyle w:val="GvdeMetni"/>
        <w:ind w:left="284" w:hanging="284"/>
        <w:rPr>
          <w:bCs/>
          <w:sz w:val="20"/>
        </w:rPr>
      </w:pPr>
      <w:r>
        <w:rPr>
          <w:bCs/>
          <w:sz w:val="20"/>
        </w:rPr>
        <w:t>Yıldırım F., (2004),</w:t>
      </w:r>
      <w:r w:rsidR="0077706E" w:rsidRPr="005024B3">
        <w:rPr>
          <w:bCs/>
          <w:sz w:val="20"/>
        </w:rPr>
        <w:t xml:space="preserve"> Dilim esasına dayalı UTM sistemi için Alternatif </w:t>
      </w:r>
      <w:r w:rsidR="007250C6">
        <w:rPr>
          <w:bCs/>
          <w:sz w:val="20"/>
        </w:rPr>
        <w:t>Çözüm Yöntemlerinin İncelenmesi.</w:t>
      </w:r>
      <w:r w:rsidR="0077706E" w:rsidRPr="005024B3">
        <w:rPr>
          <w:bCs/>
          <w:sz w:val="20"/>
        </w:rPr>
        <w:t xml:space="preserve"> Doktora Tezi, KTÜ Fen Bilimleri Enstitüsü, Trabzon.</w:t>
      </w:r>
    </w:p>
    <w:p w:rsidR="00B537A6" w:rsidRPr="005024B3" w:rsidRDefault="00B537A6" w:rsidP="00B537A6">
      <w:pPr>
        <w:pStyle w:val="GvdeMetni2"/>
        <w:widowControl w:val="0"/>
        <w:spacing w:after="0"/>
        <w:jc w:val="both"/>
        <w:rPr>
          <w:color w:val="000000"/>
          <w:sz w:val="20"/>
        </w:rPr>
      </w:pPr>
    </w:p>
    <w:p w:rsidR="00B537A6" w:rsidRPr="005024B3" w:rsidRDefault="00B537A6" w:rsidP="00B537A6">
      <w:pPr>
        <w:autoSpaceDE w:val="0"/>
        <w:autoSpaceDN w:val="0"/>
        <w:adjustRightInd w:val="0"/>
        <w:jc w:val="left"/>
        <w:rPr>
          <w:lang w:val="tr-TR"/>
        </w:rPr>
      </w:pPr>
    </w:p>
    <w:p w:rsidR="00B537A6" w:rsidRPr="005024B3" w:rsidRDefault="00B537A6" w:rsidP="00B537A6">
      <w:pPr>
        <w:pStyle w:val="GvdeMetni2"/>
        <w:widowControl w:val="0"/>
        <w:spacing w:after="0"/>
        <w:jc w:val="both"/>
        <w:rPr>
          <w:color w:val="000000"/>
          <w:sz w:val="20"/>
        </w:rPr>
      </w:pPr>
    </w:p>
    <w:p w:rsidR="00B537A6" w:rsidRPr="005024B3" w:rsidRDefault="00B537A6" w:rsidP="006B4933">
      <w:pPr>
        <w:pStyle w:val="GvdeMetni2"/>
        <w:widowControl w:val="0"/>
        <w:spacing w:after="0"/>
        <w:jc w:val="both"/>
        <w:rPr>
          <w:color w:val="000000"/>
          <w:sz w:val="20"/>
        </w:rPr>
      </w:pPr>
    </w:p>
    <w:sectPr w:rsidR="00B537A6" w:rsidRPr="005024B3" w:rsidSect="008476C3">
      <w:headerReference w:type="even" r:id="rId44"/>
      <w:headerReference w:type="default" r:id="rId45"/>
      <w:footerReference w:type="default" r:id="rId46"/>
      <w:headerReference w:type="first" r:id="rId47"/>
      <w:footerReference w:type="first" r:id="rId48"/>
      <w:pgSz w:w="11906" w:h="16838"/>
      <w:pgMar w:top="1418" w:right="1021" w:bottom="1247" w:left="1021" w:header="709" w:footer="709" w:gutter="28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D03" w:rsidRDefault="007A6D03" w:rsidP="004310D4">
      <w:r>
        <w:separator/>
      </w:r>
    </w:p>
  </w:endnote>
  <w:endnote w:type="continuationSeparator" w:id="0">
    <w:p w:rsidR="007A6D03" w:rsidRDefault="007A6D03" w:rsidP="00431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857" w:rsidRPr="004310D4" w:rsidRDefault="00350857" w:rsidP="004310D4">
    <w:pPr>
      <w:pStyle w:val="stbilgi"/>
      <w:jc w:val="center"/>
      <w:rPr>
        <w:lang w:val="tr-T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857" w:rsidRPr="00931B2C" w:rsidRDefault="00931B2C" w:rsidP="00931B2C">
    <w:pPr>
      <w:pStyle w:val="Altbilgi"/>
      <w:pBdr>
        <w:top w:val="single" w:sz="4" w:space="1" w:color="A5A5A5" w:themeColor="background1" w:themeShade="A5"/>
      </w:pBdr>
      <w:spacing w:after="60"/>
      <w:jc w:val="left"/>
      <w:rPr>
        <w:rFonts w:ascii="Arial" w:hAnsi="Arial" w:cs="Arial"/>
        <w:sz w:val="16"/>
        <w:szCs w:val="16"/>
        <w:lang w:val="tr-TR"/>
      </w:rPr>
    </w:pPr>
    <w:r w:rsidRPr="00384A01">
      <w:rPr>
        <w:rFonts w:ascii="Arial" w:hAnsi="Arial" w:cs="Arial"/>
        <w:noProof/>
        <w:sz w:val="16"/>
        <w:szCs w:val="16"/>
      </w:rPr>
      <w:t xml:space="preserve">* </w:t>
    </w:r>
    <w:r w:rsidR="00350857" w:rsidRPr="00931B2C">
      <w:rPr>
        <w:rFonts w:ascii="Arial" w:hAnsi="Arial" w:cs="Arial"/>
        <w:sz w:val="16"/>
        <w:szCs w:val="16"/>
        <w:lang w:val="tr-TR"/>
      </w:rPr>
      <w:t xml:space="preserve">Sorumlu Yazar: </w:t>
    </w:r>
    <w:hyperlink r:id="rId1" w:history="1">
      <w:r w:rsidR="00350857" w:rsidRPr="00931B2C">
        <w:rPr>
          <w:rFonts w:ascii="Arial" w:hAnsi="Arial" w:cs="Arial"/>
          <w:sz w:val="16"/>
          <w:szCs w:val="16"/>
          <w:lang w:val="tr-TR"/>
        </w:rPr>
        <w:t>Tel:+90</w:t>
      </w:r>
    </w:hyperlink>
    <w:r w:rsidR="00350857" w:rsidRPr="00931B2C">
      <w:rPr>
        <w:rFonts w:ascii="Arial" w:hAnsi="Arial" w:cs="Arial"/>
        <w:sz w:val="16"/>
        <w:szCs w:val="16"/>
        <w:lang w:val="tr-TR"/>
      </w:rPr>
      <w:t xml:space="preserve"> (462) 3772779    Faks: +90 (462)3280918</w:t>
    </w:r>
  </w:p>
  <w:p w:rsidR="00350857" w:rsidRPr="00931B2C" w:rsidRDefault="00350857" w:rsidP="00216E58">
    <w:pPr>
      <w:rPr>
        <w:rFonts w:ascii="Arial" w:hAnsi="Arial" w:cs="Arial"/>
        <w:sz w:val="16"/>
        <w:szCs w:val="16"/>
        <w:lang w:val="tr-TR"/>
      </w:rPr>
    </w:pPr>
    <w:r w:rsidRPr="00931B2C">
      <w:rPr>
        <w:rFonts w:ascii="Arial" w:hAnsi="Arial" w:cs="Arial"/>
        <w:sz w:val="16"/>
        <w:szCs w:val="16"/>
        <w:lang w:val="tr-TR"/>
      </w:rPr>
      <w:t xml:space="preserve">E-posta: </w:t>
    </w:r>
    <w:hyperlink r:id="rId2" w:history="1">
      <w:r w:rsidRPr="00931B2C">
        <w:rPr>
          <w:rStyle w:val="Kpr"/>
          <w:rFonts w:ascii="Arial" w:hAnsi="Arial" w:cs="Arial"/>
          <w:sz w:val="16"/>
          <w:szCs w:val="16"/>
          <w:lang w:val="tr-TR"/>
        </w:rPr>
        <w:t>yfaruk@ktu.edu.tr</w:t>
      </w:r>
    </w:hyperlink>
    <w:r w:rsidR="00931B2C">
      <w:rPr>
        <w:rFonts w:ascii="Arial" w:hAnsi="Arial" w:cs="Arial"/>
        <w:sz w:val="16"/>
        <w:szCs w:val="16"/>
        <w:lang w:val="tr-TR"/>
      </w:rPr>
      <w:t xml:space="preserve"> (Yıldırım</w:t>
    </w:r>
    <w:r w:rsidRPr="00931B2C">
      <w:rPr>
        <w:rFonts w:ascii="Arial" w:hAnsi="Arial" w:cs="Arial"/>
        <w:sz w:val="16"/>
        <w:szCs w:val="16"/>
        <w:lang w:val="tr-TR"/>
      </w:rPr>
      <w:t xml:space="preserve"> F</w:t>
    </w:r>
    <w:r w:rsidR="00931B2C">
      <w:rPr>
        <w:rFonts w:ascii="Arial" w:hAnsi="Arial" w:cs="Arial"/>
        <w:sz w:val="16"/>
        <w:szCs w:val="16"/>
        <w:lang w:val="tr-TR"/>
      </w:rPr>
      <w:t>.</w:t>
    </w:r>
    <w:r w:rsidRPr="00931B2C">
      <w:rPr>
        <w:rFonts w:ascii="Arial" w:hAnsi="Arial" w:cs="Arial"/>
        <w:sz w:val="16"/>
        <w:szCs w:val="16"/>
        <w:lang w:val="tr-TR"/>
      </w:rPr>
      <w:t xml:space="preserve">), </w:t>
    </w:r>
    <w:hyperlink r:id="rId3" w:history="1">
      <w:r w:rsidR="00931B2C" w:rsidRPr="00013488">
        <w:rPr>
          <w:rStyle w:val="Kpr"/>
          <w:rFonts w:ascii="Arial" w:hAnsi="Arial" w:cs="Arial"/>
          <w:sz w:val="16"/>
          <w:szCs w:val="16"/>
          <w:lang w:val="tr-TR"/>
        </w:rPr>
        <w:t>dyildirim@gmail.com</w:t>
      </w:r>
    </w:hyperlink>
    <w:r w:rsidR="00931B2C">
      <w:rPr>
        <w:rFonts w:ascii="Arial" w:hAnsi="Arial" w:cs="Arial"/>
        <w:sz w:val="16"/>
        <w:szCs w:val="16"/>
        <w:lang w:val="tr-TR"/>
      </w:rPr>
      <w:t xml:space="preserve"> (Yıldırım</w:t>
    </w:r>
    <w:r w:rsidRPr="00931B2C">
      <w:rPr>
        <w:rFonts w:ascii="Arial" w:hAnsi="Arial" w:cs="Arial"/>
        <w:sz w:val="16"/>
        <w:szCs w:val="16"/>
        <w:lang w:val="tr-TR"/>
      </w:rPr>
      <w:t xml:space="preserve"> D</w:t>
    </w:r>
    <w:r w:rsidR="00931B2C">
      <w:rPr>
        <w:rFonts w:ascii="Arial" w:hAnsi="Arial" w:cs="Arial"/>
        <w:sz w:val="16"/>
        <w:szCs w:val="16"/>
        <w:lang w:val="tr-TR"/>
      </w:rPr>
      <w:t>.</w:t>
    </w:r>
    <w:r w:rsidRPr="00931B2C">
      <w:rPr>
        <w:rFonts w:ascii="Arial" w:hAnsi="Arial" w:cs="Arial"/>
        <w:sz w:val="16"/>
        <w:szCs w:val="16"/>
        <w:lang w:val="tr-TR"/>
      </w:rPr>
      <w:t>)</w:t>
    </w:r>
  </w:p>
  <w:p w:rsidR="00350857" w:rsidRDefault="00350857">
    <w:pPr>
      <w:pStyle w:val="Altbilgi"/>
    </w:pPr>
  </w:p>
  <w:p w:rsidR="00350857" w:rsidRDefault="00350857" w:rsidP="004039C0">
    <w:pPr>
      <w:pStyle w:val="s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D03" w:rsidRDefault="007A6D03" w:rsidP="004310D4">
      <w:r>
        <w:separator/>
      </w:r>
    </w:p>
  </w:footnote>
  <w:footnote w:type="continuationSeparator" w:id="0">
    <w:p w:rsidR="007A6D03" w:rsidRDefault="007A6D03" w:rsidP="004310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59" w:rsidRPr="00384A01" w:rsidRDefault="00DC2459" w:rsidP="00DC2459">
    <w:pPr>
      <w:pStyle w:val="stbilgi"/>
      <w:pBdr>
        <w:bottom w:val="single" w:sz="4" w:space="1" w:color="A5A5A5" w:themeColor="background1" w:themeShade="A5"/>
      </w:pBdr>
      <w:tabs>
        <w:tab w:val="left" w:pos="2580"/>
        <w:tab w:val="left" w:pos="2985"/>
      </w:tabs>
      <w:spacing w:after="120" w:line="276" w:lineRule="auto"/>
      <w:jc w:val="left"/>
      <w:rPr>
        <w:rFonts w:ascii="Arial" w:hAnsi="Arial" w:cs="Arial"/>
        <w:i/>
        <w:sz w:val="16"/>
        <w:szCs w:val="16"/>
      </w:rPr>
    </w:pPr>
    <w:r>
      <w:rPr>
        <w:rFonts w:ascii="Arial" w:hAnsi="Arial" w:cs="Arial"/>
        <w:i/>
        <w:sz w:val="16"/>
        <w:szCs w:val="16"/>
      </w:rPr>
      <w:t xml:space="preserve">Datum </w:t>
    </w:r>
    <w:proofErr w:type="spellStart"/>
    <w:r>
      <w:rPr>
        <w:rFonts w:ascii="Arial" w:hAnsi="Arial" w:cs="Arial"/>
        <w:i/>
        <w:sz w:val="16"/>
        <w:szCs w:val="16"/>
      </w:rPr>
      <w:t>ve</w:t>
    </w:r>
    <w:proofErr w:type="spellEnd"/>
    <w:r>
      <w:rPr>
        <w:rFonts w:ascii="Arial" w:hAnsi="Arial" w:cs="Arial"/>
        <w:i/>
        <w:sz w:val="16"/>
        <w:szCs w:val="16"/>
      </w:rPr>
      <w:t xml:space="preserve"> </w:t>
    </w:r>
    <w:proofErr w:type="spellStart"/>
    <w:r>
      <w:rPr>
        <w:rFonts w:ascii="Arial" w:hAnsi="Arial" w:cs="Arial"/>
        <w:i/>
        <w:sz w:val="16"/>
        <w:szCs w:val="16"/>
      </w:rPr>
      <w:t>dilim</w:t>
    </w:r>
    <w:proofErr w:type="spellEnd"/>
    <w:r>
      <w:rPr>
        <w:rFonts w:ascii="Arial" w:hAnsi="Arial" w:cs="Arial"/>
        <w:i/>
        <w:sz w:val="16"/>
        <w:szCs w:val="16"/>
      </w:rPr>
      <w:t xml:space="preserve"> </w:t>
    </w:r>
    <w:proofErr w:type="spellStart"/>
    <w:r>
      <w:rPr>
        <w:rFonts w:ascii="Arial" w:hAnsi="Arial" w:cs="Arial"/>
        <w:i/>
        <w:sz w:val="16"/>
        <w:szCs w:val="16"/>
      </w:rPr>
      <w:t>dönüşümünün</w:t>
    </w:r>
    <w:proofErr w:type="spellEnd"/>
    <w:r>
      <w:rPr>
        <w:rFonts w:ascii="Arial" w:hAnsi="Arial" w:cs="Arial"/>
        <w:i/>
        <w:sz w:val="16"/>
        <w:szCs w:val="16"/>
      </w:rPr>
      <w:t xml:space="preserve"> </w:t>
    </w:r>
    <w:proofErr w:type="spellStart"/>
    <w:r>
      <w:rPr>
        <w:rFonts w:ascii="Arial" w:hAnsi="Arial" w:cs="Arial"/>
        <w:i/>
        <w:sz w:val="16"/>
        <w:szCs w:val="16"/>
      </w:rPr>
      <w:t>parsel</w:t>
    </w:r>
    <w:proofErr w:type="spellEnd"/>
    <w:r>
      <w:rPr>
        <w:rFonts w:ascii="Arial" w:hAnsi="Arial" w:cs="Arial"/>
        <w:i/>
        <w:sz w:val="16"/>
        <w:szCs w:val="16"/>
      </w:rPr>
      <w:t xml:space="preserve"> </w:t>
    </w:r>
    <w:proofErr w:type="spellStart"/>
    <w:r>
      <w:rPr>
        <w:rFonts w:ascii="Arial" w:hAnsi="Arial" w:cs="Arial"/>
        <w:i/>
        <w:sz w:val="16"/>
        <w:szCs w:val="16"/>
      </w:rPr>
      <w:t>alanlarına</w:t>
    </w:r>
    <w:proofErr w:type="spellEnd"/>
    <w:r>
      <w:rPr>
        <w:rFonts w:ascii="Arial" w:hAnsi="Arial" w:cs="Arial"/>
        <w:i/>
        <w:sz w:val="16"/>
        <w:szCs w:val="16"/>
      </w:rPr>
      <w:t xml:space="preserve"> </w:t>
    </w:r>
    <w:proofErr w:type="spellStart"/>
    <w:r>
      <w:rPr>
        <w:rFonts w:ascii="Arial" w:hAnsi="Arial" w:cs="Arial"/>
        <w:i/>
        <w:sz w:val="16"/>
        <w:szCs w:val="16"/>
      </w:rPr>
      <w:t>etkisi</w:t>
    </w:r>
    <w:proofErr w:type="spellEnd"/>
  </w:p>
  <w:p w:rsidR="00DC2459" w:rsidRDefault="00DC2459">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59" w:rsidRPr="00384A01" w:rsidRDefault="00DC2459" w:rsidP="00DC2459">
    <w:pPr>
      <w:pStyle w:val="stbilgi"/>
      <w:pBdr>
        <w:bottom w:val="single" w:sz="4" w:space="1" w:color="A5A5A5" w:themeColor="background1" w:themeShade="A5"/>
      </w:pBdr>
      <w:tabs>
        <w:tab w:val="left" w:pos="2580"/>
        <w:tab w:val="left" w:pos="2985"/>
      </w:tabs>
      <w:spacing w:after="120" w:line="276" w:lineRule="auto"/>
      <w:jc w:val="right"/>
      <w:rPr>
        <w:rFonts w:ascii="Arial" w:hAnsi="Arial" w:cs="Arial"/>
        <w:i/>
        <w:sz w:val="16"/>
        <w:szCs w:val="16"/>
      </w:rPr>
    </w:pPr>
    <w:proofErr w:type="spellStart"/>
    <w:r>
      <w:rPr>
        <w:rFonts w:ascii="Arial" w:hAnsi="Arial" w:cs="Arial"/>
        <w:i/>
        <w:sz w:val="16"/>
        <w:szCs w:val="16"/>
      </w:rPr>
      <w:t>Faruk</w:t>
    </w:r>
    <w:proofErr w:type="spellEnd"/>
    <w:r>
      <w:rPr>
        <w:rFonts w:ascii="Arial" w:hAnsi="Arial" w:cs="Arial"/>
        <w:i/>
        <w:sz w:val="16"/>
        <w:szCs w:val="16"/>
      </w:rPr>
      <w:t xml:space="preserve"> </w:t>
    </w:r>
    <w:proofErr w:type="spellStart"/>
    <w:r>
      <w:rPr>
        <w:rFonts w:ascii="Arial" w:hAnsi="Arial" w:cs="Arial"/>
        <w:i/>
        <w:sz w:val="16"/>
        <w:szCs w:val="16"/>
      </w:rPr>
      <w:t>Yıldırım</w:t>
    </w:r>
    <w:proofErr w:type="spellEnd"/>
    <w:r>
      <w:rPr>
        <w:rFonts w:ascii="Arial" w:hAnsi="Arial" w:cs="Arial"/>
        <w:i/>
        <w:sz w:val="16"/>
        <w:szCs w:val="16"/>
      </w:rPr>
      <w:t xml:space="preserve">, </w:t>
    </w:r>
    <w:proofErr w:type="spellStart"/>
    <w:r>
      <w:rPr>
        <w:rFonts w:ascii="Arial" w:hAnsi="Arial" w:cs="Arial"/>
        <w:i/>
        <w:sz w:val="16"/>
        <w:szCs w:val="16"/>
      </w:rPr>
      <w:t>Deniz</w:t>
    </w:r>
    <w:proofErr w:type="spellEnd"/>
    <w:r>
      <w:rPr>
        <w:rFonts w:ascii="Arial" w:hAnsi="Arial" w:cs="Arial"/>
        <w:i/>
        <w:sz w:val="16"/>
        <w:szCs w:val="16"/>
      </w:rPr>
      <w:t xml:space="preserve"> </w:t>
    </w:r>
    <w:proofErr w:type="spellStart"/>
    <w:r>
      <w:rPr>
        <w:rFonts w:ascii="Arial" w:hAnsi="Arial" w:cs="Arial"/>
        <w:i/>
        <w:sz w:val="16"/>
        <w:szCs w:val="16"/>
      </w:rPr>
      <w:t>Yıldırım</w:t>
    </w:r>
    <w:proofErr w:type="spellEnd"/>
  </w:p>
  <w:p w:rsidR="00350857" w:rsidRPr="004310D4" w:rsidRDefault="00350857" w:rsidP="004310D4">
    <w:pPr>
      <w:pStyle w:val="stbilgi"/>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6C3" w:rsidRPr="00085D74" w:rsidRDefault="008476C3" w:rsidP="008476C3">
    <w:pPr>
      <w:pStyle w:val="stbilgi"/>
      <w:pBdr>
        <w:bottom w:val="single" w:sz="4" w:space="1" w:color="A5A5A5" w:themeColor="background1" w:themeShade="A5"/>
      </w:pBdr>
      <w:tabs>
        <w:tab w:val="left" w:pos="2580"/>
        <w:tab w:val="left" w:pos="2985"/>
      </w:tabs>
      <w:spacing w:after="120" w:line="276" w:lineRule="auto"/>
      <w:jc w:val="left"/>
      <w:rPr>
        <w:rFonts w:ascii="Arial" w:hAnsi="Arial" w:cs="Arial"/>
        <w:i/>
        <w:sz w:val="16"/>
        <w:szCs w:val="16"/>
      </w:rPr>
    </w:pPr>
    <w:r w:rsidRPr="00085D74">
      <w:rPr>
        <w:rFonts w:ascii="Arial" w:hAnsi="Arial" w:cs="Arial"/>
        <w:i/>
        <w:sz w:val="16"/>
        <w:szCs w:val="16"/>
      </w:rPr>
      <w:t xml:space="preserve">TMMOB </w:t>
    </w:r>
    <w:proofErr w:type="spellStart"/>
    <w:r w:rsidRPr="00085D74">
      <w:rPr>
        <w:rFonts w:ascii="Arial" w:hAnsi="Arial" w:cs="Arial"/>
        <w:i/>
        <w:sz w:val="16"/>
        <w:szCs w:val="16"/>
      </w:rPr>
      <w:t>Harita</w:t>
    </w:r>
    <w:proofErr w:type="spellEnd"/>
    <w:r w:rsidRPr="00085D74">
      <w:rPr>
        <w:rFonts w:ascii="Arial" w:hAnsi="Arial" w:cs="Arial"/>
        <w:i/>
        <w:sz w:val="16"/>
        <w:szCs w:val="16"/>
      </w:rPr>
      <w:t xml:space="preserve"> </w:t>
    </w:r>
    <w:proofErr w:type="spellStart"/>
    <w:r w:rsidRPr="00085D74">
      <w:rPr>
        <w:rFonts w:ascii="Arial" w:hAnsi="Arial" w:cs="Arial"/>
        <w:i/>
        <w:sz w:val="16"/>
        <w:szCs w:val="16"/>
      </w:rPr>
      <w:t>ve</w:t>
    </w:r>
    <w:proofErr w:type="spellEnd"/>
    <w:r w:rsidRPr="00085D74">
      <w:rPr>
        <w:rFonts w:ascii="Arial" w:hAnsi="Arial" w:cs="Arial"/>
        <w:i/>
        <w:sz w:val="16"/>
        <w:szCs w:val="16"/>
      </w:rPr>
      <w:t xml:space="preserve"> </w:t>
    </w:r>
    <w:proofErr w:type="spellStart"/>
    <w:r w:rsidRPr="00085D74">
      <w:rPr>
        <w:rFonts w:ascii="Arial" w:hAnsi="Arial" w:cs="Arial"/>
        <w:i/>
        <w:sz w:val="16"/>
        <w:szCs w:val="16"/>
      </w:rPr>
      <w:t>Kadastro</w:t>
    </w:r>
    <w:proofErr w:type="spellEnd"/>
    <w:r w:rsidRPr="00085D74">
      <w:rPr>
        <w:rFonts w:ascii="Arial" w:hAnsi="Arial" w:cs="Arial"/>
        <w:i/>
        <w:sz w:val="16"/>
        <w:szCs w:val="16"/>
      </w:rPr>
      <w:t xml:space="preserve"> </w:t>
    </w:r>
    <w:proofErr w:type="spellStart"/>
    <w:r w:rsidRPr="00085D74">
      <w:rPr>
        <w:rFonts w:ascii="Arial" w:hAnsi="Arial" w:cs="Arial"/>
        <w:i/>
        <w:sz w:val="16"/>
        <w:szCs w:val="16"/>
      </w:rPr>
      <w:t>Mühendisleri</w:t>
    </w:r>
    <w:proofErr w:type="spellEnd"/>
    <w:r w:rsidRPr="00085D74">
      <w:rPr>
        <w:rFonts w:ascii="Arial" w:hAnsi="Arial" w:cs="Arial"/>
        <w:i/>
        <w:sz w:val="16"/>
        <w:szCs w:val="16"/>
      </w:rPr>
      <w:t xml:space="preserve"> </w:t>
    </w:r>
    <w:proofErr w:type="spellStart"/>
    <w:r w:rsidRPr="00085D74">
      <w:rPr>
        <w:rFonts w:ascii="Arial" w:hAnsi="Arial" w:cs="Arial"/>
        <w:i/>
        <w:sz w:val="16"/>
        <w:szCs w:val="16"/>
      </w:rPr>
      <w:t>Odası</w:t>
    </w:r>
    <w:proofErr w:type="spellEnd"/>
    <w:r w:rsidRPr="00085D74">
      <w:rPr>
        <w:rFonts w:ascii="Arial" w:hAnsi="Arial" w:cs="Arial"/>
        <w:i/>
        <w:sz w:val="16"/>
        <w:szCs w:val="16"/>
      </w:rPr>
      <w:t xml:space="preserve">, 14. </w:t>
    </w:r>
    <w:proofErr w:type="spellStart"/>
    <w:r w:rsidRPr="00085D74">
      <w:rPr>
        <w:rFonts w:ascii="Arial" w:hAnsi="Arial" w:cs="Arial"/>
        <w:i/>
        <w:sz w:val="16"/>
        <w:szCs w:val="16"/>
      </w:rPr>
      <w:t>Türkiye</w:t>
    </w:r>
    <w:proofErr w:type="spellEnd"/>
    <w:r w:rsidRPr="00085D74">
      <w:rPr>
        <w:rFonts w:ascii="Arial" w:hAnsi="Arial" w:cs="Arial"/>
        <w:i/>
        <w:sz w:val="16"/>
        <w:szCs w:val="16"/>
      </w:rPr>
      <w:t xml:space="preserve"> </w:t>
    </w:r>
    <w:proofErr w:type="spellStart"/>
    <w:r w:rsidRPr="00085D74">
      <w:rPr>
        <w:rFonts w:ascii="Arial" w:hAnsi="Arial" w:cs="Arial"/>
        <w:i/>
        <w:sz w:val="16"/>
        <w:szCs w:val="16"/>
      </w:rPr>
      <w:t>Harita</w:t>
    </w:r>
    <w:proofErr w:type="spellEnd"/>
    <w:r w:rsidRPr="00085D74">
      <w:rPr>
        <w:rFonts w:ascii="Arial" w:hAnsi="Arial" w:cs="Arial"/>
        <w:i/>
        <w:sz w:val="16"/>
        <w:szCs w:val="16"/>
      </w:rPr>
      <w:t xml:space="preserve"> </w:t>
    </w:r>
    <w:proofErr w:type="spellStart"/>
    <w:r w:rsidRPr="00085D74">
      <w:rPr>
        <w:rFonts w:ascii="Arial" w:hAnsi="Arial" w:cs="Arial"/>
        <w:i/>
        <w:sz w:val="16"/>
        <w:szCs w:val="16"/>
      </w:rPr>
      <w:t>Bilimsel</w:t>
    </w:r>
    <w:proofErr w:type="spellEnd"/>
    <w:r w:rsidRPr="00085D74">
      <w:rPr>
        <w:rFonts w:ascii="Arial" w:hAnsi="Arial" w:cs="Arial"/>
        <w:i/>
        <w:sz w:val="16"/>
        <w:szCs w:val="16"/>
      </w:rPr>
      <w:t xml:space="preserve"> </w:t>
    </w:r>
    <w:proofErr w:type="spellStart"/>
    <w:r w:rsidRPr="00085D74">
      <w:rPr>
        <w:rFonts w:ascii="Arial" w:hAnsi="Arial" w:cs="Arial"/>
        <w:i/>
        <w:sz w:val="16"/>
        <w:szCs w:val="16"/>
      </w:rPr>
      <w:t>ve</w:t>
    </w:r>
    <w:proofErr w:type="spellEnd"/>
    <w:r w:rsidRPr="00085D74">
      <w:rPr>
        <w:rFonts w:ascii="Arial" w:hAnsi="Arial" w:cs="Arial"/>
        <w:i/>
        <w:sz w:val="16"/>
        <w:szCs w:val="16"/>
      </w:rPr>
      <w:t xml:space="preserve"> </w:t>
    </w:r>
    <w:proofErr w:type="spellStart"/>
    <w:r w:rsidRPr="00085D74">
      <w:rPr>
        <w:rFonts w:ascii="Arial" w:hAnsi="Arial" w:cs="Arial"/>
        <w:i/>
        <w:sz w:val="16"/>
        <w:szCs w:val="16"/>
      </w:rPr>
      <w:t>Teknik</w:t>
    </w:r>
    <w:proofErr w:type="spellEnd"/>
    <w:r w:rsidRPr="00085D74">
      <w:rPr>
        <w:rFonts w:ascii="Arial" w:hAnsi="Arial" w:cs="Arial"/>
        <w:i/>
        <w:sz w:val="16"/>
        <w:szCs w:val="16"/>
      </w:rPr>
      <w:t xml:space="preserve"> </w:t>
    </w:r>
    <w:proofErr w:type="spellStart"/>
    <w:r w:rsidRPr="00085D74">
      <w:rPr>
        <w:rFonts w:ascii="Arial" w:hAnsi="Arial" w:cs="Arial"/>
        <w:i/>
        <w:sz w:val="16"/>
        <w:szCs w:val="16"/>
      </w:rPr>
      <w:t>Kurultayı</w:t>
    </w:r>
    <w:proofErr w:type="spellEnd"/>
    <w:r w:rsidRPr="00085D74">
      <w:rPr>
        <w:rFonts w:ascii="Arial" w:hAnsi="Arial" w:cs="Arial"/>
        <w:i/>
        <w:sz w:val="16"/>
        <w:szCs w:val="16"/>
      </w:rPr>
      <w:t xml:space="preserve">, 14-17 </w:t>
    </w:r>
    <w:proofErr w:type="spellStart"/>
    <w:r w:rsidRPr="00085D74">
      <w:rPr>
        <w:rFonts w:ascii="Arial" w:hAnsi="Arial" w:cs="Arial"/>
        <w:i/>
        <w:sz w:val="16"/>
        <w:szCs w:val="16"/>
      </w:rPr>
      <w:t>Mayıs</w:t>
    </w:r>
    <w:proofErr w:type="spellEnd"/>
    <w:r w:rsidRPr="00085D74">
      <w:rPr>
        <w:rFonts w:ascii="Arial" w:hAnsi="Arial" w:cs="Arial"/>
        <w:i/>
        <w:sz w:val="16"/>
        <w:szCs w:val="16"/>
      </w:rPr>
      <w:t xml:space="preserve"> 2013, Ankara.</w:t>
    </w:r>
  </w:p>
  <w:p w:rsidR="00350857" w:rsidRPr="004310D4" w:rsidRDefault="00350857" w:rsidP="004310D4">
    <w:pPr>
      <w:pStyle w:val="stbilgi"/>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46467"/>
    <w:multiLevelType w:val="multilevel"/>
    <w:tmpl w:val="2C30BC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3ED15CD"/>
    <w:multiLevelType w:val="multilevel"/>
    <w:tmpl w:val="68C609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nsid w:val="1AF71945"/>
    <w:multiLevelType w:val="multilevel"/>
    <w:tmpl w:val="68C609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2C9B6C4E"/>
    <w:multiLevelType w:val="hybridMultilevel"/>
    <w:tmpl w:val="EA880894"/>
    <w:lvl w:ilvl="0" w:tplc="190C34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98B4D51"/>
    <w:multiLevelType w:val="hybridMultilevel"/>
    <w:tmpl w:val="9328FF3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65275C0D"/>
    <w:multiLevelType w:val="singleLevel"/>
    <w:tmpl w:val="D838826C"/>
    <w:lvl w:ilvl="0">
      <w:start w:val="1"/>
      <w:numFmt w:val="decimal"/>
      <w:pStyle w:val="FootnoteBase"/>
      <w:lvlText w:val="[%1]"/>
      <w:lvlJc w:val="left"/>
      <w:pPr>
        <w:tabs>
          <w:tab w:val="num" w:pos="360"/>
        </w:tabs>
        <w:ind w:left="360" w:hanging="360"/>
      </w:pPr>
    </w:lvl>
  </w:abstractNum>
  <w:abstractNum w:abstractNumId="6">
    <w:nsid w:val="78940D08"/>
    <w:multiLevelType w:val="multilevel"/>
    <w:tmpl w:val="14D6B6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
  </w:num>
  <w:num w:numId="2">
    <w:abstractNumId w:val="5"/>
  </w:num>
  <w:num w:numId="3">
    <w:abstractNumId w:val="3"/>
  </w:num>
  <w:num w:numId="4">
    <w:abstractNumId w:val="1"/>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00"/>
  <w:displayHorizontalDrawingGridEvery w:val="2"/>
  <w:characterSpacingControl w:val="doNotCompress"/>
  <w:hdrShapeDefaults>
    <o:shapedefaults v:ext="edit" spidmax="68609"/>
  </w:hdrShapeDefaults>
  <w:footnotePr>
    <w:footnote w:id="-1"/>
    <w:footnote w:id="0"/>
  </w:footnotePr>
  <w:endnotePr>
    <w:endnote w:id="-1"/>
    <w:endnote w:id="0"/>
  </w:endnotePr>
  <w:compat>
    <w:compatSetting w:name="compatibilityMode" w:uri="http://schemas.microsoft.com/office/word" w:val="12"/>
  </w:compat>
  <w:rsids>
    <w:rsidRoot w:val="00FF6071"/>
    <w:rsid w:val="00004FFF"/>
    <w:rsid w:val="000051FA"/>
    <w:rsid w:val="00013F6E"/>
    <w:rsid w:val="000210B3"/>
    <w:rsid w:val="000256CF"/>
    <w:rsid w:val="00031FF2"/>
    <w:rsid w:val="00034BF2"/>
    <w:rsid w:val="00037B58"/>
    <w:rsid w:val="00046E02"/>
    <w:rsid w:val="00047867"/>
    <w:rsid w:val="0008619B"/>
    <w:rsid w:val="00092B83"/>
    <w:rsid w:val="0009581B"/>
    <w:rsid w:val="000A4245"/>
    <w:rsid w:val="000A536A"/>
    <w:rsid w:val="000A6FDE"/>
    <w:rsid w:val="000B203A"/>
    <w:rsid w:val="000E5F79"/>
    <w:rsid w:val="000F3D6E"/>
    <w:rsid w:val="00100736"/>
    <w:rsid w:val="0010302F"/>
    <w:rsid w:val="00105C89"/>
    <w:rsid w:val="00117FBD"/>
    <w:rsid w:val="00120EFC"/>
    <w:rsid w:val="00152DDC"/>
    <w:rsid w:val="00154B47"/>
    <w:rsid w:val="00157230"/>
    <w:rsid w:val="001755F4"/>
    <w:rsid w:val="001A1A6E"/>
    <w:rsid w:val="001A6604"/>
    <w:rsid w:val="001C11C2"/>
    <w:rsid w:val="001E7D37"/>
    <w:rsid w:val="00200835"/>
    <w:rsid w:val="00215003"/>
    <w:rsid w:val="00216E58"/>
    <w:rsid w:val="002213C6"/>
    <w:rsid w:val="00221D9F"/>
    <w:rsid w:val="0022594A"/>
    <w:rsid w:val="00227300"/>
    <w:rsid w:val="0024141C"/>
    <w:rsid w:val="00241BCB"/>
    <w:rsid w:val="00253B7F"/>
    <w:rsid w:val="00270ACD"/>
    <w:rsid w:val="00273B12"/>
    <w:rsid w:val="00281966"/>
    <w:rsid w:val="00287E31"/>
    <w:rsid w:val="002914B1"/>
    <w:rsid w:val="00294CEC"/>
    <w:rsid w:val="002A5CF2"/>
    <w:rsid w:val="002B25D1"/>
    <w:rsid w:val="002C7684"/>
    <w:rsid w:val="002E5AD8"/>
    <w:rsid w:val="002F4259"/>
    <w:rsid w:val="002F5920"/>
    <w:rsid w:val="002F6F57"/>
    <w:rsid w:val="00301213"/>
    <w:rsid w:val="0030521E"/>
    <w:rsid w:val="00317738"/>
    <w:rsid w:val="00342A36"/>
    <w:rsid w:val="00350857"/>
    <w:rsid w:val="003570F1"/>
    <w:rsid w:val="00357F45"/>
    <w:rsid w:val="00360BE6"/>
    <w:rsid w:val="003728E5"/>
    <w:rsid w:val="0037717B"/>
    <w:rsid w:val="003A02F6"/>
    <w:rsid w:val="003A4A46"/>
    <w:rsid w:val="003A4D6A"/>
    <w:rsid w:val="003B37D3"/>
    <w:rsid w:val="003B4277"/>
    <w:rsid w:val="003C1F24"/>
    <w:rsid w:val="003C228E"/>
    <w:rsid w:val="003D62A5"/>
    <w:rsid w:val="003D6A37"/>
    <w:rsid w:val="00400DA9"/>
    <w:rsid w:val="004039C0"/>
    <w:rsid w:val="00411C19"/>
    <w:rsid w:val="00414647"/>
    <w:rsid w:val="00415964"/>
    <w:rsid w:val="00420E47"/>
    <w:rsid w:val="00425B53"/>
    <w:rsid w:val="004310D4"/>
    <w:rsid w:val="0045276F"/>
    <w:rsid w:val="0047251D"/>
    <w:rsid w:val="004729A9"/>
    <w:rsid w:val="0047709E"/>
    <w:rsid w:val="004811D6"/>
    <w:rsid w:val="0049367B"/>
    <w:rsid w:val="004955E7"/>
    <w:rsid w:val="00497BD3"/>
    <w:rsid w:val="004B5993"/>
    <w:rsid w:val="004C3CDB"/>
    <w:rsid w:val="004D6265"/>
    <w:rsid w:val="004F5FEA"/>
    <w:rsid w:val="005024B3"/>
    <w:rsid w:val="005100D4"/>
    <w:rsid w:val="005243E9"/>
    <w:rsid w:val="005319EB"/>
    <w:rsid w:val="00550429"/>
    <w:rsid w:val="00552A0B"/>
    <w:rsid w:val="005603B3"/>
    <w:rsid w:val="00577155"/>
    <w:rsid w:val="00577829"/>
    <w:rsid w:val="00582E2C"/>
    <w:rsid w:val="005928A1"/>
    <w:rsid w:val="0059436D"/>
    <w:rsid w:val="0059675C"/>
    <w:rsid w:val="0059741A"/>
    <w:rsid w:val="005A1B8E"/>
    <w:rsid w:val="005B0FCF"/>
    <w:rsid w:val="005B1A65"/>
    <w:rsid w:val="005D1D17"/>
    <w:rsid w:val="005D4267"/>
    <w:rsid w:val="005D7372"/>
    <w:rsid w:val="00603457"/>
    <w:rsid w:val="00607830"/>
    <w:rsid w:val="00612850"/>
    <w:rsid w:val="006218F7"/>
    <w:rsid w:val="00623FBA"/>
    <w:rsid w:val="00626EAB"/>
    <w:rsid w:val="00633EFC"/>
    <w:rsid w:val="006349B5"/>
    <w:rsid w:val="006408C7"/>
    <w:rsid w:val="00657515"/>
    <w:rsid w:val="00660851"/>
    <w:rsid w:val="00660EC8"/>
    <w:rsid w:val="00674F48"/>
    <w:rsid w:val="006840B2"/>
    <w:rsid w:val="00690AF4"/>
    <w:rsid w:val="006B04E3"/>
    <w:rsid w:val="006B4933"/>
    <w:rsid w:val="006B5C45"/>
    <w:rsid w:val="006C6DC9"/>
    <w:rsid w:val="006D19B1"/>
    <w:rsid w:val="006D544E"/>
    <w:rsid w:val="006E77BB"/>
    <w:rsid w:val="006F0BD8"/>
    <w:rsid w:val="006F3359"/>
    <w:rsid w:val="00700479"/>
    <w:rsid w:val="00701EAC"/>
    <w:rsid w:val="00715E8B"/>
    <w:rsid w:val="00717084"/>
    <w:rsid w:val="007250C6"/>
    <w:rsid w:val="0076308B"/>
    <w:rsid w:val="0077410B"/>
    <w:rsid w:val="00775F32"/>
    <w:rsid w:val="0077706E"/>
    <w:rsid w:val="0078015B"/>
    <w:rsid w:val="00794875"/>
    <w:rsid w:val="00797B83"/>
    <w:rsid w:val="007A2752"/>
    <w:rsid w:val="007A4DE9"/>
    <w:rsid w:val="007A6D03"/>
    <w:rsid w:val="007A7037"/>
    <w:rsid w:val="007C2F88"/>
    <w:rsid w:val="007F7FAD"/>
    <w:rsid w:val="008028DC"/>
    <w:rsid w:val="00806EFC"/>
    <w:rsid w:val="00821D2E"/>
    <w:rsid w:val="008249FB"/>
    <w:rsid w:val="00832E8A"/>
    <w:rsid w:val="0083303C"/>
    <w:rsid w:val="008332A5"/>
    <w:rsid w:val="0084058F"/>
    <w:rsid w:val="008476C3"/>
    <w:rsid w:val="008477F1"/>
    <w:rsid w:val="00864393"/>
    <w:rsid w:val="00867ED7"/>
    <w:rsid w:val="008725D2"/>
    <w:rsid w:val="00875C44"/>
    <w:rsid w:val="00883098"/>
    <w:rsid w:val="008876D1"/>
    <w:rsid w:val="008A1063"/>
    <w:rsid w:val="008A226B"/>
    <w:rsid w:val="008A2A21"/>
    <w:rsid w:val="008B02C2"/>
    <w:rsid w:val="008B4A98"/>
    <w:rsid w:val="008C3544"/>
    <w:rsid w:val="008C617A"/>
    <w:rsid w:val="008D2ECC"/>
    <w:rsid w:val="008D3CCE"/>
    <w:rsid w:val="008E4495"/>
    <w:rsid w:val="008F1C20"/>
    <w:rsid w:val="008F572A"/>
    <w:rsid w:val="00906BD4"/>
    <w:rsid w:val="00914FB4"/>
    <w:rsid w:val="009160C2"/>
    <w:rsid w:val="00931B2C"/>
    <w:rsid w:val="00941B89"/>
    <w:rsid w:val="00944D85"/>
    <w:rsid w:val="0096555D"/>
    <w:rsid w:val="009666E2"/>
    <w:rsid w:val="00980ED9"/>
    <w:rsid w:val="00993536"/>
    <w:rsid w:val="009B5FD3"/>
    <w:rsid w:val="009C23D6"/>
    <w:rsid w:val="009D2C42"/>
    <w:rsid w:val="009D68D0"/>
    <w:rsid w:val="009D75D0"/>
    <w:rsid w:val="009E020F"/>
    <w:rsid w:val="009E0CE3"/>
    <w:rsid w:val="009F218D"/>
    <w:rsid w:val="009F444F"/>
    <w:rsid w:val="00A14FF0"/>
    <w:rsid w:val="00A17F5A"/>
    <w:rsid w:val="00A2446A"/>
    <w:rsid w:val="00A32C13"/>
    <w:rsid w:val="00A3541E"/>
    <w:rsid w:val="00A36441"/>
    <w:rsid w:val="00A66118"/>
    <w:rsid w:val="00A70724"/>
    <w:rsid w:val="00A71896"/>
    <w:rsid w:val="00A72C8D"/>
    <w:rsid w:val="00A74252"/>
    <w:rsid w:val="00A755C8"/>
    <w:rsid w:val="00A94AFC"/>
    <w:rsid w:val="00AA0AB9"/>
    <w:rsid w:val="00AA1F6A"/>
    <w:rsid w:val="00AA599E"/>
    <w:rsid w:val="00AA5E8C"/>
    <w:rsid w:val="00AB66B1"/>
    <w:rsid w:val="00AC7689"/>
    <w:rsid w:val="00AC7D58"/>
    <w:rsid w:val="00AD048F"/>
    <w:rsid w:val="00AD1C61"/>
    <w:rsid w:val="00AD5B8B"/>
    <w:rsid w:val="00AD6A2A"/>
    <w:rsid w:val="00AE4754"/>
    <w:rsid w:val="00AE5A58"/>
    <w:rsid w:val="00B14755"/>
    <w:rsid w:val="00B16F50"/>
    <w:rsid w:val="00B27B53"/>
    <w:rsid w:val="00B35215"/>
    <w:rsid w:val="00B417CE"/>
    <w:rsid w:val="00B52009"/>
    <w:rsid w:val="00B534B1"/>
    <w:rsid w:val="00B537A6"/>
    <w:rsid w:val="00B71B82"/>
    <w:rsid w:val="00B74D43"/>
    <w:rsid w:val="00B84205"/>
    <w:rsid w:val="00B84D90"/>
    <w:rsid w:val="00B86547"/>
    <w:rsid w:val="00BB0D1E"/>
    <w:rsid w:val="00BB50B0"/>
    <w:rsid w:val="00BC0F05"/>
    <w:rsid w:val="00BD16CA"/>
    <w:rsid w:val="00BD4B5A"/>
    <w:rsid w:val="00BD59BA"/>
    <w:rsid w:val="00BE7416"/>
    <w:rsid w:val="00BF46A2"/>
    <w:rsid w:val="00C0739F"/>
    <w:rsid w:val="00C11B17"/>
    <w:rsid w:val="00C36D8D"/>
    <w:rsid w:val="00C405F1"/>
    <w:rsid w:val="00C446A6"/>
    <w:rsid w:val="00C462C7"/>
    <w:rsid w:val="00C47F55"/>
    <w:rsid w:val="00C51DE2"/>
    <w:rsid w:val="00C53620"/>
    <w:rsid w:val="00C56E3C"/>
    <w:rsid w:val="00C71FD0"/>
    <w:rsid w:val="00C73F3B"/>
    <w:rsid w:val="00C86423"/>
    <w:rsid w:val="00C90F24"/>
    <w:rsid w:val="00CA565E"/>
    <w:rsid w:val="00CA7A2D"/>
    <w:rsid w:val="00CB0344"/>
    <w:rsid w:val="00CB45AA"/>
    <w:rsid w:val="00CC6D1B"/>
    <w:rsid w:val="00CD2A2C"/>
    <w:rsid w:val="00CD632F"/>
    <w:rsid w:val="00CF2DAB"/>
    <w:rsid w:val="00CF530A"/>
    <w:rsid w:val="00D01FE2"/>
    <w:rsid w:val="00D0473A"/>
    <w:rsid w:val="00D058AB"/>
    <w:rsid w:val="00D06987"/>
    <w:rsid w:val="00D100C5"/>
    <w:rsid w:val="00D1041C"/>
    <w:rsid w:val="00D179D9"/>
    <w:rsid w:val="00D276D8"/>
    <w:rsid w:val="00D42229"/>
    <w:rsid w:val="00D47028"/>
    <w:rsid w:val="00D50B81"/>
    <w:rsid w:val="00D50E5F"/>
    <w:rsid w:val="00D51AB3"/>
    <w:rsid w:val="00D557C8"/>
    <w:rsid w:val="00D6368E"/>
    <w:rsid w:val="00D66F8E"/>
    <w:rsid w:val="00D672A0"/>
    <w:rsid w:val="00D75454"/>
    <w:rsid w:val="00D83AA0"/>
    <w:rsid w:val="00D85220"/>
    <w:rsid w:val="00D9584C"/>
    <w:rsid w:val="00DA01C5"/>
    <w:rsid w:val="00DA3A99"/>
    <w:rsid w:val="00DB6514"/>
    <w:rsid w:val="00DC2459"/>
    <w:rsid w:val="00DD23E9"/>
    <w:rsid w:val="00DE04CE"/>
    <w:rsid w:val="00DF60AE"/>
    <w:rsid w:val="00DF65AF"/>
    <w:rsid w:val="00E018D8"/>
    <w:rsid w:val="00E13ACD"/>
    <w:rsid w:val="00E21F94"/>
    <w:rsid w:val="00E352B9"/>
    <w:rsid w:val="00E50C76"/>
    <w:rsid w:val="00E66B76"/>
    <w:rsid w:val="00EA3255"/>
    <w:rsid w:val="00EA488F"/>
    <w:rsid w:val="00EB53B0"/>
    <w:rsid w:val="00F11B18"/>
    <w:rsid w:val="00F256AF"/>
    <w:rsid w:val="00F35143"/>
    <w:rsid w:val="00F37A46"/>
    <w:rsid w:val="00F42328"/>
    <w:rsid w:val="00F571C7"/>
    <w:rsid w:val="00F622E0"/>
    <w:rsid w:val="00F65C57"/>
    <w:rsid w:val="00F80930"/>
    <w:rsid w:val="00F911BE"/>
    <w:rsid w:val="00F91A5F"/>
    <w:rsid w:val="00FA07E9"/>
    <w:rsid w:val="00FA796C"/>
    <w:rsid w:val="00FE73CD"/>
    <w:rsid w:val="00FF4EF3"/>
    <w:rsid w:val="00FF5D15"/>
    <w:rsid w:val="00FF60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8609"/>
    <o:shapelayout v:ext="edit">
      <o:idmap v:ext="edit" data="1"/>
      <o:regrouptable v:ext="edit">
        <o:entry new="1" old="0"/>
        <o:entry new="2"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6071"/>
    <w:pPr>
      <w:jc w:val="both"/>
    </w:pPr>
    <w:rPr>
      <w:lang w:val="en-US" w:eastAsia="en-US"/>
    </w:rPr>
  </w:style>
  <w:style w:type="paragraph" w:styleId="Balk1">
    <w:name w:val="heading 1"/>
    <w:basedOn w:val="Normal"/>
    <w:next w:val="Normal"/>
    <w:qFormat/>
    <w:rsid w:val="00FF6071"/>
    <w:pPr>
      <w:autoSpaceDE w:val="0"/>
      <w:autoSpaceDN w:val="0"/>
      <w:spacing w:before="60" w:after="100"/>
      <w:outlineLvl w:val="0"/>
    </w:pPr>
    <w:rPr>
      <w:b/>
      <w:caps/>
    </w:rPr>
  </w:style>
  <w:style w:type="paragraph" w:styleId="Balk2">
    <w:name w:val="heading 2"/>
    <w:basedOn w:val="Normal"/>
    <w:next w:val="Normal"/>
    <w:qFormat/>
    <w:rsid w:val="00FF6071"/>
    <w:pPr>
      <w:autoSpaceDE w:val="0"/>
      <w:autoSpaceDN w:val="0"/>
      <w:spacing w:after="40"/>
      <w:outlineLvl w:val="1"/>
    </w:pPr>
    <w:rPr>
      <w:b/>
      <w:lang w:val="en-GB"/>
    </w:rPr>
  </w:style>
  <w:style w:type="paragraph" w:styleId="Balk3">
    <w:name w:val="heading 3"/>
    <w:basedOn w:val="Normal"/>
    <w:next w:val="Normal"/>
    <w:qFormat/>
    <w:rsid w:val="00FF6071"/>
    <w:pPr>
      <w:keepNext/>
      <w:spacing w:before="240" w:after="60"/>
      <w:outlineLvl w:val="2"/>
    </w:pPr>
    <w:rPr>
      <w:rFonts w:ascii="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ffiliation">
    <w:name w:val="Affiliation"/>
    <w:basedOn w:val="Normal"/>
    <w:rsid w:val="00FF6071"/>
    <w:pPr>
      <w:autoSpaceDE w:val="0"/>
      <w:autoSpaceDN w:val="0"/>
      <w:jc w:val="center"/>
    </w:pPr>
    <w:rPr>
      <w:sz w:val="16"/>
    </w:rPr>
  </w:style>
  <w:style w:type="paragraph" w:styleId="KonuBal">
    <w:name w:val="Title"/>
    <w:basedOn w:val="Normal"/>
    <w:link w:val="KonuBalChar"/>
    <w:qFormat/>
    <w:rsid w:val="00FF6071"/>
    <w:pPr>
      <w:spacing w:before="400" w:after="200"/>
      <w:jc w:val="center"/>
    </w:pPr>
    <w:rPr>
      <w:b/>
      <w:caps/>
      <w:sz w:val="24"/>
    </w:rPr>
  </w:style>
  <w:style w:type="paragraph" w:customStyle="1" w:styleId="Authors">
    <w:name w:val="Authors"/>
    <w:basedOn w:val="Normal"/>
    <w:rsid w:val="00FF6071"/>
    <w:pPr>
      <w:autoSpaceDE w:val="0"/>
      <w:autoSpaceDN w:val="0"/>
      <w:spacing w:before="140"/>
      <w:jc w:val="center"/>
    </w:pPr>
    <w:rPr>
      <w:b/>
      <w:noProof/>
    </w:rPr>
  </w:style>
  <w:style w:type="paragraph" w:customStyle="1" w:styleId="HeadingAbstract">
    <w:name w:val="Heading Abstract"/>
    <w:basedOn w:val="Normal"/>
    <w:rsid w:val="00FF6071"/>
    <w:pPr>
      <w:spacing w:before="200" w:after="100"/>
      <w:jc w:val="center"/>
    </w:pPr>
    <w:rPr>
      <w:b/>
    </w:rPr>
  </w:style>
  <w:style w:type="paragraph" w:customStyle="1" w:styleId="Abstracttext">
    <w:name w:val="Abstract text"/>
    <w:basedOn w:val="Normal"/>
    <w:rsid w:val="00FF6071"/>
    <w:pPr>
      <w:spacing w:after="200"/>
    </w:pPr>
    <w:rPr>
      <w:i/>
    </w:rPr>
  </w:style>
  <w:style w:type="character" w:styleId="Kpr">
    <w:name w:val="Hyperlink"/>
    <w:rsid w:val="00FF6071"/>
    <w:rPr>
      <w:color w:val="0000FF"/>
      <w:u w:val="single"/>
    </w:rPr>
  </w:style>
  <w:style w:type="paragraph" w:styleId="GvdeMetni2">
    <w:name w:val="Body Text 2"/>
    <w:basedOn w:val="Normal"/>
    <w:rsid w:val="00FF6071"/>
    <w:pPr>
      <w:spacing w:after="240"/>
      <w:jc w:val="left"/>
    </w:pPr>
    <w:rPr>
      <w:sz w:val="24"/>
      <w:lang w:val="tr-TR"/>
    </w:rPr>
  </w:style>
  <w:style w:type="paragraph" w:styleId="GvdeMetni">
    <w:name w:val="Body Text"/>
    <w:basedOn w:val="Normal"/>
    <w:rsid w:val="00FF6071"/>
    <w:rPr>
      <w:sz w:val="24"/>
      <w:lang w:val="tr-TR"/>
    </w:rPr>
  </w:style>
  <w:style w:type="paragraph" w:styleId="GvdeMetniGirintisi3">
    <w:name w:val="Body Text Indent 3"/>
    <w:basedOn w:val="Normal"/>
    <w:rsid w:val="00FF6071"/>
    <w:pPr>
      <w:spacing w:after="120"/>
      <w:ind w:left="283"/>
    </w:pPr>
    <w:rPr>
      <w:sz w:val="16"/>
      <w:szCs w:val="16"/>
    </w:rPr>
  </w:style>
  <w:style w:type="paragraph" w:customStyle="1" w:styleId="Referencetext">
    <w:name w:val="Reference text"/>
    <w:basedOn w:val="Normal"/>
    <w:rsid w:val="00FF6071"/>
    <w:pPr>
      <w:ind w:left="284" w:hanging="284"/>
    </w:pPr>
  </w:style>
  <w:style w:type="paragraph" w:customStyle="1" w:styleId="Normaltext">
    <w:name w:val="Normal text"/>
    <w:basedOn w:val="Normal"/>
    <w:rsid w:val="00FF6071"/>
    <w:pPr>
      <w:spacing w:after="200"/>
    </w:pPr>
  </w:style>
  <w:style w:type="character" w:styleId="Gl">
    <w:name w:val="Strong"/>
    <w:qFormat/>
    <w:rsid w:val="00FF6071"/>
    <w:rPr>
      <w:b/>
      <w:bCs/>
      <w:noProof w:val="0"/>
      <w:lang w:val="de-DE"/>
    </w:rPr>
  </w:style>
  <w:style w:type="paragraph" w:customStyle="1" w:styleId="FootnoteBase">
    <w:name w:val="Footnote Base"/>
    <w:basedOn w:val="Normal"/>
    <w:rsid w:val="00FF6071"/>
    <w:pPr>
      <w:numPr>
        <w:numId w:val="2"/>
      </w:numPr>
      <w:tabs>
        <w:tab w:val="clear" w:pos="360"/>
        <w:tab w:val="left" w:pos="187"/>
      </w:tabs>
      <w:spacing w:line="220" w:lineRule="exact"/>
      <w:ind w:left="187" w:hanging="187"/>
    </w:pPr>
    <w:rPr>
      <w:rFonts w:eastAsia="MS Mincho"/>
      <w:sz w:val="18"/>
      <w:szCs w:val="18"/>
      <w:lang w:val="tr-TR"/>
    </w:rPr>
  </w:style>
  <w:style w:type="paragraph" w:customStyle="1" w:styleId="BodyTextKeep">
    <w:name w:val="Body Text Keep"/>
    <w:basedOn w:val="Normal"/>
    <w:rsid w:val="00FF6071"/>
    <w:pPr>
      <w:keepNext/>
      <w:ind w:right="45"/>
    </w:pPr>
    <w:rPr>
      <w:rFonts w:eastAsia="MS Mincho"/>
      <w:sz w:val="18"/>
      <w:szCs w:val="18"/>
      <w:lang w:val="tr-TR"/>
    </w:rPr>
  </w:style>
  <w:style w:type="paragraph" w:customStyle="1" w:styleId="Reference">
    <w:name w:val="Reference"/>
    <w:basedOn w:val="Normal"/>
    <w:rsid w:val="00FF6071"/>
    <w:pPr>
      <w:tabs>
        <w:tab w:val="num" w:pos="360"/>
      </w:tabs>
      <w:ind w:left="360" w:hanging="360"/>
    </w:pPr>
    <w:rPr>
      <w:rFonts w:eastAsia="MS Mincho"/>
      <w:sz w:val="18"/>
      <w:szCs w:val="18"/>
      <w:lang w:val="tr-TR"/>
    </w:rPr>
  </w:style>
  <w:style w:type="paragraph" w:customStyle="1" w:styleId="BodyTextNext">
    <w:name w:val="Body Text Next"/>
    <w:basedOn w:val="Normal"/>
    <w:rsid w:val="00FF6071"/>
    <w:pPr>
      <w:ind w:right="45" w:firstLine="284"/>
    </w:pPr>
    <w:rPr>
      <w:rFonts w:eastAsia="MS Mincho"/>
      <w:sz w:val="18"/>
      <w:szCs w:val="18"/>
      <w:lang w:val="tr-TR"/>
    </w:rPr>
  </w:style>
  <w:style w:type="paragraph" w:customStyle="1" w:styleId="Author">
    <w:name w:val="Author"/>
    <w:basedOn w:val="Normal"/>
    <w:next w:val="Normal"/>
    <w:rsid w:val="00294CEC"/>
    <w:pPr>
      <w:spacing w:before="220" w:after="220"/>
      <w:jc w:val="center"/>
    </w:pPr>
    <w:rPr>
      <w:rFonts w:eastAsia="MS Mincho"/>
      <w:i/>
      <w:iCs/>
      <w:sz w:val="24"/>
      <w:szCs w:val="24"/>
      <w:lang w:val="tr-TR"/>
    </w:rPr>
  </w:style>
  <w:style w:type="paragraph" w:customStyle="1" w:styleId="Title1">
    <w:name w:val="Title1"/>
    <w:basedOn w:val="Normal"/>
    <w:next w:val="Author"/>
    <w:rsid w:val="00294CEC"/>
    <w:pPr>
      <w:spacing w:before="100"/>
      <w:ind w:left="1134" w:right="720"/>
      <w:jc w:val="center"/>
    </w:pPr>
    <w:rPr>
      <w:rFonts w:eastAsia="MS Mincho"/>
      <w:b/>
      <w:bCs/>
      <w:sz w:val="28"/>
      <w:szCs w:val="28"/>
      <w:lang w:val="tr-TR"/>
    </w:rPr>
  </w:style>
  <w:style w:type="paragraph" w:customStyle="1" w:styleId="Default">
    <w:name w:val="Default"/>
    <w:rsid w:val="003C228E"/>
    <w:pPr>
      <w:autoSpaceDE w:val="0"/>
      <w:autoSpaceDN w:val="0"/>
      <w:adjustRightInd w:val="0"/>
    </w:pPr>
    <w:rPr>
      <w:color w:val="000000"/>
      <w:sz w:val="24"/>
      <w:szCs w:val="24"/>
    </w:rPr>
  </w:style>
  <w:style w:type="table" w:styleId="TabloKlavuzu">
    <w:name w:val="Table Grid"/>
    <w:basedOn w:val="NormalTablo"/>
    <w:rsid w:val="003C228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semiHidden/>
    <w:rsid w:val="0047709E"/>
    <w:rPr>
      <w:rFonts w:ascii="Tahoma" w:hAnsi="Tahoma" w:cs="Tahoma"/>
      <w:sz w:val="16"/>
      <w:szCs w:val="16"/>
    </w:rPr>
  </w:style>
  <w:style w:type="paragraph" w:styleId="stbilgi">
    <w:name w:val="header"/>
    <w:basedOn w:val="Normal"/>
    <w:link w:val="stbilgiChar"/>
    <w:uiPriority w:val="99"/>
    <w:rsid w:val="004310D4"/>
    <w:pPr>
      <w:tabs>
        <w:tab w:val="center" w:pos="4536"/>
        <w:tab w:val="right" w:pos="9072"/>
      </w:tabs>
    </w:pPr>
  </w:style>
  <w:style w:type="character" w:customStyle="1" w:styleId="stbilgiChar">
    <w:name w:val="Üstbilgi Char"/>
    <w:link w:val="stbilgi"/>
    <w:uiPriority w:val="99"/>
    <w:rsid w:val="004310D4"/>
    <w:rPr>
      <w:lang w:val="en-US" w:eastAsia="en-US"/>
    </w:rPr>
  </w:style>
  <w:style w:type="paragraph" w:styleId="Altbilgi">
    <w:name w:val="footer"/>
    <w:basedOn w:val="Normal"/>
    <w:link w:val="AltbilgiChar"/>
    <w:uiPriority w:val="99"/>
    <w:rsid w:val="004310D4"/>
    <w:pPr>
      <w:tabs>
        <w:tab w:val="center" w:pos="4536"/>
        <w:tab w:val="right" w:pos="9072"/>
      </w:tabs>
    </w:pPr>
  </w:style>
  <w:style w:type="character" w:customStyle="1" w:styleId="AltbilgiChar">
    <w:name w:val="Altbilgi Char"/>
    <w:link w:val="Altbilgi"/>
    <w:uiPriority w:val="99"/>
    <w:rsid w:val="004310D4"/>
    <w:rPr>
      <w:lang w:val="en-US" w:eastAsia="en-US"/>
    </w:rPr>
  </w:style>
  <w:style w:type="paragraph" w:styleId="GvdeMetniGirintisi">
    <w:name w:val="Body Text Indent"/>
    <w:basedOn w:val="Normal"/>
    <w:link w:val="GvdeMetniGirintisiChar"/>
    <w:rsid w:val="002B25D1"/>
    <w:pPr>
      <w:spacing w:after="120"/>
      <w:ind w:left="283"/>
    </w:pPr>
  </w:style>
  <w:style w:type="character" w:customStyle="1" w:styleId="GvdeMetniGirintisiChar">
    <w:name w:val="Gövde Metni Girintisi Char"/>
    <w:basedOn w:val="VarsaylanParagrafYazTipi"/>
    <w:link w:val="GvdeMetniGirintisi"/>
    <w:rsid w:val="002B25D1"/>
    <w:rPr>
      <w:lang w:val="en-US" w:eastAsia="en-US"/>
    </w:rPr>
  </w:style>
  <w:style w:type="character" w:customStyle="1" w:styleId="KonuBalChar">
    <w:name w:val="Konu Başlığı Char"/>
    <w:basedOn w:val="VarsaylanParagrafYazTipi"/>
    <w:link w:val="KonuBal"/>
    <w:locked/>
    <w:rsid w:val="00DA3A99"/>
    <w:rPr>
      <w:b/>
      <w:caps/>
      <w:sz w:val="24"/>
      <w:lang w:val="en-US" w:eastAsia="en-US"/>
    </w:rPr>
  </w:style>
  <w:style w:type="paragraph" w:customStyle="1" w:styleId="affiliation0">
    <w:name w:val="affiliation"/>
    <w:basedOn w:val="Normal"/>
    <w:rsid w:val="00DA3A99"/>
    <w:pPr>
      <w:spacing w:before="100" w:beforeAutospacing="1" w:after="100" w:afterAutospacing="1"/>
      <w:jc w:val="left"/>
    </w:pPr>
    <w:rPr>
      <w:sz w:val="24"/>
      <w:szCs w:val="24"/>
      <w:lang w:val="tr-TR" w:eastAsia="tr-TR"/>
    </w:rPr>
  </w:style>
  <w:style w:type="paragraph" w:customStyle="1" w:styleId="headingabstract0">
    <w:name w:val="headingabstract"/>
    <w:basedOn w:val="Normal"/>
    <w:rsid w:val="00DA3A99"/>
    <w:pPr>
      <w:spacing w:before="100" w:beforeAutospacing="1" w:after="100" w:afterAutospacing="1"/>
      <w:jc w:val="left"/>
    </w:pPr>
    <w:rPr>
      <w:sz w:val="24"/>
      <w:szCs w:val="24"/>
      <w:lang w:val="tr-TR" w:eastAsia="tr-TR"/>
    </w:rPr>
  </w:style>
  <w:style w:type="paragraph" w:customStyle="1" w:styleId="Header1">
    <w:name w:val="Header 1"/>
    <w:basedOn w:val="Normal"/>
    <w:rsid w:val="004039C0"/>
    <w:pPr>
      <w:jc w:val="center"/>
    </w:pPr>
    <w:rPr>
      <w:i/>
      <w:noProof/>
      <w:sz w:val="16"/>
    </w:rPr>
  </w:style>
  <w:style w:type="paragraph" w:customStyle="1" w:styleId="Metin">
    <w:name w:val="Metin"/>
    <w:basedOn w:val="Normal"/>
    <w:rsid w:val="004039C0"/>
    <w:rPr>
      <w:lang w:val="en-AU"/>
    </w:rPr>
  </w:style>
  <w:style w:type="paragraph" w:customStyle="1" w:styleId="AnaBalk">
    <w:name w:val="Ana Başlık"/>
    <w:basedOn w:val="Normal"/>
    <w:rsid w:val="004039C0"/>
    <w:rPr>
      <w:b/>
      <w:sz w:val="24"/>
    </w:rPr>
  </w:style>
  <w:style w:type="paragraph" w:customStyle="1" w:styleId="AraBalk">
    <w:name w:val="Ara Başlık"/>
    <w:basedOn w:val="Metin"/>
    <w:rsid w:val="004039C0"/>
    <w:rPr>
      <w:b/>
    </w:rPr>
  </w:style>
  <w:style w:type="paragraph" w:styleId="NormalWeb">
    <w:name w:val="Normal (Web)"/>
    <w:basedOn w:val="Normal"/>
    <w:rsid w:val="004039C0"/>
    <w:pPr>
      <w:spacing w:before="100" w:beforeAutospacing="1" w:after="100" w:afterAutospacing="1"/>
      <w:jc w:val="left"/>
    </w:pPr>
    <w:rPr>
      <w:color w:val="000000"/>
      <w:sz w:val="24"/>
      <w:szCs w:val="24"/>
    </w:rPr>
  </w:style>
  <w:style w:type="paragraph" w:styleId="ListeParagraf">
    <w:name w:val="List Paragraph"/>
    <w:basedOn w:val="Normal"/>
    <w:uiPriority w:val="34"/>
    <w:qFormat/>
    <w:rsid w:val="0022730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4940">
      <w:bodyDiv w:val="1"/>
      <w:marLeft w:val="0"/>
      <w:marRight w:val="0"/>
      <w:marTop w:val="0"/>
      <w:marBottom w:val="0"/>
      <w:divBdr>
        <w:top w:val="none" w:sz="0" w:space="0" w:color="auto"/>
        <w:left w:val="none" w:sz="0" w:space="0" w:color="auto"/>
        <w:bottom w:val="none" w:sz="0" w:space="0" w:color="auto"/>
        <w:right w:val="none" w:sz="0" w:space="0" w:color="auto"/>
      </w:divBdr>
    </w:div>
    <w:div w:id="1636713434">
      <w:bodyDiv w:val="1"/>
      <w:marLeft w:val="0"/>
      <w:marRight w:val="0"/>
      <w:marTop w:val="0"/>
      <w:marBottom w:val="0"/>
      <w:divBdr>
        <w:top w:val="none" w:sz="0" w:space="0" w:color="auto"/>
        <w:left w:val="none" w:sz="0" w:space="0" w:color="auto"/>
        <w:bottom w:val="none" w:sz="0" w:space="0" w:color="auto"/>
        <w:right w:val="none" w:sz="0" w:space="0" w:color="auto"/>
      </w:divBdr>
      <w:divsChild>
        <w:div w:id="1403866620">
          <w:marLeft w:val="0"/>
          <w:marRight w:val="0"/>
          <w:marTop w:val="0"/>
          <w:marBottom w:val="0"/>
          <w:divBdr>
            <w:top w:val="none" w:sz="0" w:space="0" w:color="auto"/>
            <w:left w:val="none" w:sz="0" w:space="0" w:color="auto"/>
            <w:bottom w:val="none" w:sz="0" w:space="0" w:color="auto"/>
            <w:right w:val="none" w:sz="0" w:space="0" w:color="auto"/>
          </w:divBdr>
          <w:divsChild>
            <w:div w:id="1096830363">
              <w:marLeft w:val="0"/>
              <w:marRight w:val="0"/>
              <w:marTop w:val="300"/>
              <w:marBottom w:val="300"/>
              <w:divBdr>
                <w:top w:val="none" w:sz="0" w:space="0" w:color="auto"/>
                <w:left w:val="none" w:sz="0" w:space="0" w:color="auto"/>
                <w:bottom w:val="none" w:sz="0" w:space="0" w:color="auto"/>
                <w:right w:val="none" w:sz="0" w:space="0" w:color="auto"/>
              </w:divBdr>
              <w:divsChild>
                <w:div w:id="265427931">
                  <w:marLeft w:val="0"/>
                  <w:marRight w:val="0"/>
                  <w:marTop w:val="0"/>
                  <w:marBottom w:val="0"/>
                  <w:divBdr>
                    <w:top w:val="none" w:sz="0" w:space="0" w:color="auto"/>
                    <w:left w:val="none" w:sz="0" w:space="0" w:color="auto"/>
                    <w:bottom w:val="none" w:sz="0" w:space="0" w:color="auto"/>
                    <w:right w:val="none" w:sz="0" w:space="0" w:color="auto"/>
                  </w:divBdr>
                  <w:divsChild>
                    <w:div w:id="1576822805">
                      <w:marLeft w:val="0"/>
                      <w:marRight w:val="0"/>
                      <w:marTop w:val="0"/>
                      <w:marBottom w:val="0"/>
                      <w:divBdr>
                        <w:top w:val="none" w:sz="0" w:space="0" w:color="auto"/>
                        <w:left w:val="none" w:sz="0" w:space="0" w:color="auto"/>
                        <w:bottom w:val="none" w:sz="0" w:space="0" w:color="auto"/>
                        <w:right w:val="none" w:sz="0" w:space="0" w:color="auto"/>
                      </w:divBdr>
                      <w:divsChild>
                        <w:div w:id="878323233">
                          <w:marLeft w:val="0"/>
                          <w:marRight w:val="0"/>
                          <w:marTop w:val="0"/>
                          <w:marBottom w:val="0"/>
                          <w:divBdr>
                            <w:top w:val="none" w:sz="0" w:space="0" w:color="auto"/>
                            <w:left w:val="none" w:sz="0" w:space="0" w:color="auto"/>
                            <w:bottom w:val="none" w:sz="0" w:space="0" w:color="auto"/>
                            <w:right w:val="none" w:sz="0" w:space="0" w:color="auto"/>
                          </w:divBdr>
                          <w:divsChild>
                            <w:div w:id="434600263">
                              <w:marLeft w:val="0"/>
                              <w:marRight w:val="0"/>
                              <w:marTop w:val="0"/>
                              <w:marBottom w:val="0"/>
                              <w:divBdr>
                                <w:top w:val="none" w:sz="0" w:space="0" w:color="auto"/>
                                <w:left w:val="none" w:sz="0" w:space="0" w:color="auto"/>
                                <w:bottom w:val="none" w:sz="0" w:space="0" w:color="auto"/>
                                <w:right w:val="none" w:sz="0" w:space="0" w:color="auto"/>
                              </w:divBdr>
                              <w:divsChild>
                                <w:div w:id="414596521">
                                  <w:marLeft w:val="0"/>
                                  <w:marRight w:val="0"/>
                                  <w:marTop w:val="0"/>
                                  <w:marBottom w:val="0"/>
                                  <w:divBdr>
                                    <w:top w:val="none" w:sz="0" w:space="0" w:color="auto"/>
                                    <w:left w:val="none" w:sz="0" w:space="0" w:color="auto"/>
                                    <w:bottom w:val="none" w:sz="0" w:space="0" w:color="auto"/>
                                    <w:right w:val="none" w:sz="0" w:space="0" w:color="auto"/>
                                  </w:divBdr>
                                  <w:divsChild>
                                    <w:div w:id="1715889800">
                                      <w:marLeft w:val="0"/>
                                      <w:marRight w:val="0"/>
                                      <w:marTop w:val="0"/>
                                      <w:marBottom w:val="0"/>
                                      <w:divBdr>
                                        <w:top w:val="none" w:sz="0" w:space="0" w:color="auto"/>
                                        <w:left w:val="none" w:sz="0" w:space="0" w:color="auto"/>
                                        <w:bottom w:val="none" w:sz="0" w:space="0" w:color="auto"/>
                                        <w:right w:val="none" w:sz="0" w:space="0" w:color="auto"/>
                                      </w:divBdr>
                                      <w:divsChild>
                                        <w:div w:id="518272884">
                                          <w:marLeft w:val="0"/>
                                          <w:marRight w:val="0"/>
                                          <w:marTop w:val="0"/>
                                          <w:marBottom w:val="0"/>
                                          <w:divBdr>
                                            <w:top w:val="none" w:sz="0" w:space="0" w:color="auto"/>
                                            <w:left w:val="none" w:sz="0" w:space="0" w:color="auto"/>
                                            <w:bottom w:val="none" w:sz="0" w:space="0" w:color="auto"/>
                                            <w:right w:val="none" w:sz="0" w:space="0" w:color="auto"/>
                                          </w:divBdr>
                                          <w:divsChild>
                                            <w:div w:id="552011947">
                                              <w:marLeft w:val="0"/>
                                              <w:marRight w:val="0"/>
                                              <w:marTop w:val="0"/>
                                              <w:marBottom w:val="0"/>
                                              <w:divBdr>
                                                <w:top w:val="none" w:sz="0" w:space="0" w:color="auto"/>
                                                <w:left w:val="none" w:sz="0" w:space="0" w:color="auto"/>
                                                <w:bottom w:val="none" w:sz="0" w:space="0" w:color="auto"/>
                                                <w:right w:val="none" w:sz="0" w:space="0" w:color="auto"/>
                                              </w:divBdr>
                                              <w:divsChild>
                                                <w:div w:id="1811896917">
                                                  <w:marLeft w:val="0"/>
                                                  <w:marRight w:val="0"/>
                                                  <w:marTop w:val="0"/>
                                                  <w:marBottom w:val="0"/>
                                                  <w:divBdr>
                                                    <w:top w:val="none" w:sz="0" w:space="0" w:color="auto"/>
                                                    <w:left w:val="none" w:sz="0" w:space="0" w:color="auto"/>
                                                    <w:bottom w:val="none" w:sz="0" w:space="0" w:color="auto"/>
                                                    <w:right w:val="none" w:sz="0" w:space="0" w:color="auto"/>
                                                  </w:divBdr>
                                                  <w:divsChild>
                                                    <w:div w:id="942807985">
                                                      <w:marLeft w:val="0"/>
                                                      <w:marRight w:val="0"/>
                                                      <w:marTop w:val="0"/>
                                                      <w:marBottom w:val="0"/>
                                                      <w:divBdr>
                                                        <w:top w:val="none" w:sz="0" w:space="0" w:color="auto"/>
                                                        <w:left w:val="none" w:sz="0" w:space="0" w:color="auto"/>
                                                        <w:bottom w:val="none" w:sz="0" w:space="0" w:color="auto"/>
                                                        <w:right w:val="none" w:sz="0" w:space="0" w:color="auto"/>
                                                      </w:divBdr>
                                                      <w:divsChild>
                                                        <w:div w:id="365370782">
                                                          <w:marLeft w:val="0"/>
                                                          <w:marRight w:val="0"/>
                                                          <w:marTop w:val="0"/>
                                                          <w:marBottom w:val="0"/>
                                                          <w:divBdr>
                                                            <w:top w:val="none" w:sz="0" w:space="0" w:color="auto"/>
                                                            <w:left w:val="none" w:sz="0" w:space="0" w:color="auto"/>
                                                            <w:bottom w:val="none" w:sz="0" w:space="0" w:color="auto"/>
                                                            <w:right w:val="none" w:sz="0" w:space="0" w:color="auto"/>
                                                          </w:divBdr>
                                                          <w:divsChild>
                                                            <w:div w:id="1283422360">
                                                              <w:marLeft w:val="0"/>
                                                              <w:marRight w:val="0"/>
                                                              <w:marTop w:val="0"/>
                                                              <w:marBottom w:val="0"/>
                                                              <w:divBdr>
                                                                <w:top w:val="none" w:sz="0" w:space="0" w:color="auto"/>
                                                                <w:left w:val="none" w:sz="0" w:space="0" w:color="auto"/>
                                                                <w:bottom w:val="none" w:sz="0" w:space="0" w:color="auto"/>
                                                                <w:right w:val="none" w:sz="0" w:space="0" w:color="auto"/>
                                                              </w:divBdr>
                                                              <w:divsChild>
                                                                <w:div w:id="28386408">
                                                                  <w:marLeft w:val="0"/>
                                                                  <w:marRight w:val="0"/>
                                                                  <w:marTop w:val="450"/>
                                                                  <w:marBottom w:val="450"/>
                                                                  <w:divBdr>
                                                                    <w:top w:val="none" w:sz="0" w:space="0" w:color="auto"/>
                                                                    <w:left w:val="none" w:sz="0" w:space="0" w:color="auto"/>
                                                                    <w:bottom w:val="none" w:sz="0" w:space="0" w:color="auto"/>
                                                                    <w:right w:val="none" w:sz="0" w:space="0" w:color="auto"/>
                                                                  </w:divBdr>
                                                                  <w:divsChild>
                                                                    <w:div w:id="479999477">
                                                                      <w:marLeft w:val="0"/>
                                                                      <w:marRight w:val="0"/>
                                                                      <w:marTop w:val="0"/>
                                                                      <w:marBottom w:val="0"/>
                                                                      <w:divBdr>
                                                                        <w:top w:val="none" w:sz="0" w:space="0" w:color="auto"/>
                                                                        <w:left w:val="none" w:sz="0" w:space="0" w:color="auto"/>
                                                                        <w:bottom w:val="none" w:sz="0" w:space="0" w:color="auto"/>
                                                                        <w:right w:val="none" w:sz="0" w:space="0" w:color="auto"/>
                                                                      </w:divBdr>
                                                                      <w:divsChild>
                                                                        <w:div w:id="1386685934">
                                                                          <w:marLeft w:val="0"/>
                                                                          <w:marRight w:val="0"/>
                                                                          <w:marTop w:val="0"/>
                                                                          <w:marBottom w:val="0"/>
                                                                          <w:divBdr>
                                                                            <w:top w:val="none" w:sz="0" w:space="0" w:color="auto"/>
                                                                            <w:left w:val="none" w:sz="0" w:space="0" w:color="auto"/>
                                                                            <w:bottom w:val="none" w:sz="0" w:space="0" w:color="auto"/>
                                                                            <w:right w:val="none" w:sz="0" w:space="0" w:color="auto"/>
                                                                          </w:divBdr>
                                                                          <w:divsChild>
                                                                            <w:div w:id="2022318668">
                                                                              <w:marLeft w:val="0"/>
                                                                              <w:marRight w:val="0"/>
                                                                              <w:marTop w:val="0"/>
                                                                              <w:marBottom w:val="0"/>
                                                                              <w:divBdr>
                                                                                <w:top w:val="none" w:sz="0" w:space="0" w:color="auto"/>
                                                                                <w:left w:val="none" w:sz="0" w:space="0" w:color="auto"/>
                                                                                <w:bottom w:val="none" w:sz="0" w:space="0" w:color="auto"/>
                                                                                <w:right w:val="none" w:sz="0" w:space="0" w:color="auto"/>
                                                                              </w:divBdr>
                                                                              <w:divsChild>
                                                                                <w:div w:id="150872083">
                                                                                  <w:marLeft w:val="-300"/>
                                                                                  <w:marRight w:val="-300"/>
                                                                                  <w:marTop w:val="0"/>
                                                                                  <w:marBottom w:val="300"/>
                                                                                  <w:divBdr>
                                                                                    <w:top w:val="none" w:sz="0" w:space="0" w:color="auto"/>
                                                                                    <w:left w:val="none" w:sz="0" w:space="0" w:color="auto"/>
                                                                                    <w:bottom w:val="none" w:sz="0" w:space="0" w:color="auto"/>
                                                                                    <w:right w:val="none" w:sz="0" w:space="0" w:color="auto"/>
                                                                                  </w:divBdr>
                                                                                  <w:divsChild>
                                                                                    <w:div w:id="1980529086">
                                                                                      <w:marLeft w:val="-300"/>
                                                                                      <w:marRight w:val="-300"/>
                                                                                      <w:marTop w:val="0"/>
                                                                                      <w:marBottom w:val="0"/>
                                                                                      <w:divBdr>
                                                                                        <w:top w:val="none" w:sz="0" w:space="0" w:color="auto"/>
                                                                                        <w:left w:val="none" w:sz="0" w:space="0" w:color="auto"/>
                                                                                        <w:bottom w:val="none" w:sz="0" w:space="0" w:color="auto"/>
                                                                                        <w:right w:val="none" w:sz="0" w:space="0" w:color="auto"/>
                                                                                      </w:divBdr>
                                                                                      <w:divsChild>
                                                                                        <w:div w:id="1959216933">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811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oleObject" Target="embeddings/oleObject9.bin"/><Relationship Id="rId42" Type="http://schemas.openxmlformats.org/officeDocument/2006/relationships/image" Target="media/image18.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png"/><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chart" Target="charts/chart2.xm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chart" Target="charts/chart5.xml"/><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chart" Target="charts/chart1.xml"/><Relationship Id="rId36" Type="http://schemas.openxmlformats.org/officeDocument/2006/relationships/oleObject" Target="embeddings/oleObject10.bin"/><Relationship Id="rId49"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chart" Target="charts/chart4.xm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png"/><Relationship Id="rId30" Type="http://schemas.openxmlformats.org/officeDocument/2006/relationships/chart" Target="charts/chart3.xml"/><Relationship Id="rId35" Type="http://schemas.openxmlformats.org/officeDocument/2006/relationships/image" Target="media/image14.wmf"/><Relationship Id="rId43" Type="http://schemas.openxmlformats.org/officeDocument/2006/relationships/hyperlink" Target="http://home.agh.edu.pl/~galia/papers/Inaccuracy%20of%20Data%20in%20Spatial%20Information%20Systems%20ver3.pdf" TargetMode="External"/><Relationship Id="rId48" Type="http://schemas.openxmlformats.org/officeDocument/2006/relationships/footer" Target="footer2.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3" Type="http://schemas.openxmlformats.org/officeDocument/2006/relationships/hyperlink" Target="mailto:dyildirim@gmail.com" TargetMode="External"/><Relationship Id="rId2" Type="http://schemas.openxmlformats.org/officeDocument/2006/relationships/hyperlink" Target="mailto:yfaruk@ktu.edu.tr" TargetMode="External"/><Relationship Id="rId1" Type="http://schemas.openxmlformats.org/officeDocument/2006/relationships/hyperlink" Target="Tel:+9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Faruk\Desktop\14.harita_kurultay\uyg_1_sonuc_grafi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Faruk\Desktop\14.harita_kurultay\uyg_2_sonuc_grafik.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Faruk\Desktop\14.harita_kurultay\uyg_3_dn3_3_sonuc_grafi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Faruk\Desktop\14.harita_kurultay\uyg_4_dn3_6_sonuc_grafi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Faruk\Desktop\14.harita_kurultay\uyg_5_dn6_6_sonuc_grafi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942445850445646E-2"/>
          <c:y val="5.4591441965708268E-2"/>
          <c:w val="0.71785974566243305"/>
          <c:h val="0.70347456682721032"/>
        </c:manualLayout>
      </c:layout>
      <c:lineChart>
        <c:grouping val="standard"/>
        <c:varyColors val="0"/>
        <c:ser>
          <c:idx val="0"/>
          <c:order val="0"/>
          <c:tx>
            <c:strRef>
              <c:f>Sayfa1!$B$1</c:f>
              <c:strCache>
                <c:ptCount val="1"/>
                <c:pt idx="0">
                  <c:v>Fark</c:v>
                </c:pt>
              </c:strCache>
            </c:strRef>
          </c:tx>
          <c:cat>
            <c:numRef>
              <c:f>Sayfa1!$A$2:$A$30</c:f>
              <c:numCache>
                <c:formatCode>0.000</c:formatCode>
                <c:ptCount val="29"/>
                <c:pt idx="0">
                  <c:v>108.729</c:v>
                </c:pt>
                <c:pt idx="1">
                  <c:v>229.81800000000001</c:v>
                </c:pt>
                <c:pt idx="2">
                  <c:v>234.58800000000045</c:v>
                </c:pt>
                <c:pt idx="3">
                  <c:v>347.7359999999988</c:v>
                </c:pt>
                <c:pt idx="4">
                  <c:v>407.01599999999911</c:v>
                </c:pt>
                <c:pt idx="5">
                  <c:v>472.11200000000002</c:v>
                </c:pt>
                <c:pt idx="6">
                  <c:v>961.78800000000228</c:v>
                </c:pt>
                <c:pt idx="7">
                  <c:v>1051.9780000000001</c:v>
                </c:pt>
                <c:pt idx="8">
                  <c:v>1076.047</c:v>
                </c:pt>
                <c:pt idx="9">
                  <c:v>1096.6979999999999</c:v>
                </c:pt>
                <c:pt idx="10">
                  <c:v>1150.4100000000001</c:v>
                </c:pt>
                <c:pt idx="11">
                  <c:v>1454.46</c:v>
                </c:pt>
                <c:pt idx="12">
                  <c:v>2147.5729999999999</c:v>
                </c:pt>
                <c:pt idx="13">
                  <c:v>2320.1679999999997</c:v>
                </c:pt>
                <c:pt idx="14">
                  <c:v>2755.9749999999999</c:v>
                </c:pt>
                <c:pt idx="15">
                  <c:v>2785.8589999999999</c:v>
                </c:pt>
                <c:pt idx="16">
                  <c:v>2899.5160000000001</c:v>
                </c:pt>
                <c:pt idx="17">
                  <c:v>2931.0210000000002</c:v>
                </c:pt>
                <c:pt idx="18">
                  <c:v>3503.2679999999987</c:v>
                </c:pt>
                <c:pt idx="19">
                  <c:v>3514.9560000000001</c:v>
                </c:pt>
                <c:pt idx="20">
                  <c:v>3860.674</c:v>
                </c:pt>
                <c:pt idx="21">
                  <c:v>3941.056</c:v>
                </c:pt>
                <c:pt idx="22">
                  <c:v>3994.1909999999998</c:v>
                </c:pt>
                <c:pt idx="23">
                  <c:v>4504.5610000000024</c:v>
                </c:pt>
                <c:pt idx="24">
                  <c:v>4537.4869999999992</c:v>
                </c:pt>
                <c:pt idx="25">
                  <c:v>4912.9869999999992</c:v>
                </c:pt>
                <c:pt idx="26">
                  <c:v>5710.8600000000024</c:v>
                </c:pt>
                <c:pt idx="27">
                  <c:v>10815.73900000001</c:v>
                </c:pt>
                <c:pt idx="28">
                  <c:v>30656.134999999937</c:v>
                </c:pt>
              </c:numCache>
            </c:numRef>
          </c:cat>
          <c:val>
            <c:numRef>
              <c:f>Sayfa1!$B$2:$B$30</c:f>
              <c:numCache>
                <c:formatCode>0.000</c:formatCode>
                <c:ptCount val="29"/>
                <c:pt idx="0">
                  <c:v>6.0000000000000114E-3</c:v>
                </c:pt>
                <c:pt idx="1">
                  <c:v>1.2999999999999998E-2</c:v>
                </c:pt>
                <c:pt idx="2">
                  <c:v>1.4E-2</c:v>
                </c:pt>
                <c:pt idx="3">
                  <c:v>2.0000000000000011E-2</c:v>
                </c:pt>
                <c:pt idx="4">
                  <c:v>2.3E-2</c:v>
                </c:pt>
                <c:pt idx="5">
                  <c:v>2.7000000000000079E-2</c:v>
                </c:pt>
                <c:pt idx="6">
                  <c:v>5.6000000000000001E-2</c:v>
                </c:pt>
                <c:pt idx="7">
                  <c:v>6.1000000000000013E-2</c:v>
                </c:pt>
                <c:pt idx="8">
                  <c:v>6.2000000000000034E-2</c:v>
                </c:pt>
                <c:pt idx="9">
                  <c:v>6.3E-2</c:v>
                </c:pt>
                <c:pt idx="10">
                  <c:v>6.7000000000000004E-2</c:v>
                </c:pt>
                <c:pt idx="11">
                  <c:v>8.4000000000000047E-2</c:v>
                </c:pt>
                <c:pt idx="12">
                  <c:v>0.12400000000000012</c:v>
                </c:pt>
                <c:pt idx="13">
                  <c:v>0.13500000000000001</c:v>
                </c:pt>
                <c:pt idx="14">
                  <c:v>0.16</c:v>
                </c:pt>
                <c:pt idx="15">
                  <c:v>0.161</c:v>
                </c:pt>
                <c:pt idx="16">
                  <c:v>0.16800000000000001</c:v>
                </c:pt>
                <c:pt idx="17">
                  <c:v>0.17</c:v>
                </c:pt>
                <c:pt idx="18">
                  <c:v>0.20300000000000001</c:v>
                </c:pt>
                <c:pt idx="19">
                  <c:v>0.20400000000000001</c:v>
                </c:pt>
                <c:pt idx="20">
                  <c:v>0.224</c:v>
                </c:pt>
                <c:pt idx="21">
                  <c:v>0.22800000000000001</c:v>
                </c:pt>
                <c:pt idx="22">
                  <c:v>0.23200000000000001</c:v>
                </c:pt>
                <c:pt idx="23">
                  <c:v>1.395</c:v>
                </c:pt>
                <c:pt idx="24">
                  <c:v>0.26300000000000001</c:v>
                </c:pt>
                <c:pt idx="25">
                  <c:v>0.28400000000000031</c:v>
                </c:pt>
                <c:pt idx="26">
                  <c:v>0.33000000000000113</c:v>
                </c:pt>
                <c:pt idx="27">
                  <c:v>0.626000000000002</c:v>
                </c:pt>
                <c:pt idx="28">
                  <c:v>1.6930000000000001</c:v>
                </c:pt>
              </c:numCache>
            </c:numRef>
          </c:val>
          <c:smooth val="0"/>
        </c:ser>
        <c:ser>
          <c:idx val="1"/>
          <c:order val="1"/>
          <c:tx>
            <c:strRef>
              <c:f>Sayfa1!$C$1</c:f>
              <c:strCache>
                <c:ptCount val="1"/>
                <c:pt idx="0">
                  <c:v>BOHYY98(1)</c:v>
                </c:pt>
              </c:strCache>
            </c:strRef>
          </c:tx>
          <c:cat>
            <c:numRef>
              <c:f>Sayfa1!$A$2:$A$30</c:f>
              <c:numCache>
                <c:formatCode>0.000</c:formatCode>
                <c:ptCount val="29"/>
                <c:pt idx="0">
                  <c:v>108.729</c:v>
                </c:pt>
                <c:pt idx="1">
                  <c:v>229.81800000000001</c:v>
                </c:pt>
                <c:pt idx="2">
                  <c:v>234.58800000000045</c:v>
                </c:pt>
                <c:pt idx="3">
                  <c:v>347.7359999999988</c:v>
                </c:pt>
                <c:pt idx="4">
                  <c:v>407.01599999999911</c:v>
                </c:pt>
                <c:pt idx="5">
                  <c:v>472.11200000000002</c:v>
                </c:pt>
                <c:pt idx="6">
                  <c:v>961.78800000000228</c:v>
                </c:pt>
                <c:pt idx="7">
                  <c:v>1051.9780000000001</c:v>
                </c:pt>
                <c:pt idx="8">
                  <c:v>1076.047</c:v>
                </c:pt>
                <c:pt idx="9">
                  <c:v>1096.6979999999999</c:v>
                </c:pt>
                <c:pt idx="10">
                  <c:v>1150.4100000000001</c:v>
                </c:pt>
                <c:pt idx="11">
                  <c:v>1454.46</c:v>
                </c:pt>
                <c:pt idx="12">
                  <c:v>2147.5729999999999</c:v>
                </c:pt>
                <c:pt idx="13">
                  <c:v>2320.1679999999997</c:v>
                </c:pt>
                <c:pt idx="14">
                  <c:v>2755.9749999999999</c:v>
                </c:pt>
                <c:pt idx="15">
                  <c:v>2785.8589999999999</c:v>
                </c:pt>
                <c:pt idx="16">
                  <c:v>2899.5160000000001</c:v>
                </c:pt>
                <c:pt idx="17">
                  <c:v>2931.0210000000002</c:v>
                </c:pt>
                <c:pt idx="18">
                  <c:v>3503.2679999999987</c:v>
                </c:pt>
                <c:pt idx="19">
                  <c:v>3514.9560000000001</c:v>
                </c:pt>
                <c:pt idx="20">
                  <c:v>3860.674</c:v>
                </c:pt>
                <c:pt idx="21">
                  <c:v>3941.056</c:v>
                </c:pt>
                <c:pt idx="22">
                  <c:v>3994.1909999999998</c:v>
                </c:pt>
                <c:pt idx="23">
                  <c:v>4504.5610000000024</c:v>
                </c:pt>
                <c:pt idx="24">
                  <c:v>4537.4869999999992</c:v>
                </c:pt>
                <c:pt idx="25">
                  <c:v>4912.9869999999992</c:v>
                </c:pt>
                <c:pt idx="26">
                  <c:v>5710.8600000000024</c:v>
                </c:pt>
                <c:pt idx="27">
                  <c:v>10815.73900000001</c:v>
                </c:pt>
                <c:pt idx="28">
                  <c:v>30656.134999999937</c:v>
                </c:pt>
              </c:numCache>
            </c:numRef>
          </c:cat>
          <c:val>
            <c:numRef>
              <c:f>Sayfa1!$C$2:$C$30</c:f>
              <c:numCache>
                <c:formatCode>0.000</c:formatCode>
                <c:ptCount val="29"/>
                <c:pt idx="0">
                  <c:v>4.2039999999999997</c:v>
                </c:pt>
                <c:pt idx="1">
                  <c:v>6.133</c:v>
                </c:pt>
                <c:pt idx="2">
                  <c:v>6.1969999999999965</c:v>
                </c:pt>
                <c:pt idx="3">
                  <c:v>7.5629999999999855</c:v>
                </c:pt>
                <c:pt idx="4">
                  <c:v>8.1920000000000002</c:v>
                </c:pt>
                <c:pt idx="5">
                  <c:v>8.8330000000000002</c:v>
                </c:pt>
                <c:pt idx="6">
                  <c:v>12.694000000000001</c:v>
                </c:pt>
                <c:pt idx="7">
                  <c:v>13.289</c:v>
                </c:pt>
                <c:pt idx="8">
                  <c:v>13.444000000000001</c:v>
                </c:pt>
                <c:pt idx="9">
                  <c:v>13.576000000000002</c:v>
                </c:pt>
                <c:pt idx="10">
                  <c:v>13.912000000000004</c:v>
                </c:pt>
                <c:pt idx="11">
                  <c:v>15.691000000000001</c:v>
                </c:pt>
                <c:pt idx="12">
                  <c:v>19.181000000000001</c:v>
                </c:pt>
                <c:pt idx="13">
                  <c:v>19.962999999999916</c:v>
                </c:pt>
                <c:pt idx="14">
                  <c:v>21.826000000000001</c:v>
                </c:pt>
                <c:pt idx="15">
                  <c:v>21.947999999999986</c:v>
                </c:pt>
                <c:pt idx="16">
                  <c:v>22.408999999999939</c:v>
                </c:pt>
                <c:pt idx="17">
                  <c:v>22.535</c:v>
                </c:pt>
                <c:pt idx="18">
                  <c:v>24.725999999999942</c:v>
                </c:pt>
                <c:pt idx="19">
                  <c:v>24.768999999999924</c:v>
                </c:pt>
                <c:pt idx="20">
                  <c:v>26.012</c:v>
                </c:pt>
                <c:pt idx="21">
                  <c:v>26.292999999999989</c:v>
                </c:pt>
                <c:pt idx="22">
                  <c:v>26.478000000000002</c:v>
                </c:pt>
                <c:pt idx="23">
                  <c:v>28.198</c:v>
                </c:pt>
                <c:pt idx="24">
                  <c:v>28.306000000000001</c:v>
                </c:pt>
                <c:pt idx="25">
                  <c:v>29.510999999999999</c:v>
                </c:pt>
                <c:pt idx="26">
                  <c:v>31.940999999999939</c:v>
                </c:pt>
                <c:pt idx="27">
                  <c:v>44.844000000000001</c:v>
                </c:pt>
                <c:pt idx="28">
                  <c:v>79.232000000000014</c:v>
                </c:pt>
              </c:numCache>
            </c:numRef>
          </c:val>
          <c:smooth val="0"/>
        </c:ser>
        <c:ser>
          <c:idx val="2"/>
          <c:order val="2"/>
          <c:tx>
            <c:strRef>
              <c:f>Sayfa1!$D$1</c:f>
              <c:strCache>
                <c:ptCount val="1"/>
                <c:pt idx="0">
                  <c:v>Hejman (4)</c:v>
                </c:pt>
              </c:strCache>
            </c:strRef>
          </c:tx>
          <c:cat>
            <c:numRef>
              <c:f>Sayfa1!$A$2:$A$30</c:f>
              <c:numCache>
                <c:formatCode>0.000</c:formatCode>
                <c:ptCount val="29"/>
                <c:pt idx="0">
                  <c:v>108.729</c:v>
                </c:pt>
                <c:pt idx="1">
                  <c:v>229.81800000000001</c:v>
                </c:pt>
                <c:pt idx="2">
                  <c:v>234.58800000000045</c:v>
                </c:pt>
                <c:pt idx="3">
                  <c:v>347.7359999999988</c:v>
                </c:pt>
                <c:pt idx="4">
                  <c:v>407.01599999999911</c:v>
                </c:pt>
                <c:pt idx="5">
                  <c:v>472.11200000000002</c:v>
                </c:pt>
                <c:pt idx="6">
                  <c:v>961.78800000000228</c:v>
                </c:pt>
                <c:pt idx="7">
                  <c:v>1051.9780000000001</c:v>
                </c:pt>
                <c:pt idx="8">
                  <c:v>1076.047</c:v>
                </c:pt>
                <c:pt idx="9">
                  <c:v>1096.6979999999999</c:v>
                </c:pt>
                <c:pt idx="10">
                  <c:v>1150.4100000000001</c:v>
                </c:pt>
                <c:pt idx="11">
                  <c:v>1454.46</c:v>
                </c:pt>
                <c:pt idx="12">
                  <c:v>2147.5729999999999</c:v>
                </c:pt>
                <c:pt idx="13">
                  <c:v>2320.1679999999997</c:v>
                </c:pt>
                <c:pt idx="14">
                  <c:v>2755.9749999999999</c:v>
                </c:pt>
                <c:pt idx="15">
                  <c:v>2785.8589999999999</c:v>
                </c:pt>
                <c:pt idx="16">
                  <c:v>2899.5160000000001</c:v>
                </c:pt>
                <c:pt idx="17">
                  <c:v>2931.0210000000002</c:v>
                </c:pt>
                <c:pt idx="18">
                  <c:v>3503.2679999999987</c:v>
                </c:pt>
                <c:pt idx="19">
                  <c:v>3514.9560000000001</c:v>
                </c:pt>
                <c:pt idx="20">
                  <c:v>3860.674</c:v>
                </c:pt>
                <c:pt idx="21">
                  <c:v>3941.056</c:v>
                </c:pt>
                <c:pt idx="22">
                  <c:v>3994.1909999999998</c:v>
                </c:pt>
                <c:pt idx="23">
                  <c:v>4504.5610000000024</c:v>
                </c:pt>
                <c:pt idx="24">
                  <c:v>4537.4869999999992</c:v>
                </c:pt>
                <c:pt idx="25">
                  <c:v>4912.9869999999992</c:v>
                </c:pt>
                <c:pt idx="26">
                  <c:v>5710.8600000000024</c:v>
                </c:pt>
                <c:pt idx="27">
                  <c:v>10815.73900000001</c:v>
                </c:pt>
                <c:pt idx="28">
                  <c:v>30656.134999999937</c:v>
                </c:pt>
              </c:numCache>
            </c:numRef>
          </c:cat>
          <c:val>
            <c:numRef>
              <c:f>Sayfa1!$D$2:$D$30</c:f>
              <c:numCache>
                <c:formatCode>0.000</c:formatCode>
                <c:ptCount val="29"/>
                <c:pt idx="0">
                  <c:v>2.194</c:v>
                </c:pt>
                <c:pt idx="1">
                  <c:v>3.262</c:v>
                </c:pt>
                <c:pt idx="2">
                  <c:v>3.298</c:v>
                </c:pt>
                <c:pt idx="3">
                  <c:v>4.077</c:v>
                </c:pt>
                <c:pt idx="4">
                  <c:v>4.4420000000000002</c:v>
                </c:pt>
                <c:pt idx="5">
                  <c:v>4.8179999999999845</c:v>
                </c:pt>
                <c:pt idx="6">
                  <c:v>7.1639999999999855</c:v>
                </c:pt>
                <c:pt idx="7">
                  <c:v>7.5389999999999997</c:v>
                </c:pt>
                <c:pt idx="8">
                  <c:v>7.6369999999999996</c:v>
                </c:pt>
                <c:pt idx="9">
                  <c:v>7.72</c:v>
                </c:pt>
                <c:pt idx="10">
                  <c:v>7.9340000000000002</c:v>
                </c:pt>
                <c:pt idx="11">
                  <c:v>9.0820000000000007</c:v>
                </c:pt>
                <c:pt idx="12">
                  <c:v>11.416</c:v>
                </c:pt>
                <c:pt idx="13">
                  <c:v>11.954000000000002</c:v>
                </c:pt>
                <c:pt idx="14">
                  <c:v>13.255000000000004</c:v>
                </c:pt>
                <c:pt idx="15">
                  <c:v>13.342000000000002</c:v>
                </c:pt>
                <c:pt idx="16">
                  <c:v>13.669</c:v>
                </c:pt>
                <c:pt idx="17">
                  <c:v>13.759</c:v>
                </c:pt>
                <c:pt idx="18">
                  <c:v>15.341000000000001</c:v>
                </c:pt>
                <c:pt idx="19">
                  <c:v>15.372000000000032</c:v>
                </c:pt>
                <c:pt idx="20">
                  <c:v>16.287999999999986</c:v>
                </c:pt>
                <c:pt idx="21">
                  <c:v>16.497</c:v>
                </c:pt>
                <c:pt idx="22">
                  <c:v>16.634000000000064</c:v>
                </c:pt>
                <c:pt idx="23">
                  <c:v>17.927999999999987</c:v>
                </c:pt>
                <c:pt idx="24">
                  <c:v>18.010000000000005</c:v>
                </c:pt>
                <c:pt idx="25">
                  <c:v>18.931999999999999</c:v>
                </c:pt>
                <c:pt idx="26">
                  <c:v>20.824999999999999</c:v>
                </c:pt>
                <c:pt idx="27">
                  <c:v>31.614999999999998</c:v>
                </c:pt>
                <c:pt idx="28">
                  <c:v>65.673999999999978</c:v>
                </c:pt>
              </c:numCache>
            </c:numRef>
          </c:val>
          <c:smooth val="0"/>
        </c:ser>
        <c:ser>
          <c:idx val="3"/>
          <c:order val="3"/>
          <c:tx>
            <c:strRef>
              <c:f>Sayfa1!$E$1</c:f>
              <c:strCache>
                <c:ptCount val="1"/>
                <c:pt idx="0">
                  <c:v>Gencer (5)</c:v>
                </c:pt>
              </c:strCache>
            </c:strRef>
          </c:tx>
          <c:cat>
            <c:numRef>
              <c:f>Sayfa1!$A$2:$A$30</c:f>
              <c:numCache>
                <c:formatCode>0.000</c:formatCode>
                <c:ptCount val="29"/>
                <c:pt idx="0">
                  <c:v>108.729</c:v>
                </c:pt>
                <c:pt idx="1">
                  <c:v>229.81800000000001</c:v>
                </c:pt>
                <c:pt idx="2">
                  <c:v>234.58800000000045</c:v>
                </c:pt>
                <c:pt idx="3">
                  <c:v>347.7359999999988</c:v>
                </c:pt>
                <c:pt idx="4">
                  <c:v>407.01599999999911</c:v>
                </c:pt>
                <c:pt idx="5">
                  <c:v>472.11200000000002</c:v>
                </c:pt>
                <c:pt idx="6">
                  <c:v>961.78800000000228</c:v>
                </c:pt>
                <c:pt idx="7">
                  <c:v>1051.9780000000001</c:v>
                </c:pt>
                <c:pt idx="8">
                  <c:v>1076.047</c:v>
                </c:pt>
                <c:pt idx="9">
                  <c:v>1096.6979999999999</c:v>
                </c:pt>
                <c:pt idx="10">
                  <c:v>1150.4100000000001</c:v>
                </c:pt>
                <c:pt idx="11">
                  <c:v>1454.46</c:v>
                </c:pt>
                <c:pt idx="12">
                  <c:v>2147.5729999999999</c:v>
                </c:pt>
                <c:pt idx="13">
                  <c:v>2320.1679999999997</c:v>
                </c:pt>
                <c:pt idx="14">
                  <c:v>2755.9749999999999</c:v>
                </c:pt>
                <c:pt idx="15">
                  <c:v>2785.8589999999999</c:v>
                </c:pt>
                <c:pt idx="16">
                  <c:v>2899.5160000000001</c:v>
                </c:pt>
                <c:pt idx="17">
                  <c:v>2931.0210000000002</c:v>
                </c:pt>
                <c:pt idx="18">
                  <c:v>3503.2679999999987</c:v>
                </c:pt>
                <c:pt idx="19">
                  <c:v>3514.9560000000001</c:v>
                </c:pt>
                <c:pt idx="20">
                  <c:v>3860.674</c:v>
                </c:pt>
                <c:pt idx="21">
                  <c:v>3941.056</c:v>
                </c:pt>
                <c:pt idx="22">
                  <c:v>3994.1909999999998</c:v>
                </c:pt>
                <c:pt idx="23">
                  <c:v>4504.5610000000024</c:v>
                </c:pt>
                <c:pt idx="24">
                  <c:v>4537.4869999999992</c:v>
                </c:pt>
                <c:pt idx="25">
                  <c:v>4912.9869999999992</c:v>
                </c:pt>
                <c:pt idx="26">
                  <c:v>5710.8600000000024</c:v>
                </c:pt>
                <c:pt idx="27">
                  <c:v>10815.73900000001</c:v>
                </c:pt>
                <c:pt idx="28">
                  <c:v>30656.134999999937</c:v>
                </c:pt>
              </c:numCache>
            </c:numRef>
          </c:cat>
          <c:val>
            <c:numRef>
              <c:f>Sayfa1!$E$2:$E$30</c:f>
              <c:numCache>
                <c:formatCode>0.000</c:formatCode>
                <c:ptCount val="29"/>
                <c:pt idx="0">
                  <c:v>3.4239999999999999</c:v>
                </c:pt>
                <c:pt idx="1">
                  <c:v>4.1629999999999834</c:v>
                </c:pt>
                <c:pt idx="2">
                  <c:v>4.9349999999999996</c:v>
                </c:pt>
                <c:pt idx="3">
                  <c:v>5.7269999999999985</c:v>
                </c:pt>
                <c:pt idx="4">
                  <c:v>6.9130000000000003</c:v>
                </c:pt>
                <c:pt idx="5">
                  <c:v>7.8360000000000003</c:v>
                </c:pt>
                <c:pt idx="6">
                  <c:v>7.2889999999999997</c:v>
                </c:pt>
                <c:pt idx="7">
                  <c:v>8.2970000000000006</c:v>
                </c:pt>
                <c:pt idx="8">
                  <c:v>10.52</c:v>
                </c:pt>
                <c:pt idx="9">
                  <c:v>11.211</c:v>
                </c:pt>
                <c:pt idx="10">
                  <c:v>9.8630000000000067</c:v>
                </c:pt>
                <c:pt idx="11">
                  <c:v>12.896000000000004</c:v>
                </c:pt>
                <c:pt idx="12">
                  <c:v>10.459000000000024</c:v>
                </c:pt>
                <c:pt idx="13">
                  <c:v>12.599</c:v>
                </c:pt>
                <c:pt idx="14">
                  <c:v>12.57</c:v>
                </c:pt>
                <c:pt idx="15">
                  <c:v>12.466000000000006</c:v>
                </c:pt>
                <c:pt idx="16">
                  <c:v>10.48</c:v>
                </c:pt>
                <c:pt idx="17">
                  <c:v>14.347</c:v>
                </c:pt>
                <c:pt idx="18">
                  <c:v>13.461</c:v>
                </c:pt>
                <c:pt idx="19">
                  <c:v>14.606</c:v>
                </c:pt>
                <c:pt idx="20">
                  <c:v>17.939</c:v>
                </c:pt>
                <c:pt idx="21">
                  <c:v>14.879000000000024</c:v>
                </c:pt>
                <c:pt idx="22">
                  <c:v>16.143999999999988</c:v>
                </c:pt>
                <c:pt idx="23">
                  <c:v>11.397</c:v>
                </c:pt>
                <c:pt idx="24">
                  <c:v>13.785</c:v>
                </c:pt>
                <c:pt idx="25">
                  <c:v>12.74</c:v>
                </c:pt>
                <c:pt idx="26">
                  <c:v>20.053999999999988</c:v>
                </c:pt>
                <c:pt idx="27">
                  <c:v>17.718</c:v>
                </c:pt>
                <c:pt idx="28">
                  <c:v>24.673999999999999</c:v>
                </c:pt>
              </c:numCache>
            </c:numRef>
          </c:val>
          <c:smooth val="0"/>
        </c:ser>
        <c:ser>
          <c:idx val="4"/>
          <c:order val="4"/>
          <c:tx>
            <c:strRef>
              <c:f>Sayfa1!$F$1</c:f>
              <c:strCache>
                <c:ptCount val="1"/>
                <c:pt idx="0">
                  <c:v>Gerhard (6)</c:v>
                </c:pt>
              </c:strCache>
            </c:strRef>
          </c:tx>
          <c:cat>
            <c:numRef>
              <c:f>Sayfa1!$A$2:$A$30</c:f>
              <c:numCache>
                <c:formatCode>0.000</c:formatCode>
                <c:ptCount val="29"/>
                <c:pt idx="0">
                  <c:v>108.729</c:v>
                </c:pt>
                <c:pt idx="1">
                  <c:v>229.81800000000001</c:v>
                </c:pt>
                <c:pt idx="2">
                  <c:v>234.58800000000045</c:v>
                </c:pt>
                <c:pt idx="3">
                  <c:v>347.7359999999988</c:v>
                </c:pt>
                <c:pt idx="4">
                  <c:v>407.01599999999911</c:v>
                </c:pt>
                <c:pt idx="5">
                  <c:v>472.11200000000002</c:v>
                </c:pt>
                <c:pt idx="6">
                  <c:v>961.78800000000228</c:v>
                </c:pt>
                <c:pt idx="7">
                  <c:v>1051.9780000000001</c:v>
                </c:pt>
                <c:pt idx="8">
                  <c:v>1076.047</c:v>
                </c:pt>
                <c:pt idx="9">
                  <c:v>1096.6979999999999</c:v>
                </c:pt>
                <c:pt idx="10">
                  <c:v>1150.4100000000001</c:v>
                </c:pt>
                <c:pt idx="11">
                  <c:v>1454.46</c:v>
                </c:pt>
                <c:pt idx="12">
                  <c:v>2147.5729999999999</c:v>
                </c:pt>
                <c:pt idx="13">
                  <c:v>2320.1679999999997</c:v>
                </c:pt>
                <c:pt idx="14">
                  <c:v>2755.9749999999999</c:v>
                </c:pt>
                <c:pt idx="15">
                  <c:v>2785.8589999999999</c:v>
                </c:pt>
                <c:pt idx="16">
                  <c:v>2899.5160000000001</c:v>
                </c:pt>
                <c:pt idx="17">
                  <c:v>2931.0210000000002</c:v>
                </c:pt>
                <c:pt idx="18">
                  <c:v>3503.2679999999987</c:v>
                </c:pt>
                <c:pt idx="19">
                  <c:v>3514.9560000000001</c:v>
                </c:pt>
                <c:pt idx="20">
                  <c:v>3860.674</c:v>
                </c:pt>
                <c:pt idx="21">
                  <c:v>3941.056</c:v>
                </c:pt>
                <c:pt idx="22">
                  <c:v>3994.1909999999998</c:v>
                </c:pt>
                <c:pt idx="23">
                  <c:v>4504.5610000000024</c:v>
                </c:pt>
                <c:pt idx="24">
                  <c:v>4537.4869999999992</c:v>
                </c:pt>
                <c:pt idx="25">
                  <c:v>4912.9869999999992</c:v>
                </c:pt>
                <c:pt idx="26">
                  <c:v>5710.8600000000024</c:v>
                </c:pt>
                <c:pt idx="27">
                  <c:v>10815.73900000001</c:v>
                </c:pt>
                <c:pt idx="28">
                  <c:v>30656.134999999937</c:v>
                </c:pt>
              </c:numCache>
            </c:numRef>
          </c:cat>
          <c:val>
            <c:numRef>
              <c:f>Sayfa1!$F$2:$F$30</c:f>
              <c:numCache>
                <c:formatCode>0.000</c:formatCode>
                <c:ptCount val="29"/>
                <c:pt idx="0">
                  <c:v>2.5659999999999998</c:v>
                </c:pt>
                <c:pt idx="1">
                  <c:v>2.762</c:v>
                </c:pt>
                <c:pt idx="2">
                  <c:v>3.5939999999999999</c:v>
                </c:pt>
                <c:pt idx="3">
                  <c:v>4.0049999999999955</c:v>
                </c:pt>
                <c:pt idx="4">
                  <c:v>2.7080000000000002</c:v>
                </c:pt>
                <c:pt idx="5">
                  <c:v>7.3179999999999845</c:v>
                </c:pt>
                <c:pt idx="6">
                  <c:v>5.5569999999999995</c:v>
                </c:pt>
                <c:pt idx="7">
                  <c:v>6.8769999999999998</c:v>
                </c:pt>
                <c:pt idx="8">
                  <c:v>6.0269999999999975</c:v>
                </c:pt>
                <c:pt idx="9">
                  <c:v>5.5739999999999998</c:v>
                </c:pt>
                <c:pt idx="10">
                  <c:v>8.4600000000000026</c:v>
                </c:pt>
                <c:pt idx="11">
                  <c:v>5.7690000000000001</c:v>
                </c:pt>
                <c:pt idx="12">
                  <c:v>6.1289999999999845</c:v>
                </c:pt>
                <c:pt idx="13">
                  <c:v>5.4089999999999998</c:v>
                </c:pt>
                <c:pt idx="14">
                  <c:v>8.4890000000000008</c:v>
                </c:pt>
                <c:pt idx="15">
                  <c:v>8.0350000000000001</c:v>
                </c:pt>
                <c:pt idx="16">
                  <c:v>7.9729999999999999</c:v>
                </c:pt>
                <c:pt idx="17">
                  <c:v>7.3539999999999965</c:v>
                </c:pt>
                <c:pt idx="18">
                  <c:v>6.1499999999999995</c:v>
                </c:pt>
                <c:pt idx="19">
                  <c:v>6.8760000000000003</c:v>
                </c:pt>
                <c:pt idx="20">
                  <c:v>7.5309999999999997</c:v>
                </c:pt>
                <c:pt idx="21">
                  <c:v>5.7679999999999945</c:v>
                </c:pt>
                <c:pt idx="22">
                  <c:v>7.1939999999999955</c:v>
                </c:pt>
                <c:pt idx="23">
                  <c:v>7.4639999999999995</c:v>
                </c:pt>
                <c:pt idx="24">
                  <c:v>6.2669999999999995</c:v>
                </c:pt>
                <c:pt idx="25">
                  <c:v>7.1719999999999997</c:v>
                </c:pt>
                <c:pt idx="26">
                  <c:v>8.7349999999999994</c:v>
                </c:pt>
                <c:pt idx="27">
                  <c:v>14.189</c:v>
                </c:pt>
                <c:pt idx="28">
                  <c:v>18.922999999999924</c:v>
                </c:pt>
              </c:numCache>
            </c:numRef>
          </c:val>
          <c:smooth val="0"/>
        </c:ser>
        <c:dLbls>
          <c:showLegendKey val="0"/>
          <c:showVal val="0"/>
          <c:showCatName val="0"/>
          <c:showSerName val="0"/>
          <c:showPercent val="0"/>
          <c:showBubbleSize val="0"/>
        </c:dLbls>
        <c:hiLowLines/>
        <c:marker val="1"/>
        <c:smooth val="0"/>
        <c:axId val="101303424"/>
        <c:axId val="101305344"/>
      </c:lineChart>
      <c:catAx>
        <c:axId val="101303424"/>
        <c:scaling>
          <c:orientation val="minMax"/>
        </c:scaling>
        <c:delete val="0"/>
        <c:axPos val="b"/>
        <c:title>
          <c:tx>
            <c:rich>
              <a:bodyPr/>
              <a:lstStyle/>
              <a:p>
                <a:pPr algn="ctr" rtl="0">
                  <a:defRPr/>
                </a:pPr>
                <a:r>
                  <a:rPr lang="tr-TR"/>
                  <a:t>Orijinal Alan (m</a:t>
                </a:r>
                <a:r>
                  <a:rPr lang="tr-TR" baseline="30000"/>
                  <a:t>2</a:t>
                </a:r>
                <a:r>
                  <a:rPr lang="tr-TR"/>
                  <a:t>)</a:t>
                </a:r>
              </a:p>
              <a:p>
                <a:pPr algn="ctr" rtl="0">
                  <a:defRPr/>
                </a:pPr>
                <a:endParaRPr lang="tr-TR"/>
              </a:p>
            </c:rich>
          </c:tx>
          <c:layout>
            <c:manualLayout>
              <c:xMode val="edge"/>
              <c:yMode val="edge"/>
              <c:x val="0.36234596029622484"/>
              <c:y val="0.88827250524844548"/>
            </c:manualLayout>
          </c:layout>
          <c:overlay val="0"/>
        </c:title>
        <c:numFmt formatCode="0" sourceLinked="0"/>
        <c:majorTickMark val="none"/>
        <c:minorTickMark val="none"/>
        <c:tickLblPos val="nextTo"/>
        <c:crossAx val="101305344"/>
        <c:crosses val="autoZero"/>
        <c:auto val="1"/>
        <c:lblAlgn val="ctr"/>
        <c:lblOffset val="100"/>
        <c:noMultiLvlLbl val="0"/>
      </c:catAx>
      <c:valAx>
        <c:axId val="101305344"/>
        <c:scaling>
          <c:orientation val="minMax"/>
          <c:max val="80"/>
        </c:scaling>
        <c:delete val="0"/>
        <c:axPos val="l"/>
        <c:majorGridlines/>
        <c:title>
          <c:tx>
            <c:rich>
              <a:bodyPr/>
              <a:lstStyle/>
              <a:p>
                <a:pPr>
                  <a:defRPr/>
                </a:pPr>
                <a:r>
                  <a:rPr lang="tr-TR"/>
                  <a:t>Alan Hata Sınırı (m</a:t>
                </a:r>
                <a:r>
                  <a:rPr lang="tr-TR" baseline="30000"/>
                  <a:t>2</a:t>
                </a:r>
                <a:r>
                  <a:rPr lang="tr-TR"/>
                  <a:t>)</a:t>
                </a:r>
              </a:p>
            </c:rich>
          </c:tx>
          <c:layout/>
          <c:overlay val="0"/>
        </c:title>
        <c:numFmt formatCode="0" sourceLinked="0"/>
        <c:majorTickMark val="out"/>
        <c:minorTickMark val="none"/>
        <c:tickLblPos val="nextTo"/>
        <c:crossAx val="101303424"/>
        <c:crosses val="autoZero"/>
        <c:crossBetween val="midCat"/>
      </c:valAx>
    </c:plotArea>
    <c:legend>
      <c:legendPos val="r"/>
      <c:layout>
        <c:manualLayout>
          <c:xMode val="edge"/>
          <c:yMode val="edge"/>
          <c:x val="0.79731174076017919"/>
          <c:y val="0.20438578293555937"/>
          <c:w val="0.20012703752633226"/>
          <c:h val="0.46594249068552135"/>
        </c:manualLayout>
      </c:layout>
      <c:overlay val="0"/>
    </c:legend>
    <c:plotVisOnly val="1"/>
    <c:dispBlanksAs val="gap"/>
    <c:showDLblsOverMax val="0"/>
  </c:chart>
  <c:spPr>
    <a:ln>
      <a:solidFill>
        <a:schemeClr val="tx1"/>
      </a:solidFill>
    </a:ln>
  </c:spPr>
  <c:txPr>
    <a:bodyPr/>
    <a:lstStyle/>
    <a:p>
      <a:pPr>
        <a:defRPr sz="800">
          <a:latin typeface="Times New Roman" pitchFamily="18" charset="0"/>
          <a:cs typeface="Times New Roman" pitchFamily="18" charset="0"/>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865508532647733E-2"/>
          <c:y val="2.4627050710463394E-2"/>
          <c:w val="0.76739263599138763"/>
          <c:h val="0.7586955729151037"/>
        </c:manualLayout>
      </c:layout>
      <c:lineChart>
        <c:grouping val="standard"/>
        <c:varyColors val="0"/>
        <c:ser>
          <c:idx val="0"/>
          <c:order val="0"/>
          <c:tx>
            <c:strRef>
              <c:f>alan_hata!$B$1</c:f>
              <c:strCache>
                <c:ptCount val="1"/>
                <c:pt idx="0">
                  <c:v>Fark</c:v>
                </c:pt>
              </c:strCache>
            </c:strRef>
          </c:tx>
          <c:cat>
            <c:numRef>
              <c:f>alan_hata!$A$2:$A$106</c:f>
              <c:numCache>
                <c:formatCode>0.000</c:formatCode>
                <c:ptCount val="105"/>
                <c:pt idx="0">
                  <c:v>51.99</c:v>
                </c:pt>
                <c:pt idx="1">
                  <c:v>100.581</c:v>
                </c:pt>
                <c:pt idx="2">
                  <c:v>150.53100000000001</c:v>
                </c:pt>
                <c:pt idx="3">
                  <c:v>199.36500000000001</c:v>
                </c:pt>
                <c:pt idx="4">
                  <c:v>212.14599999999999</c:v>
                </c:pt>
                <c:pt idx="5">
                  <c:v>250.00800000000001</c:v>
                </c:pt>
                <c:pt idx="6">
                  <c:v>311.60500000000002</c:v>
                </c:pt>
                <c:pt idx="7">
                  <c:v>355.07400000000001</c:v>
                </c:pt>
                <c:pt idx="8">
                  <c:v>402.96599999999899</c:v>
                </c:pt>
                <c:pt idx="9">
                  <c:v>451.20400000000001</c:v>
                </c:pt>
                <c:pt idx="10">
                  <c:v>505.95</c:v>
                </c:pt>
                <c:pt idx="11">
                  <c:v>551.93199999999808</c:v>
                </c:pt>
                <c:pt idx="12">
                  <c:v>610.69799999999998</c:v>
                </c:pt>
                <c:pt idx="13">
                  <c:v>654.47299999999996</c:v>
                </c:pt>
                <c:pt idx="14">
                  <c:v>701.43399999999997</c:v>
                </c:pt>
                <c:pt idx="15">
                  <c:v>757.44599999999946</c:v>
                </c:pt>
                <c:pt idx="16">
                  <c:v>817.75</c:v>
                </c:pt>
                <c:pt idx="17">
                  <c:v>852.726</c:v>
                </c:pt>
                <c:pt idx="18">
                  <c:v>907.01199999999949</c:v>
                </c:pt>
                <c:pt idx="19">
                  <c:v>957.67700000000002</c:v>
                </c:pt>
                <c:pt idx="20">
                  <c:v>1001.6469999999994</c:v>
                </c:pt>
                <c:pt idx="21">
                  <c:v>1058.867</c:v>
                </c:pt>
                <c:pt idx="22">
                  <c:v>1107.5219999999999</c:v>
                </c:pt>
                <c:pt idx="23">
                  <c:v>1156.1679999999999</c:v>
                </c:pt>
                <c:pt idx="24">
                  <c:v>1207.7180000000001</c:v>
                </c:pt>
                <c:pt idx="25">
                  <c:v>1253.6949999999956</c:v>
                </c:pt>
                <c:pt idx="26">
                  <c:v>1300.29</c:v>
                </c:pt>
                <c:pt idx="27">
                  <c:v>1356.3319999999999</c:v>
                </c:pt>
                <c:pt idx="28">
                  <c:v>1408.3389999999999</c:v>
                </c:pt>
                <c:pt idx="29">
                  <c:v>1450.038</c:v>
                </c:pt>
                <c:pt idx="30">
                  <c:v>1502.7539999999999</c:v>
                </c:pt>
                <c:pt idx="31">
                  <c:v>1554.325</c:v>
                </c:pt>
                <c:pt idx="32">
                  <c:v>1618.7080000000001</c:v>
                </c:pt>
                <c:pt idx="33">
                  <c:v>1652.0919999999999</c:v>
                </c:pt>
                <c:pt idx="34">
                  <c:v>1701.037</c:v>
                </c:pt>
                <c:pt idx="35">
                  <c:v>1768.6709999999998</c:v>
                </c:pt>
                <c:pt idx="36">
                  <c:v>1812.039</c:v>
                </c:pt>
                <c:pt idx="37">
                  <c:v>1879.0409999999999</c:v>
                </c:pt>
                <c:pt idx="38">
                  <c:v>1907.1719999999998</c:v>
                </c:pt>
                <c:pt idx="39">
                  <c:v>2006.7929999999999</c:v>
                </c:pt>
                <c:pt idx="40">
                  <c:v>2053.3310000000083</c:v>
                </c:pt>
                <c:pt idx="41">
                  <c:v>2105.9580000000001</c:v>
                </c:pt>
                <c:pt idx="42">
                  <c:v>2158.98</c:v>
                </c:pt>
                <c:pt idx="43">
                  <c:v>2200.1729999999998</c:v>
                </c:pt>
                <c:pt idx="44">
                  <c:v>2262.3029999999999</c:v>
                </c:pt>
                <c:pt idx="45">
                  <c:v>2301.134</c:v>
                </c:pt>
                <c:pt idx="46">
                  <c:v>2367.42</c:v>
                </c:pt>
                <c:pt idx="47">
                  <c:v>2400.5129999999999</c:v>
                </c:pt>
                <c:pt idx="48">
                  <c:v>2464.9279999999999</c:v>
                </c:pt>
                <c:pt idx="49">
                  <c:v>2513.2159999999999</c:v>
                </c:pt>
                <c:pt idx="50">
                  <c:v>2608.3609999999999</c:v>
                </c:pt>
                <c:pt idx="51">
                  <c:v>2661.1759999999999</c:v>
                </c:pt>
                <c:pt idx="52">
                  <c:v>2717.25</c:v>
                </c:pt>
                <c:pt idx="53">
                  <c:v>2787.7249999999917</c:v>
                </c:pt>
                <c:pt idx="54">
                  <c:v>2805.3980000000001</c:v>
                </c:pt>
                <c:pt idx="55">
                  <c:v>2927.2750000000001</c:v>
                </c:pt>
                <c:pt idx="56">
                  <c:v>2965.1770000000001</c:v>
                </c:pt>
                <c:pt idx="57">
                  <c:v>3022.6309999999999</c:v>
                </c:pt>
                <c:pt idx="58">
                  <c:v>3064.6759999999999</c:v>
                </c:pt>
                <c:pt idx="59">
                  <c:v>3112.9120000000012</c:v>
                </c:pt>
                <c:pt idx="60">
                  <c:v>3171.1030000000001</c:v>
                </c:pt>
                <c:pt idx="61">
                  <c:v>3231.79</c:v>
                </c:pt>
                <c:pt idx="62">
                  <c:v>3300.826</c:v>
                </c:pt>
                <c:pt idx="63">
                  <c:v>3435.4690000000001</c:v>
                </c:pt>
                <c:pt idx="64">
                  <c:v>3515.0129999999999</c:v>
                </c:pt>
                <c:pt idx="65">
                  <c:v>3644.0839999999998</c:v>
                </c:pt>
                <c:pt idx="66">
                  <c:v>3731.6149999999998</c:v>
                </c:pt>
                <c:pt idx="67">
                  <c:v>3806.3740000000012</c:v>
                </c:pt>
                <c:pt idx="68">
                  <c:v>3981.866</c:v>
                </c:pt>
                <c:pt idx="69">
                  <c:v>4037.4320000000002</c:v>
                </c:pt>
                <c:pt idx="70">
                  <c:v>4260.1420000000044</c:v>
                </c:pt>
                <c:pt idx="71">
                  <c:v>4333.1080000000002</c:v>
                </c:pt>
                <c:pt idx="72">
                  <c:v>4428.6170000000002</c:v>
                </c:pt>
                <c:pt idx="73">
                  <c:v>4520.3870000000015</c:v>
                </c:pt>
                <c:pt idx="74">
                  <c:v>4642.6550000000034</c:v>
                </c:pt>
                <c:pt idx="75">
                  <c:v>4759.8769999999995</c:v>
                </c:pt>
                <c:pt idx="76">
                  <c:v>4860.9640000000009</c:v>
                </c:pt>
                <c:pt idx="77">
                  <c:v>4920.3690000000024</c:v>
                </c:pt>
                <c:pt idx="78">
                  <c:v>5006.3210000000054</c:v>
                </c:pt>
                <c:pt idx="79">
                  <c:v>5102.41</c:v>
                </c:pt>
                <c:pt idx="80">
                  <c:v>5382.4360000000006</c:v>
                </c:pt>
                <c:pt idx="81">
                  <c:v>5520.759</c:v>
                </c:pt>
                <c:pt idx="82">
                  <c:v>5601.2699999999995</c:v>
                </c:pt>
                <c:pt idx="83">
                  <c:v>5720.02</c:v>
                </c:pt>
                <c:pt idx="84">
                  <c:v>6118.6980000000003</c:v>
                </c:pt>
                <c:pt idx="85">
                  <c:v>6247.1379999999999</c:v>
                </c:pt>
                <c:pt idx="86">
                  <c:v>6428.8920000000044</c:v>
                </c:pt>
                <c:pt idx="87">
                  <c:v>6780.8590000000004</c:v>
                </c:pt>
                <c:pt idx="88">
                  <c:v>7155.5280000000002</c:v>
                </c:pt>
                <c:pt idx="89">
                  <c:v>7231.1130000000003</c:v>
                </c:pt>
                <c:pt idx="90">
                  <c:v>7744.8860000000004</c:v>
                </c:pt>
                <c:pt idx="91">
                  <c:v>7912.3640000000014</c:v>
                </c:pt>
                <c:pt idx="92">
                  <c:v>8084.3650000000034</c:v>
                </c:pt>
                <c:pt idx="93">
                  <c:v>8249.0619999999599</c:v>
                </c:pt>
                <c:pt idx="94">
                  <c:v>8550.7690000000002</c:v>
                </c:pt>
                <c:pt idx="95">
                  <c:v>8681.0619999999599</c:v>
                </c:pt>
                <c:pt idx="96">
                  <c:v>8885.518</c:v>
                </c:pt>
                <c:pt idx="97">
                  <c:v>8953.3469999999525</c:v>
                </c:pt>
                <c:pt idx="98">
                  <c:v>9212.5730000000003</c:v>
                </c:pt>
                <c:pt idx="99">
                  <c:v>9405.7909999999811</c:v>
                </c:pt>
                <c:pt idx="100">
                  <c:v>9510.1890000000003</c:v>
                </c:pt>
                <c:pt idx="101">
                  <c:v>10422.001</c:v>
                </c:pt>
                <c:pt idx="102">
                  <c:v>10860.198</c:v>
                </c:pt>
                <c:pt idx="103">
                  <c:v>12682.257</c:v>
                </c:pt>
                <c:pt idx="104">
                  <c:v>14068.991</c:v>
                </c:pt>
              </c:numCache>
            </c:numRef>
          </c:cat>
          <c:val>
            <c:numRef>
              <c:f>alan_hata!$B$2:$B$106</c:f>
              <c:numCache>
                <c:formatCode>0.000</c:formatCode>
                <c:ptCount val="105"/>
                <c:pt idx="0">
                  <c:v>3.0000000000000074E-3</c:v>
                </c:pt>
                <c:pt idx="1">
                  <c:v>6.0000000000000114E-3</c:v>
                </c:pt>
                <c:pt idx="2">
                  <c:v>8.0000000000000227E-3</c:v>
                </c:pt>
                <c:pt idx="3">
                  <c:v>1.0999999999999998E-2</c:v>
                </c:pt>
                <c:pt idx="4">
                  <c:v>1.2E-2</c:v>
                </c:pt>
                <c:pt idx="5">
                  <c:v>1.4E-2</c:v>
                </c:pt>
                <c:pt idx="6">
                  <c:v>1.7999999999999999E-2</c:v>
                </c:pt>
                <c:pt idx="7">
                  <c:v>2.0000000000000011E-2</c:v>
                </c:pt>
                <c:pt idx="8">
                  <c:v>2.3E-2</c:v>
                </c:pt>
                <c:pt idx="9">
                  <c:v>2.5999999999999999E-2</c:v>
                </c:pt>
                <c:pt idx="10">
                  <c:v>2.9000000000000001E-2</c:v>
                </c:pt>
                <c:pt idx="11">
                  <c:v>3.1000000000000052E-2</c:v>
                </c:pt>
                <c:pt idx="12">
                  <c:v>3.500000000000001E-2</c:v>
                </c:pt>
                <c:pt idx="13">
                  <c:v>3.5999999999999997E-2</c:v>
                </c:pt>
                <c:pt idx="14">
                  <c:v>3.9000000000000014E-2</c:v>
                </c:pt>
                <c:pt idx="15">
                  <c:v>4.3000000000000003E-2</c:v>
                </c:pt>
                <c:pt idx="16">
                  <c:v>4.5999999999999999E-2</c:v>
                </c:pt>
                <c:pt idx="17">
                  <c:v>4.8000000000000001E-2</c:v>
                </c:pt>
                <c:pt idx="18">
                  <c:v>5.1000000000000004E-2</c:v>
                </c:pt>
                <c:pt idx="19">
                  <c:v>5.3999999999999999E-2</c:v>
                </c:pt>
                <c:pt idx="20">
                  <c:v>5.6000000000000001E-2</c:v>
                </c:pt>
                <c:pt idx="21">
                  <c:v>5.900000000000015E-2</c:v>
                </c:pt>
                <c:pt idx="22">
                  <c:v>6.2000000000000034E-2</c:v>
                </c:pt>
                <c:pt idx="23">
                  <c:v>6.5000000000000002E-2</c:v>
                </c:pt>
                <c:pt idx="24">
                  <c:v>6.8000000000000019E-2</c:v>
                </c:pt>
                <c:pt idx="25">
                  <c:v>7.0999999999999994E-2</c:v>
                </c:pt>
                <c:pt idx="26">
                  <c:v>7.3000000000000009E-2</c:v>
                </c:pt>
                <c:pt idx="27">
                  <c:v>7.6999999999999999E-2</c:v>
                </c:pt>
                <c:pt idx="28">
                  <c:v>7.9000000000000223E-2</c:v>
                </c:pt>
                <c:pt idx="29">
                  <c:v>8.2000000000000003E-2</c:v>
                </c:pt>
                <c:pt idx="30">
                  <c:v>8.5000000000000006E-2</c:v>
                </c:pt>
                <c:pt idx="31">
                  <c:v>8.7000000000000022E-2</c:v>
                </c:pt>
                <c:pt idx="32">
                  <c:v>9.1000000000000025E-2</c:v>
                </c:pt>
                <c:pt idx="33">
                  <c:v>9.3000000000000208E-2</c:v>
                </c:pt>
                <c:pt idx="34">
                  <c:v>9.5000000000000043E-2</c:v>
                </c:pt>
                <c:pt idx="35">
                  <c:v>9.9000000000000046E-2</c:v>
                </c:pt>
                <c:pt idx="36">
                  <c:v>0.10199999999999998</c:v>
                </c:pt>
                <c:pt idx="37">
                  <c:v>0.10500000000000002</c:v>
                </c:pt>
                <c:pt idx="38">
                  <c:v>0.10700000000000012</c:v>
                </c:pt>
                <c:pt idx="39">
                  <c:v>0.113</c:v>
                </c:pt>
                <c:pt idx="40">
                  <c:v>0.115</c:v>
                </c:pt>
                <c:pt idx="41">
                  <c:v>0.11799999999999998</c:v>
                </c:pt>
                <c:pt idx="42">
                  <c:v>0.12100000000000002</c:v>
                </c:pt>
                <c:pt idx="43">
                  <c:v>0.12300000000000012</c:v>
                </c:pt>
                <c:pt idx="44">
                  <c:v>0.127</c:v>
                </c:pt>
                <c:pt idx="45">
                  <c:v>0.129</c:v>
                </c:pt>
                <c:pt idx="46">
                  <c:v>0.13300000000000001</c:v>
                </c:pt>
                <c:pt idx="47">
                  <c:v>0.13400000000000001</c:v>
                </c:pt>
                <c:pt idx="48">
                  <c:v>0.13900000000000001</c:v>
                </c:pt>
                <c:pt idx="49">
                  <c:v>0.14200000000000004</c:v>
                </c:pt>
                <c:pt idx="50">
                  <c:v>0.14600000000000021</c:v>
                </c:pt>
                <c:pt idx="51">
                  <c:v>0.14900000000000024</c:v>
                </c:pt>
                <c:pt idx="52">
                  <c:v>0.15200000000000041</c:v>
                </c:pt>
                <c:pt idx="53">
                  <c:v>0.15700000000000044</c:v>
                </c:pt>
                <c:pt idx="54">
                  <c:v>0.15800000000000047</c:v>
                </c:pt>
                <c:pt idx="55">
                  <c:v>0.16400000000000001</c:v>
                </c:pt>
                <c:pt idx="56">
                  <c:v>0.16700000000000001</c:v>
                </c:pt>
                <c:pt idx="57">
                  <c:v>0.17</c:v>
                </c:pt>
                <c:pt idx="58">
                  <c:v>0.17300000000000001</c:v>
                </c:pt>
                <c:pt idx="59">
                  <c:v>0.17500000000000004</c:v>
                </c:pt>
                <c:pt idx="60">
                  <c:v>0.17800000000000021</c:v>
                </c:pt>
                <c:pt idx="61">
                  <c:v>0.18100000000000024</c:v>
                </c:pt>
                <c:pt idx="62">
                  <c:v>0.18500000000000041</c:v>
                </c:pt>
                <c:pt idx="63">
                  <c:v>0.193</c:v>
                </c:pt>
                <c:pt idx="64">
                  <c:v>0.19700000000000001</c:v>
                </c:pt>
                <c:pt idx="65">
                  <c:v>0.20400000000000001</c:v>
                </c:pt>
                <c:pt idx="66">
                  <c:v>0.21000000000000021</c:v>
                </c:pt>
                <c:pt idx="67">
                  <c:v>0.21400000000000041</c:v>
                </c:pt>
                <c:pt idx="68">
                  <c:v>0.224</c:v>
                </c:pt>
                <c:pt idx="69">
                  <c:v>0.22700000000000001</c:v>
                </c:pt>
                <c:pt idx="70">
                  <c:v>0.24000000000000021</c:v>
                </c:pt>
                <c:pt idx="71">
                  <c:v>0.24300000000000024</c:v>
                </c:pt>
                <c:pt idx="72">
                  <c:v>0.24900000000000044</c:v>
                </c:pt>
                <c:pt idx="73">
                  <c:v>0.254</c:v>
                </c:pt>
                <c:pt idx="74">
                  <c:v>0.26100000000000001</c:v>
                </c:pt>
                <c:pt idx="75">
                  <c:v>0.26800000000000002</c:v>
                </c:pt>
                <c:pt idx="76">
                  <c:v>0.27300000000000002</c:v>
                </c:pt>
                <c:pt idx="77">
                  <c:v>0.27700000000000002</c:v>
                </c:pt>
                <c:pt idx="78">
                  <c:v>0.28100000000000008</c:v>
                </c:pt>
                <c:pt idx="79">
                  <c:v>0.28700000000000031</c:v>
                </c:pt>
                <c:pt idx="80">
                  <c:v>0.30200000000000032</c:v>
                </c:pt>
                <c:pt idx="81">
                  <c:v>0.31000000000000089</c:v>
                </c:pt>
                <c:pt idx="82">
                  <c:v>0.31500000000000089</c:v>
                </c:pt>
                <c:pt idx="83">
                  <c:v>0.32100000000000101</c:v>
                </c:pt>
                <c:pt idx="84">
                  <c:v>0.34300000000000008</c:v>
                </c:pt>
                <c:pt idx="85">
                  <c:v>0.35100000000000031</c:v>
                </c:pt>
                <c:pt idx="86">
                  <c:v>0.36100000000000032</c:v>
                </c:pt>
                <c:pt idx="87">
                  <c:v>0.381000000000001</c:v>
                </c:pt>
                <c:pt idx="88">
                  <c:v>0.40200000000000002</c:v>
                </c:pt>
                <c:pt idx="89">
                  <c:v>0.40600000000000008</c:v>
                </c:pt>
                <c:pt idx="90">
                  <c:v>0.43500000000000089</c:v>
                </c:pt>
                <c:pt idx="91">
                  <c:v>0.44400000000000001</c:v>
                </c:pt>
                <c:pt idx="92">
                  <c:v>0.45400000000000001</c:v>
                </c:pt>
                <c:pt idx="93">
                  <c:v>0.46300000000000002</c:v>
                </c:pt>
                <c:pt idx="94">
                  <c:v>0.48000000000000032</c:v>
                </c:pt>
                <c:pt idx="95">
                  <c:v>0.48700000000000032</c:v>
                </c:pt>
                <c:pt idx="96">
                  <c:v>0.49900000000000089</c:v>
                </c:pt>
                <c:pt idx="97">
                  <c:v>0.503</c:v>
                </c:pt>
                <c:pt idx="98">
                  <c:v>0.51700000000000002</c:v>
                </c:pt>
                <c:pt idx="99">
                  <c:v>0.52900000000000003</c:v>
                </c:pt>
                <c:pt idx="100">
                  <c:v>0.53400000000000003</c:v>
                </c:pt>
                <c:pt idx="101">
                  <c:v>0.58599999999999997</c:v>
                </c:pt>
                <c:pt idx="102">
                  <c:v>0.61000000000000065</c:v>
                </c:pt>
                <c:pt idx="103">
                  <c:v>0.71200000000000063</c:v>
                </c:pt>
                <c:pt idx="104">
                  <c:v>0.79100000000000004</c:v>
                </c:pt>
              </c:numCache>
            </c:numRef>
          </c:val>
          <c:smooth val="0"/>
        </c:ser>
        <c:ser>
          <c:idx val="1"/>
          <c:order val="1"/>
          <c:tx>
            <c:strRef>
              <c:f>alan_hata!$C$1</c:f>
              <c:strCache>
                <c:ptCount val="1"/>
                <c:pt idx="0">
                  <c:v>BOHYY98 (1)</c:v>
                </c:pt>
              </c:strCache>
            </c:strRef>
          </c:tx>
          <c:cat>
            <c:numRef>
              <c:f>alan_hata!$A$2:$A$106</c:f>
              <c:numCache>
                <c:formatCode>0.000</c:formatCode>
                <c:ptCount val="105"/>
                <c:pt idx="0">
                  <c:v>51.99</c:v>
                </c:pt>
                <c:pt idx="1">
                  <c:v>100.581</c:v>
                </c:pt>
                <c:pt idx="2">
                  <c:v>150.53100000000001</c:v>
                </c:pt>
                <c:pt idx="3">
                  <c:v>199.36500000000001</c:v>
                </c:pt>
                <c:pt idx="4">
                  <c:v>212.14599999999999</c:v>
                </c:pt>
                <c:pt idx="5">
                  <c:v>250.00800000000001</c:v>
                </c:pt>
                <c:pt idx="6">
                  <c:v>311.60500000000002</c:v>
                </c:pt>
                <c:pt idx="7">
                  <c:v>355.07400000000001</c:v>
                </c:pt>
                <c:pt idx="8">
                  <c:v>402.96599999999899</c:v>
                </c:pt>
                <c:pt idx="9">
                  <c:v>451.20400000000001</c:v>
                </c:pt>
                <c:pt idx="10">
                  <c:v>505.95</c:v>
                </c:pt>
                <c:pt idx="11">
                  <c:v>551.93199999999808</c:v>
                </c:pt>
                <c:pt idx="12">
                  <c:v>610.69799999999998</c:v>
                </c:pt>
                <c:pt idx="13">
                  <c:v>654.47299999999996</c:v>
                </c:pt>
                <c:pt idx="14">
                  <c:v>701.43399999999997</c:v>
                </c:pt>
                <c:pt idx="15">
                  <c:v>757.44599999999946</c:v>
                </c:pt>
                <c:pt idx="16">
                  <c:v>817.75</c:v>
                </c:pt>
                <c:pt idx="17">
                  <c:v>852.726</c:v>
                </c:pt>
                <c:pt idx="18">
                  <c:v>907.01199999999949</c:v>
                </c:pt>
                <c:pt idx="19">
                  <c:v>957.67700000000002</c:v>
                </c:pt>
                <c:pt idx="20">
                  <c:v>1001.6469999999994</c:v>
                </c:pt>
                <c:pt idx="21">
                  <c:v>1058.867</c:v>
                </c:pt>
                <c:pt idx="22">
                  <c:v>1107.5219999999999</c:v>
                </c:pt>
                <c:pt idx="23">
                  <c:v>1156.1679999999999</c:v>
                </c:pt>
                <c:pt idx="24">
                  <c:v>1207.7180000000001</c:v>
                </c:pt>
                <c:pt idx="25">
                  <c:v>1253.6949999999956</c:v>
                </c:pt>
                <c:pt idx="26">
                  <c:v>1300.29</c:v>
                </c:pt>
                <c:pt idx="27">
                  <c:v>1356.3319999999999</c:v>
                </c:pt>
                <c:pt idx="28">
                  <c:v>1408.3389999999999</c:v>
                </c:pt>
                <c:pt idx="29">
                  <c:v>1450.038</c:v>
                </c:pt>
                <c:pt idx="30">
                  <c:v>1502.7539999999999</c:v>
                </c:pt>
                <c:pt idx="31">
                  <c:v>1554.325</c:v>
                </c:pt>
                <c:pt idx="32">
                  <c:v>1618.7080000000001</c:v>
                </c:pt>
                <c:pt idx="33">
                  <c:v>1652.0919999999999</c:v>
                </c:pt>
                <c:pt idx="34">
                  <c:v>1701.037</c:v>
                </c:pt>
                <c:pt idx="35">
                  <c:v>1768.6709999999998</c:v>
                </c:pt>
                <c:pt idx="36">
                  <c:v>1812.039</c:v>
                </c:pt>
                <c:pt idx="37">
                  <c:v>1879.0409999999999</c:v>
                </c:pt>
                <c:pt idx="38">
                  <c:v>1907.1719999999998</c:v>
                </c:pt>
                <c:pt idx="39">
                  <c:v>2006.7929999999999</c:v>
                </c:pt>
                <c:pt idx="40">
                  <c:v>2053.3310000000083</c:v>
                </c:pt>
                <c:pt idx="41">
                  <c:v>2105.9580000000001</c:v>
                </c:pt>
                <c:pt idx="42">
                  <c:v>2158.98</c:v>
                </c:pt>
                <c:pt idx="43">
                  <c:v>2200.1729999999998</c:v>
                </c:pt>
                <c:pt idx="44">
                  <c:v>2262.3029999999999</c:v>
                </c:pt>
                <c:pt idx="45">
                  <c:v>2301.134</c:v>
                </c:pt>
                <c:pt idx="46">
                  <c:v>2367.42</c:v>
                </c:pt>
                <c:pt idx="47">
                  <c:v>2400.5129999999999</c:v>
                </c:pt>
                <c:pt idx="48">
                  <c:v>2464.9279999999999</c:v>
                </c:pt>
                <c:pt idx="49">
                  <c:v>2513.2159999999999</c:v>
                </c:pt>
                <c:pt idx="50">
                  <c:v>2608.3609999999999</c:v>
                </c:pt>
                <c:pt idx="51">
                  <c:v>2661.1759999999999</c:v>
                </c:pt>
                <c:pt idx="52">
                  <c:v>2717.25</c:v>
                </c:pt>
                <c:pt idx="53">
                  <c:v>2787.7249999999917</c:v>
                </c:pt>
                <c:pt idx="54">
                  <c:v>2805.3980000000001</c:v>
                </c:pt>
                <c:pt idx="55">
                  <c:v>2927.2750000000001</c:v>
                </c:pt>
                <c:pt idx="56">
                  <c:v>2965.1770000000001</c:v>
                </c:pt>
                <c:pt idx="57">
                  <c:v>3022.6309999999999</c:v>
                </c:pt>
                <c:pt idx="58">
                  <c:v>3064.6759999999999</c:v>
                </c:pt>
                <c:pt idx="59">
                  <c:v>3112.9120000000012</c:v>
                </c:pt>
                <c:pt idx="60">
                  <c:v>3171.1030000000001</c:v>
                </c:pt>
                <c:pt idx="61">
                  <c:v>3231.79</c:v>
                </c:pt>
                <c:pt idx="62">
                  <c:v>3300.826</c:v>
                </c:pt>
                <c:pt idx="63">
                  <c:v>3435.4690000000001</c:v>
                </c:pt>
                <c:pt idx="64">
                  <c:v>3515.0129999999999</c:v>
                </c:pt>
                <c:pt idx="65">
                  <c:v>3644.0839999999998</c:v>
                </c:pt>
                <c:pt idx="66">
                  <c:v>3731.6149999999998</c:v>
                </c:pt>
                <c:pt idx="67">
                  <c:v>3806.3740000000012</c:v>
                </c:pt>
                <c:pt idx="68">
                  <c:v>3981.866</c:v>
                </c:pt>
                <c:pt idx="69">
                  <c:v>4037.4320000000002</c:v>
                </c:pt>
                <c:pt idx="70">
                  <c:v>4260.1420000000044</c:v>
                </c:pt>
                <c:pt idx="71">
                  <c:v>4333.1080000000002</c:v>
                </c:pt>
                <c:pt idx="72">
                  <c:v>4428.6170000000002</c:v>
                </c:pt>
                <c:pt idx="73">
                  <c:v>4520.3870000000015</c:v>
                </c:pt>
                <c:pt idx="74">
                  <c:v>4642.6550000000034</c:v>
                </c:pt>
                <c:pt idx="75">
                  <c:v>4759.8769999999995</c:v>
                </c:pt>
                <c:pt idx="76">
                  <c:v>4860.9640000000009</c:v>
                </c:pt>
                <c:pt idx="77">
                  <c:v>4920.3690000000024</c:v>
                </c:pt>
                <c:pt idx="78">
                  <c:v>5006.3210000000054</c:v>
                </c:pt>
                <c:pt idx="79">
                  <c:v>5102.41</c:v>
                </c:pt>
                <c:pt idx="80">
                  <c:v>5382.4360000000006</c:v>
                </c:pt>
                <c:pt idx="81">
                  <c:v>5520.759</c:v>
                </c:pt>
                <c:pt idx="82">
                  <c:v>5601.2699999999995</c:v>
                </c:pt>
                <c:pt idx="83">
                  <c:v>5720.02</c:v>
                </c:pt>
                <c:pt idx="84">
                  <c:v>6118.6980000000003</c:v>
                </c:pt>
                <c:pt idx="85">
                  <c:v>6247.1379999999999</c:v>
                </c:pt>
                <c:pt idx="86">
                  <c:v>6428.8920000000044</c:v>
                </c:pt>
                <c:pt idx="87">
                  <c:v>6780.8590000000004</c:v>
                </c:pt>
                <c:pt idx="88">
                  <c:v>7155.5280000000002</c:v>
                </c:pt>
                <c:pt idx="89">
                  <c:v>7231.1130000000003</c:v>
                </c:pt>
                <c:pt idx="90">
                  <c:v>7744.8860000000004</c:v>
                </c:pt>
                <c:pt idx="91">
                  <c:v>7912.3640000000014</c:v>
                </c:pt>
                <c:pt idx="92">
                  <c:v>8084.3650000000034</c:v>
                </c:pt>
                <c:pt idx="93">
                  <c:v>8249.0619999999599</c:v>
                </c:pt>
                <c:pt idx="94">
                  <c:v>8550.7690000000002</c:v>
                </c:pt>
                <c:pt idx="95">
                  <c:v>8681.0619999999599</c:v>
                </c:pt>
                <c:pt idx="96">
                  <c:v>8885.518</c:v>
                </c:pt>
                <c:pt idx="97">
                  <c:v>8953.3469999999525</c:v>
                </c:pt>
                <c:pt idx="98">
                  <c:v>9212.5730000000003</c:v>
                </c:pt>
                <c:pt idx="99">
                  <c:v>9405.7909999999811</c:v>
                </c:pt>
                <c:pt idx="100">
                  <c:v>9510.1890000000003</c:v>
                </c:pt>
                <c:pt idx="101">
                  <c:v>10422.001</c:v>
                </c:pt>
                <c:pt idx="102">
                  <c:v>10860.198</c:v>
                </c:pt>
                <c:pt idx="103">
                  <c:v>12682.257</c:v>
                </c:pt>
                <c:pt idx="104">
                  <c:v>14068.991</c:v>
                </c:pt>
              </c:numCache>
            </c:numRef>
          </c:cat>
          <c:val>
            <c:numRef>
              <c:f>alan_hata!$C$2:$C$106</c:f>
              <c:numCache>
                <c:formatCode>0.000</c:formatCode>
                <c:ptCount val="105"/>
                <c:pt idx="0">
                  <c:v>2.9</c:v>
                </c:pt>
                <c:pt idx="1">
                  <c:v>4.0419999999999998</c:v>
                </c:pt>
                <c:pt idx="2">
                  <c:v>4.9530000000000003</c:v>
                </c:pt>
                <c:pt idx="3">
                  <c:v>5.7080000000000002</c:v>
                </c:pt>
                <c:pt idx="4">
                  <c:v>5.89</c:v>
                </c:pt>
                <c:pt idx="5">
                  <c:v>6.4</c:v>
                </c:pt>
                <c:pt idx="6">
                  <c:v>7.1539999999999955</c:v>
                </c:pt>
                <c:pt idx="7">
                  <c:v>7.6439999999999975</c:v>
                </c:pt>
                <c:pt idx="8">
                  <c:v>8.15</c:v>
                </c:pt>
                <c:pt idx="9">
                  <c:v>8.6319999999999997</c:v>
                </c:pt>
                <c:pt idx="10">
                  <c:v>9.1489999999999991</c:v>
                </c:pt>
                <c:pt idx="11">
                  <c:v>9.5630000000000006</c:v>
                </c:pt>
                <c:pt idx="12">
                  <c:v>10.068</c:v>
                </c:pt>
                <c:pt idx="13">
                  <c:v>10.429</c:v>
                </c:pt>
                <c:pt idx="14">
                  <c:v>10.804</c:v>
                </c:pt>
                <c:pt idx="15">
                  <c:v>11.236000000000001</c:v>
                </c:pt>
                <c:pt idx="16">
                  <c:v>11.684000000000001</c:v>
                </c:pt>
                <c:pt idx="17">
                  <c:v>11.936</c:v>
                </c:pt>
                <c:pt idx="18">
                  <c:v>12.319000000000004</c:v>
                </c:pt>
                <c:pt idx="19">
                  <c:v>12.666</c:v>
                </c:pt>
                <c:pt idx="20">
                  <c:v>12.96</c:v>
                </c:pt>
                <c:pt idx="21">
                  <c:v>13.334</c:v>
                </c:pt>
                <c:pt idx="22">
                  <c:v>13.644</c:v>
                </c:pt>
                <c:pt idx="23">
                  <c:v>13.948</c:v>
                </c:pt>
                <c:pt idx="24">
                  <c:v>14.263</c:v>
                </c:pt>
                <c:pt idx="25">
                  <c:v>14.539</c:v>
                </c:pt>
                <c:pt idx="26">
                  <c:v>14.814</c:v>
                </c:pt>
                <c:pt idx="27">
                  <c:v>15.138</c:v>
                </c:pt>
                <c:pt idx="28">
                  <c:v>15.434000000000001</c:v>
                </c:pt>
                <c:pt idx="29">
                  <c:v>15.667</c:v>
                </c:pt>
                <c:pt idx="30">
                  <c:v>15.957000000000004</c:v>
                </c:pt>
                <c:pt idx="31">
                  <c:v>16.236000000000001</c:v>
                </c:pt>
                <c:pt idx="32">
                  <c:v>16.579000000000001</c:v>
                </c:pt>
                <c:pt idx="33">
                  <c:v>16.754000000000001</c:v>
                </c:pt>
                <c:pt idx="34">
                  <c:v>17.007999999999999</c:v>
                </c:pt>
                <c:pt idx="35">
                  <c:v>17.353000000000005</c:v>
                </c:pt>
                <c:pt idx="36">
                  <c:v>17.571000000000005</c:v>
                </c:pt>
                <c:pt idx="37">
                  <c:v>17.902999999999931</c:v>
                </c:pt>
                <c:pt idx="38">
                  <c:v>18.041</c:v>
                </c:pt>
                <c:pt idx="39">
                  <c:v>18.521000000000001</c:v>
                </c:pt>
                <c:pt idx="40">
                  <c:v>18.741</c:v>
                </c:pt>
                <c:pt idx="41">
                  <c:v>18.987999999999989</c:v>
                </c:pt>
                <c:pt idx="42">
                  <c:v>19.234000000000005</c:v>
                </c:pt>
                <c:pt idx="43">
                  <c:v>19.421999999999986</c:v>
                </c:pt>
                <c:pt idx="44">
                  <c:v>19.704000000000001</c:v>
                </c:pt>
                <c:pt idx="45">
                  <c:v>19.878</c:v>
                </c:pt>
                <c:pt idx="46">
                  <c:v>20.172999999999988</c:v>
                </c:pt>
                <c:pt idx="47">
                  <c:v>20.318000000000001</c:v>
                </c:pt>
                <c:pt idx="48">
                  <c:v>20.599</c:v>
                </c:pt>
                <c:pt idx="49">
                  <c:v>20.806999999999999</c:v>
                </c:pt>
                <c:pt idx="50">
                  <c:v>21.210999999999999</c:v>
                </c:pt>
                <c:pt idx="51">
                  <c:v>21.433</c:v>
                </c:pt>
                <c:pt idx="52">
                  <c:v>21.666</c:v>
                </c:pt>
                <c:pt idx="53">
                  <c:v>21.956</c:v>
                </c:pt>
                <c:pt idx="54">
                  <c:v>22.027999999999999</c:v>
                </c:pt>
                <c:pt idx="55">
                  <c:v>22.52</c:v>
                </c:pt>
                <c:pt idx="56">
                  <c:v>22.670999999999999</c:v>
                </c:pt>
                <c:pt idx="57">
                  <c:v>22.898</c:v>
                </c:pt>
                <c:pt idx="58">
                  <c:v>23.062999999999938</c:v>
                </c:pt>
                <c:pt idx="59">
                  <c:v>23.251000000000001</c:v>
                </c:pt>
                <c:pt idx="60">
                  <c:v>23.475999999999942</c:v>
                </c:pt>
                <c:pt idx="61">
                  <c:v>23.709</c:v>
                </c:pt>
                <c:pt idx="62">
                  <c:v>23.971</c:v>
                </c:pt>
                <c:pt idx="63">
                  <c:v>24.475999999999942</c:v>
                </c:pt>
                <c:pt idx="64">
                  <c:v>24.77</c:v>
                </c:pt>
                <c:pt idx="65">
                  <c:v>25.24</c:v>
                </c:pt>
                <c:pt idx="66">
                  <c:v>25.553999999999988</c:v>
                </c:pt>
                <c:pt idx="67">
                  <c:v>25.82</c:v>
                </c:pt>
                <c:pt idx="68">
                  <c:v>26.434999999999999</c:v>
                </c:pt>
                <c:pt idx="69">
                  <c:v>26.628</c:v>
                </c:pt>
                <c:pt idx="70">
                  <c:v>27.385999999999989</c:v>
                </c:pt>
                <c:pt idx="71">
                  <c:v>27.630000000000031</c:v>
                </c:pt>
                <c:pt idx="72">
                  <c:v>27.947999999999986</c:v>
                </c:pt>
                <c:pt idx="73">
                  <c:v>28.25</c:v>
                </c:pt>
                <c:pt idx="74">
                  <c:v>28.648</c:v>
                </c:pt>
                <c:pt idx="75">
                  <c:v>29.024999999999999</c:v>
                </c:pt>
                <c:pt idx="76">
                  <c:v>29.347000000000001</c:v>
                </c:pt>
                <c:pt idx="77">
                  <c:v>29.533999999999999</c:v>
                </c:pt>
                <c:pt idx="78">
                  <c:v>29.803999999999988</c:v>
                </c:pt>
                <c:pt idx="79">
                  <c:v>30.103000000000005</c:v>
                </c:pt>
                <c:pt idx="80">
                  <c:v>30.960999999999931</c:v>
                </c:pt>
                <c:pt idx="81">
                  <c:v>31.376999999999999</c:v>
                </c:pt>
                <c:pt idx="82">
                  <c:v>31.617000000000068</c:v>
                </c:pt>
                <c:pt idx="83">
                  <c:v>31.967999999999989</c:v>
                </c:pt>
                <c:pt idx="84">
                  <c:v>33.124000000000002</c:v>
                </c:pt>
                <c:pt idx="85">
                  <c:v>33.49</c:v>
                </c:pt>
                <c:pt idx="86">
                  <c:v>34.001000000000005</c:v>
                </c:pt>
                <c:pt idx="87">
                  <c:v>34.973000000000006</c:v>
                </c:pt>
                <c:pt idx="88">
                  <c:v>35.983000000000004</c:v>
                </c:pt>
                <c:pt idx="89">
                  <c:v>36.184000000000005</c:v>
                </c:pt>
                <c:pt idx="90">
                  <c:v>37.525000000000013</c:v>
                </c:pt>
                <c:pt idx="91">
                  <c:v>37.954000000000001</c:v>
                </c:pt>
                <c:pt idx="92">
                  <c:v>38.391000000000005</c:v>
                </c:pt>
                <c:pt idx="93">
                  <c:v>38.804000000000002</c:v>
                </c:pt>
                <c:pt idx="94">
                  <c:v>39.553000000000004</c:v>
                </c:pt>
                <c:pt idx="95">
                  <c:v>39.873000000000005</c:v>
                </c:pt>
                <c:pt idx="96">
                  <c:v>40.371000000000002</c:v>
                </c:pt>
                <c:pt idx="97">
                  <c:v>40.535000000000011</c:v>
                </c:pt>
                <c:pt idx="98">
                  <c:v>41.157000000000004</c:v>
                </c:pt>
                <c:pt idx="99">
                  <c:v>41.615000000000002</c:v>
                </c:pt>
                <c:pt idx="100">
                  <c:v>41.861000000000004</c:v>
                </c:pt>
                <c:pt idx="101">
                  <c:v>43.962000000000003</c:v>
                </c:pt>
                <c:pt idx="102">
                  <c:v>44.943000000000005</c:v>
                </c:pt>
                <c:pt idx="103">
                  <c:v>48.850999999999999</c:v>
                </c:pt>
                <c:pt idx="104">
                  <c:v>51.666000000000011</c:v>
                </c:pt>
              </c:numCache>
            </c:numRef>
          </c:val>
          <c:smooth val="0"/>
        </c:ser>
        <c:ser>
          <c:idx val="2"/>
          <c:order val="2"/>
          <c:tx>
            <c:strRef>
              <c:f>alan_hata!$D$1</c:f>
              <c:strCache>
                <c:ptCount val="1"/>
                <c:pt idx="0">
                  <c:v>Hejman (4)</c:v>
                </c:pt>
              </c:strCache>
            </c:strRef>
          </c:tx>
          <c:cat>
            <c:numRef>
              <c:f>alan_hata!$A$2:$A$106</c:f>
              <c:numCache>
                <c:formatCode>0.000</c:formatCode>
                <c:ptCount val="105"/>
                <c:pt idx="0">
                  <c:v>51.99</c:v>
                </c:pt>
                <c:pt idx="1">
                  <c:v>100.581</c:v>
                </c:pt>
                <c:pt idx="2">
                  <c:v>150.53100000000001</c:v>
                </c:pt>
                <c:pt idx="3">
                  <c:v>199.36500000000001</c:v>
                </c:pt>
                <c:pt idx="4">
                  <c:v>212.14599999999999</c:v>
                </c:pt>
                <c:pt idx="5">
                  <c:v>250.00800000000001</c:v>
                </c:pt>
                <c:pt idx="6">
                  <c:v>311.60500000000002</c:v>
                </c:pt>
                <c:pt idx="7">
                  <c:v>355.07400000000001</c:v>
                </c:pt>
                <c:pt idx="8">
                  <c:v>402.96599999999899</c:v>
                </c:pt>
                <c:pt idx="9">
                  <c:v>451.20400000000001</c:v>
                </c:pt>
                <c:pt idx="10">
                  <c:v>505.95</c:v>
                </c:pt>
                <c:pt idx="11">
                  <c:v>551.93199999999808</c:v>
                </c:pt>
                <c:pt idx="12">
                  <c:v>610.69799999999998</c:v>
                </c:pt>
                <c:pt idx="13">
                  <c:v>654.47299999999996</c:v>
                </c:pt>
                <c:pt idx="14">
                  <c:v>701.43399999999997</c:v>
                </c:pt>
                <c:pt idx="15">
                  <c:v>757.44599999999946</c:v>
                </c:pt>
                <c:pt idx="16">
                  <c:v>817.75</c:v>
                </c:pt>
                <c:pt idx="17">
                  <c:v>852.726</c:v>
                </c:pt>
                <c:pt idx="18">
                  <c:v>907.01199999999949</c:v>
                </c:pt>
                <c:pt idx="19">
                  <c:v>957.67700000000002</c:v>
                </c:pt>
                <c:pt idx="20">
                  <c:v>1001.6469999999994</c:v>
                </c:pt>
                <c:pt idx="21">
                  <c:v>1058.867</c:v>
                </c:pt>
                <c:pt idx="22">
                  <c:v>1107.5219999999999</c:v>
                </c:pt>
                <c:pt idx="23">
                  <c:v>1156.1679999999999</c:v>
                </c:pt>
                <c:pt idx="24">
                  <c:v>1207.7180000000001</c:v>
                </c:pt>
                <c:pt idx="25">
                  <c:v>1253.6949999999956</c:v>
                </c:pt>
                <c:pt idx="26">
                  <c:v>1300.29</c:v>
                </c:pt>
                <c:pt idx="27">
                  <c:v>1356.3319999999999</c:v>
                </c:pt>
                <c:pt idx="28">
                  <c:v>1408.3389999999999</c:v>
                </c:pt>
                <c:pt idx="29">
                  <c:v>1450.038</c:v>
                </c:pt>
                <c:pt idx="30">
                  <c:v>1502.7539999999999</c:v>
                </c:pt>
                <c:pt idx="31">
                  <c:v>1554.325</c:v>
                </c:pt>
                <c:pt idx="32">
                  <c:v>1618.7080000000001</c:v>
                </c:pt>
                <c:pt idx="33">
                  <c:v>1652.0919999999999</c:v>
                </c:pt>
                <c:pt idx="34">
                  <c:v>1701.037</c:v>
                </c:pt>
                <c:pt idx="35">
                  <c:v>1768.6709999999998</c:v>
                </c:pt>
                <c:pt idx="36">
                  <c:v>1812.039</c:v>
                </c:pt>
                <c:pt idx="37">
                  <c:v>1879.0409999999999</c:v>
                </c:pt>
                <c:pt idx="38">
                  <c:v>1907.1719999999998</c:v>
                </c:pt>
                <c:pt idx="39">
                  <c:v>2006.7929999999999</c:v>
                </c:pt>
                <c:pt idx="40">
                  <c:v>2053.3310000000083</c:v>
                </c:pt>
                <c:pt idx="41">
                  <c:v>2105.9580000000001</c:v>
                </c:pt>
                <c:pt idx="42">
                  <c:v>2158.98</c:v>
                </c:pt>
                <c:pt idx="43">
                  <c:v>2200.1729999999998</c:v>
                </c:pt>
                <c:pt idx="44">
                  <c:v>2262.3029999999999</c:v>
                </c:pt>
                <c:pt idx="45">
                  <c:v>2301.134</c:v>
                </c:pt>
                <c:pt idx="46">
                  <c:v>2367.42</c:v>
                </c:pt>
                <c:pt idx="47">
                  <c:v>2400.5129999999999</c:v>
                </c:pt>
                <c:pt idx="48">
                  <c:v>2464.9279999999999</c:v>
                </c:pt>
                <c:pt idx="49">
                  <c:v>2513.2159999999999</c:v>
                </c:pt>
                <c:pt idx="50">
                  <c:v>2608.3609999999999</c:v>
                </c:pt>
                <c:pt idx="51">
                  <c:v>2661.1759999999999</c:v>
                </c:pt>
                <c:pt idx="52">
                  <c:v>2717.25</c:v>
                </c:pt>
                <c:pt idx="53">
                  <c:v>2787.7249999999917</c:v>
                </c:pt>
                <c:pt idx="54">
                  <c:v>2805.3980000000001</c:v>
                </c:pt>
                <c:pt idx="55">
                  <c:v>2927.2750000000001</c:v>
                </c:pt>
                <c:pt idx="56">
                  <c:v>2965.1770000000001</c:v>
                </c:pt>
                <c:pt idx="57">
                  <c:v>3022.6309999999999</c:v>
                </c:pt>
                <c:pt idx="58">
                  <c:v>3064.6759999999999</c:v>
                </c:pt>
                <c:pt idx="59">
                  <c:v>3112.9120000000012</c:v>
                </c:pt>
                <c:pt idx="60">
                  <c:v>3171.1030000000001</c:v>
                </c:pt>
                <c:pt idx="61">
                  <c:v>3231.79</c:v>
                </c:pt>
                <c:pt idx="62">
                  <c:v>3300.826</c:v>
                </c:pt>
                <c:pt idx="63">
                  <c:v>3435.4690000000001</c:v>
                </c:pt>
                <c:pt idx="64">
                  <c:v>3515.0129999999999</c:v>
                </c:pt>
                <c:pt idx="65">
                  <c:v>3644.0839999999998</c:v>
                </c:pt>
                <c:pt idx="66">
                  <c:v>3731.6149999999998</c:v>
                </c:pt>
                <c:pt idx="67">
                  <c:v>3806.3740000000012</c:v>
                </c:pt>
                <c:pt idx="68">
                  <c:v>3981.866</c:v>
                </c:pt>
                <c:pt idx="69">
                  <c:v>4037.4320000000002</c:v>
                </c:pt>
                <c:pt idx="70">
                  <c:v>4260.1420000000044</c:v>
                </c:pt>
                <c:pt idx="71">
                  <c:v>4333.1080000000002</c:v>
                </c:pt>
                <c:pt idx="72">
                  <c:v>4428.6170000000002</c:v>
                </c:pt>
                <c:pt idx="73">
                  <c:v>4520.3870000000015</c:v>
                </c:pt>
                <c:pt idx="74">
                  <c:v>4642.6550000000034</c:v>
                </c:pt>
                <c:pt idx="75">
                  <c:v>4759.8769999999995</c:v>
                </c:pt>
                <c:pt idx="76">
                  <c:v>4860.9640000000009</c:v>
                </c:pt>
                <c:pt idx="77">
                  <c:v>4920.3690000000024</c:v>
                </c:pt>
                <c:pt idx="78">
                  <c:v>5006.3210000000054</c:v>
                </c:pt>
                <c:pt idx="79">
                  <c:v>5102.41</c:v>
                </c:pt>
                <c:pt idx="80">
                  <c:v>5382.4360000000006</c:v>
                </c:pt>
                <c:pt idx="81">
                  <c:v>5520.759</c:v>
                </c:pt>
                <c:pt idx="82">
                  <c:v>5601.2699999999995</c:v>
                </c:pt>
                <c:pt idx="83">
                  <c:v>5720.02</c:v>
                </c:pt>
                <c:pt idx="84">
                  <c:v>6118.6980000000003</c:v>
                </c:pt>
                <c:pt idx="85">
                  <c:v>6247.1379999999999</c:v>
                </c:pt>
                <c:pt idx="86">
                  <c:v>6428.8920000000044</c:v>
                </c:pt>
                <c:pt idx="87">
                  <c:v>6780.8590000000004</c:v>
                </c:pt>
                <c:pt idx="88">
                  <c:v>7155.5280000000002</c:v>
                </c:pt>
                <c:pt idx="89">
                  <c:v>7231.1130000000003</c:v>
                </c:pt>
                <c:pt idx="90">
                  <c:v>7744.8860000000004</c:v>
                </c:pt>
                <c:pt idx="91">
                  <c:v>7912.3640000000014</c:v>
                </c:pt>
                <c:pt idx="92">
                  <c:v>8084.3650000000034</c:v>
                </c:pt>
                <c:pt idx="93">
                  <c:v>8249.0619999999599</c:v>
                </c:pt>
                <c:pt idx="94">
                  <c:v>8550.7690000000002</c:v>
                </c:pt>
                <c:pt idx="95">
                  <c:v>8681.0619999999599</c:v>
                </c:pt>
                <c:pt idx="96">
                  <c:v>8885.518</c:v>
                </c:pt>
                <c:pt idx="97">
                  <c:v>8953.3469999999525</c:v>
                </c:pt>
                <c:pt idx="98">
                  <c:v>9212.5730000000003</c:v>
                </c:pt>
                <c:pt idx="99">
                  <c:v>9405.7909999999811</c:v>
                </c:pt>
                <c:pt idx="100">
                  <c:v>9510.1890000000003</c:v>
                </c:pt>
                <c:pt idx="101">
                  <c:v>10422.001</c:v>
                </c:pt>
                <c:pt idx="102">
                  <c:v>10860.198</c:v>
                </c:pt>
                <c:pt idx="103">
                  <c:v>12682.257</c:v>
                </c:pt>
                <c:pt idx="104">
                  <c:v>14068.991</c:v>
                </c:pt>
              </c:numCache>
            </c:numRef>
          </c:cat>
          <c:val>
            <c:numRef>
              <c:f>alan_hata!$D$2:$D$106</c:f>
              <c:numCache>
                <c:formatCode>0.000</c:formatCode>
                <c:ptCount val="105"/>
                <c:pt idx="0">
                  <c:v>1.494</c:v>
                </c:pt>
                <c:pt idx="1">
                  <c:v>2.1059999999999999</c:v>
                </c:pt>
                <c:pt idx="2">
                  <c:v>2.6040000000000001</c:v>
                </c:pt>
                <c:pt idx="3">
                  <c:v>3.0230000000000001</c:v>
                </c:pt>
                <c:pt idx="4">
                  <c:v>3.125</c:v>
                </c:pt>
                <c:pt idx="5">
                  <c:v>3.4119999999999977</c:v>
                </c:pt>
                <c:pt idx="6">
                  <c:v>3.8419999999999987</c:v>
                </c:pt>
                <c:pt idx="7">
                  <c:v>4.1239999999999855</c:v>
                </c:pt>
                <c:pt idx="8">
                  <c:v>4.4180000000000001</c:v>
                </c:pt>
                <c:pt idx="9">
                  <c:v>4.7</c:v>
                </c:pt>
                <c:pt idx="10">
                  <c:v>5.0049999999999955</c:v>
                </c:pt>
                <c:pt idx="11">
                  <c:v>5.2510000000000003</c:v>
                </c:pt>
                <c:pt idx="12">
                  <c:v>5.5529999999999955</c:v>
                </c:pt>
                <c:pt idx="13">
                  <c:v>5.7709999999999999</c:v>
                </c:pt>
                <c:pt idx="14">
                  <c:v>5.9980000000000002</c:v>
                </c:pt>
                <c:pt idx="15">
                  <c:v>6.2619999999999996</c:v>
                </c:pt>
                <c:pt idx="16">
                  <c:v>6.5369999999999999</c:v>
                </c:pt>
                <c:pt idx="17">
                  <c:v>6.6929999999999845</c:v>
                </c:pt>
                <c:pt idx="18">
                  <c:v>6.9300000000000024</c:v>
                </c:pt>
                <c:pt idx="19">
                  <c:v>7.1469999999999985</c:v>
                </c:pt>
                <c:pt idx="20">
                  <c:v>7.3310000000000004</c:v>
                </c:pt>
                <c:pt idx="21">
                  <c:v>7.5669999999999975</c:v>
                </c:pt>
                <c:pt idx="22">
                  <c:v>7.7629999999999955</c:v>
                </c:pt>
                <c:pt idx="23">
                  <c:v>7.9569999999999999</c:v>
                </c:pt>
                <c:pt idx="24">
                  <c:v>8.1580000000000013</c:v>
                </c:pt>
                <c:pt idx="25">
                  <c:v>8.3350000000000026</c:v>
                </c:pt>
                <c:pt idx="26">
                  <c:v>8.5120000000000005</c:v>
                </c:pt>
                <c:pt idx="27">
                  <c:v>8.7219999999999995</c:v>
                </c:pt>
                <c:pt idx="28">
                  <c:v>8.9140000000000015</c:v>
                </c:pt>
                <c:pt idx="29">
                  <c:v>9.0660000000000007</c:v>
                </c:pt>
                <c:pt idx="30">
                  <c:v>9.2560000000000002</c:v>
                </c:pt>
                <c:pt idx="31">
                  <c:v>9.4390000000000001</c:v>
                </c:pt>
                <c:pt idx="32">
                  <c:v>9.6650000000000027</c:v>
                </c:pt>
                <c:pt idx="33">
                  <c:v>9.7810000000000006</c:v>
                </c:pt>
                <c:pt idx="34">
                  <c:v>9.9500000000000028</c:v>
                </c:pt>
                <c:pt idx="35">
                  <c:v>10.18</c:v>
                </c:pt>
                <c:pt idx="36">
                  <c:v>10.326000000000002</c:v>
                </c:pt>
                <c:pt idx="37">
                  <c:v>10.548999999999999</c:v>
                </c:pt>
                <c:pt idx="38">
                  <c:v>10.641</c:v>
                </c:pt>
                <c:pt idx="39">
                  <c:v>10.966000000000006</c:v>
                </c:pt>
                <c:pt idx="40">
                  <c:v>11.116</c:v>
                </c:pt>
                <c:pt idx="41">
                  <c:v>11.284000000000001</c:v>
                </c:pt>
                <c:pt idx="42">
                  <c:v>11.452000000000032</c:v>
                </c:pt>
                <c:pt idx="43">
                  <c:v>11.581</c:v>
                </c:pt>
                <c:pt idx="44">
                  <c:v>11.775</c:v>
                </c:pt>
                <c:pt idx="45">
                  <c:v>11.895000000000024</c:v>
                </c:pt>
                <c:pt idx="46">
                  <c:v>12.099</c:v>
                </c:pt>
                <c:pt idx="47">
                  <c:v>12.2</c:v>
                </c:pt>
                <c:pt idx="48">
                  <c:v>12.395000000000024</c:v>
                </c:pt>
                <c:pt idx="49">
                  <c:v>12.54</c:v>
                </c:pt>
                <c:pt idx="50">
                  <c:v>12.823</c:v>
                </c:pt>
                <c:pt idx="51">
                  <c:v>12.978</c:v>
                </c:pt>
                <c:pt idx="52">
                  <c:v>13.143000000000001</c:v>
                </c:pt>
                <c:pt idx="53">
                  <c:v>13.348000000000001</c:v>
                </c:pt>
                <c:pt idx="54">
                  <c:v>13.399000000000004</c:v>
                </c:pt>
                <c:pt idx="55">
                  <c:v>13.747999999999999</c:v>
                </c:pt>
                <c:pt idx="56">
                  <c:v>13.856000000000032</c:v>
                </c:pt>
                <c:pt idx="57">
                  <c:v>14.018000000000001</c:v>
                </c:pt>
                <c:pt idx="58">
                  <c:v>14.137</c:v>
                </c:pt>
                <c:pt idx="59">
                  <c:v>14.272</c:v>
                </c:pt>
                <c:pt idx="60">
                  <c:v>14.434000000000001</c:v>
                </c:pt>
                <c:pt idx="61">
                  <c:v>14.602</c:v>
                </c:pt>
                <c:pt idx="62">
                  <c:v>14.791</c:v>
                </c:pt>
                <c:pt idx="63">
                  <c:v>15.158000000000001</c:v>
                </c:pt>
                <c:pt idx="64">
                  <c:v>15.373000000000006</c:v>
                </c:pt>
                <c:pt idx="65">
                  <c:v>15.717000000000001</c:v>
                </c:pt>
                <c:pt idx="66">
                  <c:v>15.949</c:v>
                </c:pt>
                <c:pt idx="67">
                  <c:v>16.146000000000001</c:v>
                </c:pt>
                <c:pt idx="68">
                  <c:v>16.602</c:v>
                </c:pt>
                <c:pt idx="69">
                  <c:v>16.745999999999931</c:v>
                </c:pt>
                <c:pt idx="70">
                  <c:v>17.314000000000057</c:v>
                </c:pt>
                <c:pt idx="71">
                  <c:v>17.497999999999987</c:v>
                </c:pt>
                <c:pt idx="72">
                  <c:v>17.738</c:v>
                </c:pt>
                <c:pt idx="73">
                  <c:v>17.966999999999931</c:v>
                </c:pt>
                <c:pt idx="74">
                  <c:v>18.27</c:v>
                </c:pt>
                <c:pt idx="75">
                  <c:v>18.558</c:v>
                </c:pt>
                <c:pt idx="76">
                  <c:v>18.805</c:v>
                </c:pt>
                <c:pt idx="77">
                  <c:v>18.949000000000002</c:v>
                </c:pt>
                <c:pt idx="78">
                  <c:v>19.157000000000057</c:v>
                </c:pt>
                <c:pt idx="79">
                  <c:v>19.388999999999989</c:v>
                </c:pt>
                <c:pt idx="80">
                  <c:v>20.055</c:v>
                </c:pt>
                <c:pt idx="81">
                  <c:v>20.381</c:v>
                </c:pt>
                <c:pt idx="82">
                  <c:v>20.57</c:v>
                </c:pt>
                <c:pt idx="83">
                  <c:v>20.846</c:v>
                </c:pt>
                <c:pt idx="84">
                  <c:v>21.763000000000002</c:v>
                </c:pt>
                <c:pt idx="85">
                  <c:v>22.055</c:v>
                </c:pt>
                <c:pt idx="86">
                  <c:v>22.464999999999989</c:v>
                </c:pt>
                <c:pt idx="87">
                  <c:v>23.25</c:v>
                </c:pt>
                <c:pt idx="88">
                  <c:v>24.074000000000005</c:v>
                </c:pt>
                <c:pt idx="89">
                  <c:v>24.238</c:v>
                </c:pt>
                <c:pt idx="90">
                  <c:v>25.346</c:v>
                </c:pt>
                <c:pt idx="91">
                  <c:v>25.702999999999989</c:v>
                </c:pt>
                <c:pt idx="92">
                  <c:v>26.067</c:v>
                </c:pt>
                <c:pt idx="93">
                  <c:v>26.414000000000001</c:v>
                </c:pt>
                <c:pt idx="94">
                  <c:v>27.045000000000002</c:v>
                </c:pt>
                <c:pt idx="95">
                  <c:v>27.315999999999999</c:v>
                </c:pt>
                <c:pt idx="96">
                  <c:v>27.738</c:v>
                </c:pt>
                <c:pt idx="97">
                  <c:v>27.878</c:v>
                </c:pt>
                <c:pt idx="98">
                  <c:v>28.408999999999939</c:v>
                </c:pt>
                <c:pt idx="99">
                  <c:v>28.802</c:v>
                </c:pt>
                <c:pt idx="100">
                  <c:v>29.013999999999999</c:v>
                </c:pt>
                <c:pt idx="101">
                  <c:v>30.84</c:v>
                </c:pt>
                <c:pt idx="102">
                  <c:v>31.702999999999989</c:v>
                </c:pt>
                <c:pt idx="103">
                  <c:v>35.205000000000013</c:v>
                </c:pt>
                <c:pt idx="104">
                  <c:v>37.792000000000129</c:v>
                </c:pt>
              </c:numCache>
            </c:numRef>
          </c:val>
          <c:smooth val="0"/>
        </c:ser>
        <c:ser>
          <c:idx val="3"/>
          <c:order val="3"/>
          <c:tx>
            <c:strRef>
              <c:f>alan_hata!$E$1</c:f>
              <c:strCache>
                <c:ptCount val="1"/>
                <c:pt idx="0">
                  <c:v>Gencer (5)</c:v>
                </c:pt>
              </c:strCache>
            </c:strRef>
          </c:tx>
          <c:cat>
            <c:numRef>
              <c:f>alan_hata!$A$2:$A$106</c:f>
              <c:numCache>
                <c:formatCode>0.000</c:formatCode>
                <c:ptCount val="105"/>
                <c:pt idx="0">
                  <c:v>51.99</c:v>
                </c:pt>
                <c:pt idx="1">
                  <c:v>100.581</c:v>
                </c:pt>
                <c:pt idx="2">
                  <c:v>150.53100000000001</c:v>
                </c:pt>
                <c:pt idx="3">
                  <c:v>199.36500000000001</c:v>
                </c:pt>
                <c:pt idx="4">
                  <c:v>212.14599999999999</c:v>
                </c:pt>
                <c:pt idx="5">
                  <c:v>250.00800000000001</c:v>
                </c:pt>
                <c:pt idx="6">
                  <c:v>311.60500000000002</c:v>
                </c:pt>
                <c:pt idx="7">
                  <c:v>355.07400000000001</c:v>
                </c:pt>
                <c:pt idx="8">
                  <c:v>402.96599999999899</c:v>
                </c:pt>
                <c:pt idx="9">
                  <c:v>451.20400000000001</c:v>
                </c:pt>
                <c:pt idx="10">
                  <c:v>505.95</c:v>
                </c:pt>
                <c:pt idx="11">
                  <c:v>551.93199999999808</c:v>
                </c:pt>
                <c:pt idx="12">
                  <c:v>610.69799999999998</c:v>
                </c:pt>
                <c:pt idx="13">
                  <c:v>654.47299999999996</c:v>
                </c:pt>
                <c:pt idx="14">
                  <c:v>701.43399999999997</c:v>
                </c:pt>
                <c:pt idx="15">
                  <c:v>757.44599999999946</c:v>
                </c:pt>
                <c:pt idx="16">
                  <c:v>817.75</c:v>
                </c:pt>
                <c:pt idx="17">
                  <c:v>852.726</c:v>
                </c:pt>
                <c:pt idx="18">
                  <c:v>907.01199999999949</c:v>
                </c:pt>
                <c:pt idx="19">
                  <c:v>957.67700000000002</c:v>
                </c:pt>
                <c:pt idx="20">
                  <c:v>1001.6469999999994</c:v>
                </c:pt>
                <c:pt idx="21">
                  <c:v>1058.867</c:v>
                </c:pt>
                <c:pt idx="22">
                  <c:v>1107.5219999999999</c:v>
                </c:pt>
                <c:pt idx="23">
                  <c:v>1156.1679999999999</c:v>
                </c:pt>
                <c:pt idx="24">
                  <c:v>1207.7180000000001</c:v>
                </c:pt>
                <c:pt idx="25">
                  <c:v>1253.6949999999956</c:v>
                </c:pt>
                <c:pt idx="26">
                  <c:v>1300.29</c:v>
                </c:pt>
                <c:pt idx="27">
                  <c:v>1356.3319999999999</c:v>
                </c:pt>
                <c:pt idx="28">
                  <c:v>1408.3389999999999</c:v>
                </c:pt>
                <c:pt idx="29">
                  <c:v>1450.038</c:v>
                </c:pt>
                <c:pt idx="30">
                  <c:v>1502.7539999999999</c:v>
                </c:pt>
                <c:pt idx="31">
                  <c:v>1554.325</c:v>
                </c:pt>
                <c:pt idx="32">
                  <c:v>1618.7080000000001</c:v>
                </c:pt>
                <c:pt idx="33">
                  <c:v>1652.0919999999999</c:v>
                </c:pt>
                <c:pt idx="34">
                  <c:v>1701.037</c:v>
                </c:pt>
                <c:pt idx="35">
                  <c:v>1768.6709999999998</c:v>
                </c:pt>
                <c:pt idx="36">
                  <c:v>1812.039</c:v>
                </c:pt>
                <c:pt idx="37">
                  <c:v>1879.0409999999999</c:v>
                </c:pt>
                <c:pt idx="38">
                  <c:v>1907.1719999999998</c:v>
                </c:pt>
                <c:pt idx="39">
                  <c:v>2006.7929999999999</c:v>
                </c:pt>
                <c:pt idx="40">
                  <c:v>2053.3310000000083</c:v>
                </c:pt>
                <c:pt idx="41">
                  <c:v>2105.9580000000001</c:v>
                </c:pt>
                <c:pt idx="42">
                  <c:v>2158.98</c:v>
                </c:pt>
                <c:pt idx="43">
                  <c:v>2200.1729999999998</c:v>
                </c:pt>
                <c:pt idx="44">
                  <c:v>2262.3029999999999</c:v>
                </c:pt>
                <c:pt idx="45">
                  <c:v>2301.134</c:v>
                </c:pt>
                <c:pt idx="46">
                  <c:v>2367.42</c:v>
                </c:pt>
                <c:pt idx="47">
                  <c:v>2400.5129999999999</c:v>
                </c:pt>
                <c:pt idx="48">
                  <c:v>2464.9279999999999</c:v>
                </c:pt>
                <c:pt idx="49">
                  <c:v>2513.2159999999999</c:v>
                </c:pt>
                <c:pt idx="50">
                  <c:v>2608.3609999999999</c:v>
                </c:pt>
                <c:pt idx="51">
                  <c:v>2661.1759999999999</c:v>
                </c:pt>
                <c:pt idx="52">
                  <c:v>2717.25</c:v>
                </c:pt>
                <c:pt idx="53">
                  <c:v>2787.7249999999917</c:v>
                </c:pt>
                <c:pt idx="54">
                  <c:v>2805.3980000000001</c:v>
                </c:pt>
                <c:pt idx="55">
                  <c:v>2927.2750000000001</c:v>
                </c:pt>
                <c:pt idx="56">
                  <c:v>2965.1770000000001</c:v>
                </c:pt>
                <c:pt idx="57">
                  <c:v>3022.6309999999999</c:v>
                </c:pt>
                <c:pt idx="58">
                  <c:v>3064.6759999999999</c:v>
                </c:pt>
                <c:pt idx="59">
                  <c:v>3112.9120000000012</c:v>
                </c:pt>
                <c:pt idx="60">
                  <c:v>3171.1030000000001</c:v>
                </c:pt>
                <c:pt idx="61">
                  <c:v>3231.79</c:v>
                </c:pt>
                <c:pt idx="62">
                  <c:v>3300.826</c:v>
                </c:pt>
                <c:pt idx="63">
                  <c:v>3435.4690000000001</c:v>
                </c:pt>
                <c:pt idx="64">
                  <c:v>3515.0129999999999</c:v>
                </c:pt>
                <c:pt idx="65">
                  <c:v>3644.0839999999998</c:v>
                </c:pt>
                <c:pt idx="66">
                  <c:v>3731.6149999999998</c:v>
                </c:pt>
                <c:pt idx="67">
                  <c:v>3806.3740000000012</c:v>
                </c:pt>
                <c:pt idx="68">
                  <c:v>3981.866</c:v>
                </c:pt>
                <c:pt idx="69">
                  <c:v>4037.4320000000002</c:v>
                </c:pt>
                <c:pt idx="70">
                  <c:v>4260.1420000000044</c:v>
                </c:pt>
                <c:pt idx="71">
                  <c:v>4333.1080000000002</c:v>
                </c:pt>
                <c:pt idx="72">
                  <c:v>4428.6170000000002</c:v>
                </c:pt>
                <c:pt idx="73">
                  <c:v>4520.3870000000015</c:v>
                </c:pt>
                <c:pt idx="74">
                  <c:v>4642.6550000000034</c:v>
                </c:pt>
                <c:pt idx="75">
                  <c:v>4759.8769999999995</c:v>
                </c:pt>
                <c:pt idx="76">
                  <c:v>4860.9640000000009</c:v>
                </c:pt>
                <c:pt idx="77">
                  <c:v>4920.3690000000024</c:v>
                </c:pt>
                <c:pt idx="78">
                  <c:v>5006.3210000000054</c:v>
                </c:pt>
                <c:pt idx="79">
                  <c:v>5102.41</c:v>
                </c:pt>
                <c:pt idx="80">
                  <c:v>5382.4360000000006</c:v>
                </c:pt>
                <c:pt idx="81">
                  <c:v>5520.759</c:v>
                </c:pt>
                <c:pt idx="82">
                  <c:v>5601.2699999999995</c:v>
                </c:pt>
                <c:pt idx="83">
                  <c:v>5720.02</c:v>
                </c:pt>
                <c:pt idx="84">
                  <c:v>6118.6980000000003</c:v>
                </c:pt>
                <c:pt idx="85">
                  <c:v>6247.1379999999999</c:v>
                </c:pt>
                <c:pt idx="86">
                  <c:v>6428.8920000000044</c:v>
                </c:pt>
                <c:pt idx="87">
                  <c:v>6780.8590000000004</c:v>
                </c:pt>
                <c:pt idx="88">
                  <c:v>7155.5280000000002</c:v>
                </c:pt>
                <c:pt idx="89">
                  <c:v>7231.1130000000003</c:v>
                </c:pt>
                <c:pt idx="90">
                  <c:v>7744.8860000000004</c:v>
                </c:pt>
                <c:pt idx="91">
                  <c:v>7912.3640000000014</c:v>
                </c:pt>
                <c:pt idx="92">
                  <c:v>8084.3650000000034</c:v>
                </c:pt>
                <c:pt idx="93">
                  <c:v>8249.0619999999599</c:v>
                </c:pt>
                <c:pt idx="94">
                  <c:v>8550.7690000000002</c:v>
                </c:pt>
                <c:pt idx="95">
                  <c:v>8681.0619999999599</c:v>
                </c:pt>
                <c:pt idx="96">
                  <c:v>8885.518</c:v>
                </c:pt>
                <c:pt idx="97">
                  <c:v>8953.3469999999525</c:v>
                </c:pt>
                <c:pt idx="98">
                  <c:v>9212.5730000000003</c:v>
                </c:pt>
                <c:pt idx="99">
                  <c:v>9405.7909999999811</c:v>
                </c:pt>
                <c:pt idx="100">
                  <c:v>9510.1890000000003</c:v>
                </c:pt>
                <c:pt idx="101">
                  <c:v>10422.001</c:v>
                </c:pt>
                <c:pt idx="102">
                  <c:v>10860.198</c:v>
                </c:pt>
                <c:pt idx="103">
                  <c:v>12682.257</c:v>
                </c:pt>
                <c:pt idx="104">
                  <c:v>14068.991</c:v>
                </c:pt>
              </c:numCache>
            </c:numRef>
          </c:cat>
          <c:val>
            <c:numRef>
              <c:f>alan_hata!$E$2:$E$106</c:f>
              <c:numCache>
                <c:formatCode>0.000</c:formatCode>
                <c:ptCount val="105"/>
                <c:pt idx="0">
                  <c:v>2.5139999999999998</c:v>
                </c:pt>
                <c:pt idx="1">
                  <c:v>3.0009999999999999</c:v>
                </c:pt>
                <c:pt idx="2">
                  <c:v>5.1509999999999945</c:v>
                </c:pt>
                <c:pt idx="3">
                  <c:v>4.9290000000000003</c:v>
                </c:pt>
                <c:pt idx="4">
                  <c:v>5.0819999999999999</c:v>
                </c:pt>
                <c:pt idx="5">
                  <c:v>4.9370000000000003</c:v>
                </c:pt>
                <c:pt idx="6">
                  <c:v>7.4690000000000003</c:v>
                </c:pt>
                <c:pt idx="7">
                  <c:v>5.81</c:v>
                </c:pt>
                <c:pt idx="8">
                  <c:v>6.8169999999999975</c:v>
                </c:pt>
                <c:pt idx="9">
                  <c:v>8.1289999999999996</c:v>
                </c:pt>
                <c:pt idx="10">
                  <c:v>7.0720000000000001</c:v>
                </c:pt>
                <c:pt idx="11">
                  <c:v>7.2839999999999998</c:v>
                </c:pt>
                <c:pt idx="12">
                  <c:v>6.84</c:v>
                </c:pt>
                <c:pt idx="13">
                  <c:v>6.883</c:v>
                </c:pt>
                <c:pt idx="14">
                  <c:v>7.6129999999999853</c:v>
                </c:pt>
                <c:pt idx="15">
                  <c:v>8.5460000000000012</c:v>
                </c:pt>
                <c:pt idx="16">
                  <c:v>14.035</c:v>
                </c:pt>
                <c:pt idx="17">
                  <c:v>11.09</c:v>
                </c:pt>
                <c:pt idx="18">
                  <c:v>10.156000000000002</c:v>
                </c:pt>
                <c:pt idx="19">
                  <c:v>8.7850000000000001</c:v>
                </c:pt>
                <c:pt idx="20">
                  <c:v>9.9990000000000006</c:v>
                </c:pt>
                <c:pt idx="21">
                  <c:v>11.887</c:v>
                </c:pt>
                <c:pt idx="22">
                  <c:v>11.624000000000001</c:v>
                </c:pt>
                <c:pt idx="23">
                  <c:v>9.2170000000000005</c:v>
                </c:pt>
                <c:pt idx="24">
                  <c:v>9.7080000000000002</c:v>
                </c:pt>
                <c:pt idx="25">
                  <c:v>9.1720000000000006</c:v>
                </c:pt>
                <c:pt idx="26">
                  <c:v>25.111999999999998</c:v>
                </c:pt>
                <c:pt idx="27">
                  <c:v>15.306000000000004</c:v>
                </c:pt>
                <c:pt idx="28">
                  <c:v>11.802000000000024</c:v>
                </c:pt>
                <c:pt idx="29">
                  <c:v>13.061</c:v>
                </c:pt>
                <c:pt idx="30">
                  <c:v>8.3080000000000016</c:v>
                </c:pt>
                <c:pt idx="31">
                  <c:v>8.52</c:v>
                </c:pt>
                <c:pt idx="32">
                  <c:v>14.107000000000001</c:v>
                </c:pt>
                <c:pt idx="33">
                  <c:v>10.674000000000001</c:v>
                </c:pt>
                <c:pt idx="34">
                  <c:v>12.715</c:v>
                </c:pt>
                <c:pt idx="35">
                  <c:v>9.1260000000000012</c:v>
                </c:pt>
                <c:pt idx="36">
                  <c:v>10</c:v>
                </c:pt>
                <c:pt idx="37">
                  <c:v>10.297000000000001</c:v>
                </c:pt>
                <c:pt idx="38">
                  <c:v>10.016</c:v>
                </c:pt>
                <c:pt idx="39">
                  <c:v>13.734999999999999</c:v>
                </c:pt>
                <c:pt idx="40">
                  <c:v>10.857000000000006</c:v>
                </c:pt>
                <c:pt idx="41">
                  <c:v>16.027000000000001</c:v>
                </c:pt>
                <c:pt idx="42">
                  <c:v>25.8</c:v>
                </c:pt>
                <c:pt idx="43">
                  <c:v>11.043000000000001</c:v>
                </c:pt>
                <c:pt idx="44">
                  <c:v>9.1660000000000004</c:v>
                </c:pt>
                <c:pt idx="45">
                  <c:v>29.651000000000035</c:v>
                </c:pt>
                <c:pt idx="46">
                  <c:v>7.9370000000000003</c:v>
                </c:pt>
                <c:pt idx="47">
                  <c:v>32.316999999999993</c:v>
                </c:pt>
                <c:pt idx="48">
                  <c:v>18.375</c:v>
                </c:pt>
                <c:pt idx="49">
                  <c:v>11.698</c:v>
                </c:pt>
                <c:pt idx="50">
                  <c:v>13.867000000000004</c:v>
                </c:pt>
                <c:pt idx="51">
                  <c:v>15.536</c:v>
                </c:pt>
                <c:pt idx="52">
                  <c:v>9.6189999999999998</c:v>
                </c:pt>
                <c:pt idx="53">
                  <c:v>12.426</c:v>
                </c:pt>
                <c:pt idx="54">
                  <c:v>17.038</c:v>
                </c:pt>
                <c:pt idx="55">
                  <c:v>10.542</c:v>
                </c:pt>
                <c:pt idx="56">
                  <c:v>20.427999999999987</c:v>
                </c:pt>
                <c:pt idx="57">
                  <c:v>14.789</c:v>
                </c:pt>
                <c:pt idx="58">
                  <c:v>10.870000000000006</c:v>
                </c:pt>
                <c:pt idx="59">
                  <c:v>13.27</c:v>
                </c:pt>
                <c:pt idx="60">
                  <c:v>20.373999999999999</c:v>
                </c:pt>
                <c:pt idx="61">
                  <c:v>20.239000000000001</c:v>
                </c:pt>
                <c:pt idx="62">
                  <c:v>21.408999999999939</c:v>
                </c:pt>
                <c:pt idx="63">
                  <c:v>18.236999999999988</c:v>
                </c:pt>
                <c:pt idx="64">
                  <c:v>11.413</c:v>
                </c:pt>
                <c:pt idx="65">
                  <c:v>17.344000000000001</c:v>
                </c:pt>
                <c:pt idx="66">
                  <c:v>19.675999999999988</c:v>
                </c:pt>
                <c:pt idx="67">
                  <c:v>15.847</c:v>
                </c:pt>
                <c:pt idx="68">
                  <c:v>21.655000000000001</c:v>
                </c:pt>
                <c:pt idx="69">
                  <c:v>12.822000000000006</c:v>
                </c:pt>
                <c:pt idx="70">
                  <c:v>31.284999999999989</c:v>
                </c:pt>
                <c:pt idx="71">
                  <c:v>25.042000000000002</c:v>
                </c:pt>
                <c:pt idx="72">
                  <c:v>17.626000000000001</c:v>
                </c:pt>
                <c:pt idx="73">
                  <c:v>16.170999999999999</c:v>
                </c:pt>
                <c:pt idx="74">
                  <c:v>17.475999999999942</c:v>
                </c:pt>
                <c:pt idx="75">
                  <c:v>25.263000000000002</c:v>
                </c:pt>
                <c:pt idx="76">
                  <c:v>25.379000000000001</c:v>
                </c:pt>
                <c:pt idx="77">
                  <c:v>20.797000000000001</c:v>
                </c:pt>
                <c:pt idx="78">
                  <c:v>24.818999999999999</c:v>
                </c:pt>
                <c:pt idx="79">
                  <c:v>14.923</c:v>
                </c:pt>
                <c:pt idx="80">
                  <c:v>15.132</c:v>
                </c:pt>
                <c:pt idx="81">
                  <c:v>14.556000000000004</c:v>
                </c:pt>
                <c:pt idx="82">
                  <c:v>21.878</c:v>
                </c:pt>
                <c:pt idx="83">
                  <c:v>15.731</c:v>
                </c:pt>
                <c:pt idx="84">
                  <c:v>13.553000000000004</c:v>
                </c:pt>
                <c:pt idx="85">
                  <c:v>37.025000000000013</c:v>
                </c:pt>
                <c:pt idx="86">
                  <c:v>25.774999999999999</c:v>
                </c:pt>
                <c:pt idx="87">
                  <c:v>13.414</c:v>
                </c:pt>
                <c:pt idx="88">
                  <c:v>18.562999999999938</c:v>
                </c:pt>
                <c:pt idx="89">
                  <c:v>23.503</c:v>
                </c:pt>
                <c:pt idx="90">
                  <c:v>21.784999999999989</c:v>
                </c:pt>
                <c:pt idx="91">
                  <c:v>15.321</c:v>
                </c:pt>
                <c:pt idx="92">
                  <c:v>27.904999999999987</c:v>
                </c:pt>
                <c:pt idx="93">
                  <c:v>20.718</c:v>
                </c:pt>
                <c:pt idx="94">
                  <c:v>30.567</c:v>
                </c:pt>
                <c:pt idx="95">
                  <c:v>20.302</c:v>
                </c:pt>
                <c:pt idx="96">
                  <c:v>26.287999999999986</c:v>
                </c:pt>
                <c:pt idx="97">
                  <c:v>23.902999999999931</c:v>
                </c:pt>
                <c:pt idx="98">
                  <c:v>23.757999999999999</c:v>
                </c:pt>
                <c:pt idx="99">
                  <c:v>28.49</c:v>
                </c:pt>
                <c:pt idx="100">
                  <c:v>23.513000000000005</c:v>
                </c:pt>
                <c:pt idx="101">
                  <c:v>24.167000000000005</c:v>
                </c:pt>
                <c:pt idx="102">
                  <c:v>29.449000000000002</c:v>
                </c:pt>
                <c:pt idx="103">
                  <c:v>35.805</c:v>
                </c:pt>
                <c:pt idx="104">
                  <c:v>33.308</c:v>
                </c:pt>
              </c:numCache>
            </c:numRef>
          </c:val>
          <c:smooth val="0"/>
        </c:ser>
        <c:ser>
          <c:idx val="4"/>
          <c:order val="4"/>
          <c:tx>
            <c:strRef>
              <c:f>alan_hata!$F$1</c:f>
              <c:strCache>
                <c:ptCount val="1"/>
                <c:pt idx="0">
                  <c:v>Gerhard (6)</c:v>
                </c:pt>
              </c:strCache>
            </c:strRef>
          </c:tx>
          <c:cat>
            <c:numRef>
              <c:f>alan_hata!$A$2:$A$106</c:f>
              <c:numCache>
                <c:formatCode>0.000</c:formatCode>
                <c:ptCount val="105"/>
                <c:pt idx="0">
                  <c:v>51.99</c:v>
                </c:pt>
                <c:pt idx="1">
                  <c:v>100.581</c:v>
                </c:pt>
                <c:pt idx="2">
                  <c:v>150.53100000000001</c:v>
                </c:pt>
                <c:pt idx="3">
                  <c:v>199.36500000000001</c:v>
                </c:pt>
                <c:pt idx="4">
                  <c:v>212.14599999999999</c:v>
                </c:pt>
                <c:pt idx="5">
                  <c:v>250.00800000000001</c:v>
                </c:pt>
                <c:pt idx="6">
                  <c:v>311.60500000000002</c:v>
                </c:pt>
                <c:pt idx="7">
                  <c:v>355.07400000000001</c:v>
                </c:pt>
                <c:pt idx="8">
                  <c:v>402.96599999999899</c:v>
                </c:pt>
                <c:pt idx="9">
                  <c:v>451.20400000000001</c:v>
                </c:pt>
                <c:pt idx="10">
                  <c:v>505.95</c:v>
                </c:pt>
                <c:pt idx="11">
                  <c:v>551.93199999999808</c:v>
                </c:pt>
                <c:pt idx="12">
                  <c:v>610.69799999999998</c:v>
                </c:pt>
                <c:pt idx="13">
                  <c:v>654.47299999999996</c:v>
                </c:pt>
                <c:pt idx="14">
                  <c:v>701.43399999999997</c:v>
                </c:pt>
                <c:pt idx="15">
                  <c:v>757.44599999999946</c:v>
                </c:pt>
                <c:pt idx="16">
                  <c:v>817.75</c:v>
                </c:pt>
                <c:pt idx="17">
                  <c:v>852.726</c:v>
                </c:pt>
                <c:pt idx="18">
                  <c:v>907.01199999999949</c:v>
                </c:pt>
                <c:pt idx="19">
                  <c:v>957.67700000000002</c:v>
                </c:pt>
                <c:pt idx="20">
                  <c:v>1001.6469999999994</c:v>
                </c:pt>
                <c:pt idx="21">
                  <c:v>1058.867</c:v>
                </c:pt>
                <c:pt idx="22">
                  <c:v>1107.5219999999999</c:v>
                </c:pt>
                <c:pt idx="23">
                  <c:v>1156.1679999999999</c:v>
                </c:pt>
                <c:pt idx="24">
                  <c:v>1207.7180000000001</c:v>
                </c:pt>
                <c:pt idx="25">
                  <c:v>1253.6949999999956</c:v>
                </c:pt>
                <c:pt idx="26">
                  <c:v>1300.29</c:v>
                </c:pt>
                <c:pt idx="27">
                  <c:v>1356.3319999999999</c:v>
                </c:pt>
                <c:pt idx="28">
                  <c:v>1408.3389999999999</c:v>
                </c:pt>
                <c:pt idx="29">
                  <c:v>1450.038</c:v>
                </c:pt>
                <c:pt idx="30">
                  <c:v>1502.7539999999999</c:v>
                </c:pt>
                <c:pt idx="31">
                  <c:v>1554.325</c:v>
                </c:pt>
                <c:pt idx="32">
                  <c:v>1618.7080000000001</c:v>
                </c:pt>
                <c:pt idx="33">
                  <c:v>1652.0919999999999</c:v>
                </c:pt>
                <c:pt idx="34">
                  <c:v>1701.037</c:v>
                </c:pt>
                <c:pt idx="35">
                  <c:v>1768.6709999999998</c:v>
                </c:pt>
                <c:pt idx="36">
                  <c:v>1812.039</c:v>
                </c:pt>
                <c:pt idx="37">
                  <c:v>1879.0409999999999</c:v>
                </c:pt>
                <c:pt idx="38">
                  <c:v>1907.1719999999998</c:v>
                </c:pt>
                <c:pt idx="39">
                  <c:v>2006.7929999999999</c:v>
                </c:pt>
                <c:pt idx="40">
                  <c:v>2053.3310000000083</c:v>
                </c:pt>
                <c:pt idx="41">
                  <c:v>2105.9580000000001</c:v>
                </c:pt>
                <c:pt idx="42">
                  <c:v>2158.98</c:v>
                </c:pt>
                <c:pt idx="43">
                  <c:v>2200.1729999999998</c:v>
                </c:pt>
                <c:pt idx="44">
                  <c:v>2262.3029999999999</c:v>
                </c:pt>
                <c:pt idx="45">
                  <c:v>2301.134</c:v>
                </c:pt>
                <c:pt idx="46">
                  <c:v>2367.42</c:v>
                </c:pt>
                <c:pt idx="47">
                  <c:v>2400.5129999999999</c:v>
                </c:pt>
                <c:pt idx="48">
                  <c:v>2464.9279999999999</c:v>
                </c:pt>
                <c:pt idx="49">
                  <c:v>2513.2159999999999</c:v>
                </c:pt>
                <c:pt idx="50">
                  <c:v>2608.3609999999999</c:v>
                </c:pt>
                <c:pt idx="51">
                  <c:v>2661.1759999999999</c:v>
                </c:pt>
                <c:pt idx="52">
                  <c:v>2717.25</c:v>
                </c:pt>
                <c:pt idx="53">
                  <c:v>2787.7249999999917</c:v>
                </c:pt>
                <c:pt idx="54">
                  <c:v>2805.3980000000001</c:v>
                </c:pt>
                <c:pt idx="55">
                  <c:v>2927.2750000000001</c:v>
                </c:pt>
                <c:pt idx="56">
                  <c:v>2965.1770000000001</c:v>
                </c:pt>
                <c:pt idx="57">
                  <c:v>3022.6309999999999</c:v>
                </c:pt>
                <c:pt idx="58">
                  <c:v>3064.6759999999999</c:v>
                </c:pt>
                <c:pt idx="59">
                  <c:v>3112.9120000000012</c:v>
                </c:pt>
                <c:pt idx="60">
                  <c:v>3171.1030000000001</c:v>
                </c:pt>
                <c:pt idx="61">
                  <c:v>3231.79</c:v>
                </c:pt>
                <c:pt idx="62">
                  <c:v>3300.826</c:v>
                </c:pt>
                <c:pt idx="63">
                  <c:v>3435.4690000000001</c:v>
                </c:pt>
                <c:pt idx="64">
                  <c:v>3515.0129999999999</c:v>
                </c:pt>
                <c:pt idx="65">
                  <c:v>3644.0839999999998</c:v>
                </c:pt>
                <c:pt idx="66">
                  <c:v>3731.6149999999998</c:v>
                </c:pt>
                <c:pt idx="67">
                  <c:v>3806.3740000000012</c:v>
                </c:pt>
                <c:pt idx="68">
                  <c:v>3981.866</c:v>
                </c:pt>
                <c:pt idx="69">
                  <c:v>4037.4320000000002</c:v>
                </c:pt>
                <c:pt idx="70">
                  <c:v>4260.1420000000044</c:v>
                </c:pt>
                <c:pt idx="71">
                  <c:v>4333.1080000000002</c:v>
                </c:pt>
                <c:pt idx="72">
                  <c:v>4428.6170000000002</c:v>
                </c:pt>
                <c:pt idx="73">
                  <c:v>4520.3870000000015</c:v>
                </c:pt>
                <c:pt idx="74">
                  <c:v>4642.6550000000034</c:v>
                </c:pt>
                <c:pt idx="75">
                  <c:v>4759.8769999999995</c:v>
                </c:pt>
                <c:pt idx="76">
                  <c:v>4860.9640000000009</c:v>
                </c:pt>
                <c:pt idx="77">
                  <c:v>4920.3690000000024</c:v>
                </c:pt>
                <c:pt idx="78">
                  <c:v>5006.3210000000054</c:v>
                </c:pt>
                <c:pt idx="79">
                  <c:v>5102.41</c:v>
                </c:pt>
                <c:pt idx="80">
                  <c:v>5382.4360000000006</c:v>
                </c:pt>
                <c:pt idx="81">
                  <c:v>5520.759</c:v>
                </c:pt>
                <c:pt idx="82">
                  <c:v>5601.2699999999995</c:v>
                </c:pt>
                <c:pt idx="83">
                  <c:v>5720.02</c:v>
                </c:pt>
                <c:pt idx="84">
                  <c:v>6118.6980000000003</c:v>
                </c:pt>
                <c:pt idx="85">
                  <c:v>6247.1379999999999</c:v>
                </c:pt>
                <c:pt idx="86">
                  <c:v>6428.8920000000044</c:v>
                </c:pt>
                <c:pt idx="87">
                  <c:v>6780.8590000000004</c:v>
                </c:pt>
                <c:pt idx="88">
                  <c:v>7155.5280000000002</c:v>
                </c:pt>
                <c:pt idx="89">
                  <c:v>7231.1130000000003</c:v>
                </c:pt>
                <c:pt idx="90">
                  <c:v>7744.8860000000004</c:v>
                </c:pt>
                <c:pt idx="91">
                  <c:v>7912.3640000000014</c:v>
                </c:pt>
                <c:pt idx="92">
                  <c:v>8084.3650000000034</c:v>
                </c:pt>
                <c:pt idx="93">
                  <c:v>8249.0619999999599</c:v>
                </c:pt>
                <c:pt idx="94">
                  <c:v>8550.7690000000002</c:v>
                </c:pt>
                <c:pt idx="95">
                  <c:v>8681.0619999999599</c:v>
                </c:pt>
                <c:pt idx="96">
                  <c:v>8885.518</c:v>
                </c:pt>
                <c:pt idx="97">
                  <c:v>8953.3469999999525</c:v>
                </c:pt>
                <c:pt idx="98">
                  <c:v>9212.5730000000003</c:v>
                </c:pt>
                <c:pt idx="99">
                  <c:v>9405.7909999999811</c:v>
                </c:pt>
                <c:pt idx="100">
                  <c:v>9510.1890000000003</c:v>
                </c:pt>
                <c:pt idx="101">
                  <c:v>10422.001</c:v>
                </c:pt>
                <c:pt idx="102">
                  <c:v>10860.198</c:v>
                </c:pt>
                <c:pt idx="103">
                  <c:v>12682.257</c:v>
                </c:pt>
                <c:pt idx="104">
                  <c:v>14068.991</c:v>
                </c:pt>
              </c:numCache>
            </c:numRef>
          </c:cat>
          <c:val>
            <c:numRef>
              <c:f>alan_hata!$F$2:$F$106</c:f>
              <c:numCache>
                <c:formatCode>0.000</c:formatCode>
                <c:ptCount val="105"/>
                <c:pt idx="0">
                  <c:v>0.99399999999999999</c:v>
                </c:pt>
                <c:pt idx="1">
                  <c:v>1.9720000000000037</c:v>
                </c:pt>
                <c:pt idx="2">
                  <c:v>1.3160000000000001</c:v>
                </c:pt>
                <c:pt idx="3">
                  <c:v>3.6930000000000001</c:v>
                </c:pt>
                <c:pt idx="4">
                  <c:v>1.5269999999999961</c:v>
                </c:pt>
                <c:pt idx="5">
                  <c:v>3.9929999999999977</c:v>
                </c:pt>
                <c:pt idx="6">
                  <c:v>5.1159999999999846</c:v>
                </c:pt>
                <c:pt idx="7">
                  <c:v>3.8</c:v>
                </c:pt>
                <c:pt idx="8">
                  <c:v>2.988</c:v>
                </c:pt>
                <c:pt idx="9">
                  <c:v>7.6589999999999945</c:v>
                </c:pt>
                <c:pt idx="10">
                  <c:v>4.9139999999999997</c:v>
                </c:pt>
                <c:pt idx="11">
                  <c:v>3.9939999999999998</c:v>
                </c:pt>
                <c:pt idx="12">
                  <c:v>5.2290000000000001</c:v>
                </c:pt>
                <c:pt idx="13">
                  <c:v>6.0579999999999945</c:v>
                </c:pt>
                <c:pt idx="14">
                  <c:v>4.9260000000000002</c:v>
                </c:pt>
                <c:pt idx="15">
                  <c:v>7.5519999999999996</c:v>
                </c:pt>
                <c:pt idx="16">
                  <c:v>11.972000000000024</c:v>
                </c:pt>
                <c:pt idx="17">
                  <c:v>8.8970000000000002</c:v>
                </c:pt>
                <c:pt idx="18">
                  <c:v>7.6779999999999955</c:v>
                </c:pt>
                <c:pt idx="19">
                  <c:v>5.9619999999999997</c:v>
                </c:pt>
                <c:pt idx="20">
                  <c:v>8.9080000000000013</c:v>
                </c:pt>
                <c:pt idx="21">
                  <c:v>9.2289999999999992</c:v>
                </c:pt>
                <c:pt idx="22">
                  <c:v>8.738999999999999</c:v>
                </c:pt>
                <c:pt idx="23">
                  <c:v>5.2939999999999996</c:v>
                </c:pt>
                <c:pt idx="24">
                  <c:v>7.6539999999999955</c:v>
                </c:pt>
                <c:pt idx="25">
                  <c:v>5.407</c:v>
                </c:pt>
                <c:pt idx="26">
                  <c:v>22.405999999999938</c:v>
                </c:pt>
                <c:pt idx="27">
                  <c:v>5.6219999999999946</c:v>
                </c:pt>
                <c:pt idx="28">
                  <c:v>8.4760000000000026</c:v>
                </c:pt>
                <c:pt idx="29">
                  <c:v>9.6379999999999999</c:v>
                </c:pt>
                <c:pt idx="30">
                  <c:v>6.8529999999999855</c:v>
                </c:pt>
                <c:pt idx="31">
                  <c:v>7.2039999999999997</c:v>
                </c:pt>
                <c:pt idx="32">
                  <c:v>5.274</c:v>
                </c:pt>
                <c:pt idx="33">
                  <c:v>7.1909999999999945</c:v>
                </c:pt>
                <c:pt idx="34">
                  <c:v>5.1390000000000002</c:v>
                </c:pt>
                <c:pt idx="35">
                  <c:v>6.4610000000000003</c:v>
                </c:pt>
                <c:pt idx="36">
                  <c:v>7.3599999999999985</c:v>
                </c:pt>
                <c:pt idx="37">
                  <c:v>8.5940000000000012</c:v>
                </c:pt>
                <c:pt idx="38">
                  <c:v>6.84</c:v>
                </c:pt>
                <c:pt idx="39">
                  <c:v>12.864000000000004</c:v>
                </c:pt>
                <c:pt idx="40">
                  <c:v>9.5179999999999989</c:v>
                </c:pt>
                <c:pt idx="41">
                  <c:v>5.1279999999999806</c:v>
                </c:pt>
                <c:pt idx="42">
                  <c:v>21.942999999999923</c:v>
                </c:pt>
                <c:pt idx="43">
                  <c:v>7.8209999999999855</c:v>
                </c:pt>
                <c:pt idx="44">
                  <c:v>7.1029999999999855</c:v>
                </c:pt>
                <c:pt idx="45">
                  <c:v>24.82</c:v>
                </c:pt>
                <c:pt idx="46">
                  <c:v>4.9050000000000002</c:v>
                </c:pt>
                <c:pt idx="47">
                  <c:v>26.646999999999988</c:v>
                </c:pt>
                <c:pt idx="48">
                  <c:v>7.0369999999999999</c:v>
                </c:pt>
                <c:pt idx="49">
                  <c:v>7.34</c:v>
                </c:pt>
                <c:pt idx="50">
                  <c:v>10.983000000000002</c:v>
                </c:pt>
                <c:pt idx="51">
                  <c:v>5.1019999999999985</c:v>
                </c:pt>
                <c:pt idx="52">
                  <c:v>6.9480000000000004</c:v>
                </c:pt>
                <c:pt idx="53">
                  <c:v>6.5619999999999985</c:v>
                </c:pt>
                <c:pt idx="54">
                  <c:v>9.7690000000000001</c:v>
                </c:pt>
                <c:pt idx="55">
                  <c:v>7.5139999999999985</c:v>
                </c:pt>
                <c:pt idx="56">
                  <c:v>6.7789999999999999</c:v>
                </c:pt>
                <c:pt idx="57">
                  <c:v>13.276</c:v>
                </c:pt>
                <c:pt idx="58">
                  <c:v>5.44</c:v>
                </c:pt>
                <c:pt idx="59">
                  <c:v>6.734</c:v>
                </c:pt>
                <c:pt idx="60">
                  <c:v>11.465000000000032</c:v>
                </c:pt>
                <c:pt idx="61">
                  <c:v>18.982999999999919</c:v>
                </c:pt>
                <c:pt idx="62">
                  <c:v>11.494</c:v>
                </c:pt>
                <c:pt idx="63">
                  <c:v>13.627000000000001</c:v>
                </c:pt>
                <c:pt idx="64">
                  <c:v>7.59</c:v>
                </c:pt>
                <c:pt idx="65">
                  <c:v>10.173</c:v>
                </c:pt>
                <c:pt idx="66">
                  <c:v>15.151</c:v>
                </c:pt>
                <c:pt idx="67">
                  <c:v>13.53</c:v>
                </c:pt>
                <c:pt idx="68">
                  <c:v>18.077999999999999</c:v>
                </c:pt>
                <c:pt idx="69">
                  <c:v>6.28</c:v>
                </c:pt>
                <c:pt idx="70">
                  <c:v>25.625</c:v>
                </c:pt>
                <c:pt idx="71">
                  <c:v>20.891999999999999</c:v>
                </c:pt>
                <c:pt idx="72">
                  <c:v>12.088000000000001</c:v>
                </c:pt>
                <c:pt idx="73">
                  <c:v>9.43</c:v>
                </c:pt>
                <c:pt idx="74">
                  <c:v>10.744</c:v>
                </c:pt>
                <c:pt idx="75">
                  <c:v>22.574999999999999</c:v>
                </c:pt>
                <c:pt idx="76">
                  <c:v>22.224999999999987</c:v>
                </c:pt>
                <c:pt idx="77">
                  <c:v>15.457000000000004</c:v>
                </c:pt>
                <c:pt idx="78">
                  <c:v>23.312000000000001</c:v>
                </c:pt>
                <c:pt idx="79">
                  <c:v>9.2140000000000004</c:v>
                </c:pt>
                <c:pt idx="80">
                  <c:v>8.7080000000000002</c:v>
                </c:pt>
                <c:pt idx="81">
                  <c:v>9.4409999999999989</c:v>
                </c:pt>
                <c:pt idx="82">
                  <c:v>16.414000000000001</c:v>
                </c:pt>
                <c:pt idx="83">
                  <c:v>12.648999999999999</c:v>
                </c:pt>
                <c:pt idx="84">
                  <c:v>7.8629999999999853</c:v>
                </c:pt>
                <c:pt idx="85">
                  <c:v>31.286999999999939</c:v>
                </c:pt>
                <c:pt idx="86">
                  <c:v>15.273</c:v>
                </c:pt>
                <c:pt idx="87">
                  <c:v>8.2379999999999995</c:v>
                </c:pt>
                <c:pt idx="88">
                  <c:v>9.1710000000000012</c:v>
                </c:pt>
                <c:pt idx="89">
                  <c:v>21.588999999999931</c:v>
                </c:pt>
                <c:pt idx="90">
                  <c:v>14.842000000000002</c:v>
                </c:pt>
                <c:pt idx="91">
                  <c:v>10.282</c:v>
                </c:pt>
                <c:pt idx="92">
                  <c:v>15.267000000000001</c:v>
                </c:pt>
                <c:pt idx="93">
                  <c:v>14.678000000000001</c:v>
                </c:pt>
                <c:pt idx="94">
                  <c:v>18.518000000000001</c:v>
                </c:pt>
                <c:pt idx="95">
                  <c:v>17.533000000000001</c:v>
                </c:pt>
                <c:pt idx="96">
                  <c:v>18.044</c:v>
                </c:pt>
                <c:pt idx="97">
                  <c:v>16.361999999999988</c:v>
                </c:pt>
                <c:pt idx="98">
                  <c:v>18</c:v>
                </c:pt>
                <c:pt idx="99">
                  <c:v>14.152000000000006</c:v>
                </c:pt>
                <c:pt idx="100">
                  <c:v>21.427</c:v>
                </c:pt>
                <c:pt idx="101">
                  <c:v>20.007999999999999</c:v>
                </c:pt>
                <c:pt idx="102">
                  <c:v>23.247999999999987</c:v>
                </c:pt>
                <c:pt idx="103">
                  <c:v>28.690999999999999</c:v>
                </c:pt>
                <c:pt idx="104">
                  <c:v>27.018999999999988</c:v>
                </c:pt>
              </c:numCache>
            </c:numRef>
          </c:val>
          <c:smooth val="0"/>
        </c:ser>
        <c:dLbls>
          <c:showLegendKey val="0"/>
          <c:showVal val="0"/>
          <c:showCatName val="0"/>
          <c:showSerName val="0"/>
          <c:showPercent val="0"/>
          <c:showBubbleSize val="0"/>
        </c:dLbls>
        <c:hiLowLines/>
        <c:marker val="1"/>
        <c:smooth val="0"/>
        <c:axId val="101414016"/>
        <c:axId val="101415936"/>
      </c:lineChart>
      <c:catAx>
        <c:axId val="101414016"/>
        <c:scaling>
          <c:orientation val="minMax"/>
        </c:scaling>
        <c:delete val="0"/>
        <c:axPos val="b"/>
        <c:title>
          <c:tx>
            <c:rich>
              <a:bodyPr/>
              <a:lstStyle/>
              <a:p>
                <a:pPr>
                  <a:defRPr/>
                </a:pPr>
                <a:r>
                  <a:rPr lang="tr-TR"/>
                  <a:t>Orijinal alan  (m</a:t>
                </a:r>
                <a:r>
                  <a:rPr lang="tr-TR" baseline="30000"/>
                  <a:t>2</a:t>
                </a:r>
                <a:r>
                  <a:rPr lang="tr-TR"/>
                  <a:t>)</a:t>
                </a:r>
              </a:p>
            </c:rich>
          </c:tx>
          <c:layout>
            <c:manualLayout>
              <c:xMode val="edge"/>
              <c:yMode val="edge"/>
              <c:x val="0.38952013532332153"/>
              <c:y val="0.91912355265519519"/>
            </c:manualLayout>
          </c:layout>
          <c:overlay val="0"/>
        </c:title>
        <c:numFmt formatCode="0" sourceLinked="0"/>
        <c:majorTickMark val="none"/>
        <c:minorTickMark val="none"/>
        <c:tickLblPos val="nextTo"/>
        <c:txPr>
          <a:bodyPr rot="-5400000" vert="horz"/>
          <a:lstStyle/>
          <a:p>
            <a:pPr>
              <a:defRPr/>
            </a:pPr>
            <a:endParaRPr lang="tr-TR"/>
          </a:p>
        </c:txPr>
        <c:crossAx val="101415936"/>
        <c:crosses val="autoZero"/>
        <c:auto val="1"/>
        <c:lblAlgn val="ctr"/>
        <c:lblOffset val="100"/>
        <c:noMultiLvlLbl val="0"/>
      </c:catAx>
      <c:valAx>
        <c:axId val="101415936"/>
        <c:scaling>
          <c:orientation val="minMax"/>
          <c:max val="55"/>
        </c:scaling>
        <c:delete val="0"/>
        <c:axPos val="l"/>
        <c:majorGridlines/>
        <c:title>
          <c:tx>
            <c:rich>
              <a:bodyPr/>
              <a:lstStyle/>
              <a:p>
                <a:pPr>
                  <a:defRPr/>
                </a:pPr>
                <a:r>
                  <a:rPr lang="tr-TR"/>
                  <a:t>Alan Hata Sınırı (m</a:t>
                </a:r>
                <a:r>
                  <a:rPr lang="tr-TR" baseline="30000"/>
                  <a:t>2</a:t>
                </a:r>
                <a:r>
                  <a:rPr lang="tr-TR"/>
                  <a:t>)</a:t>
                </a:r>
              </a:p>
            </c:rich>
          </c:tx>
          <c:layout/>
          <c:overlay val="0"/>
        </c:title>
        <c:numFmt formatCode="0" sourceLinked="0"/>
        <c:majorTickMark val="out"/>
        <c:minorTickMark val="none"/>
        <c:tickLblPos val="nextTo"/>
        <c:crossAx val="101414016"/>
        <c:crosses val="autoZero"/>
        <c:crossBetween val="between"/>
        <c:majorUnit val="5"/>
      </c:valAx>
    </c:plotArea>
    <c:legend>
      <c:legendPos val="r"/>
      <c:layout>
        <c:manualLayout>
          <c:xMode val="edge"/>
          <c:yMode val="edge"/>
          <c:x val="0.83265285700998315"/>
          <c:y val="0.27240946423107082"/>
          <c:w val="0.16522021216750121"/>
          <c:h val="0.35998386089521522"/>
        </c:manualLayout>
      </c:layout>
      <c:overlay val="0"/>
    </c:legend>
    <c:plotVisOnly val="1"/>
    <c:dispBlanksAs val="gap"/>
    <c:showDLblsOverMax val="0"/>
  </c:chart>
  <c:txPr>
    <a:bodyPr/>
    <a:lstStyle/>
    <a:p>
      <a:pPr>
        <a:defRPr sz="800">
          <a:latin typeface="Times New Roman" pitchFamily="18" charset="0"/>
          <a:cs typeface="Times New Roman" pitchFamily="18" charset="0"/>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049992484759727E-2"/>
          <c:y val="3.6411724433620452E-2"/>
          <c:w val="0.71415320840374763"/>
          <c:h val="0.66744915358143286"/>
        </c:manualLayout>
      </c:layout>
      <c:lineChart>
        <c:grouping val="standard"/>
        <c:varyColors val="0"/>
        <c:ser>
          <c:idx val="0"/>
          <c:order val="0"/>
          <c:tx>
            <c:strRef>
              <c:f>alan_hata!$B$1</c:f>
              <c:strCache>
                <c:ptCount val="1"/>
                <c:pt idx="0">
                  <c:v>Fark</c:v>
                </c:pt>
              </c:strCache>
            </c:strRef>
          </c:tx>
          <c:cat>
            <c:numRef>
              <c:f>alan_hata!$A$2:$A$81</c:f>
              <c:numCache>
                <c:formatCode>0.0000</c:formatCode>
                <c:ptCount val="80"/>
                <c:pt idx="0">
                  <c:v>100</c:v>
                </c:pt>
                <c:pt idx="1">
                  <c:v>249.95600000000007</c:v>
                </c:pt>
                <c:pt idx="2">
                  <c:v>499.96999999999969</c:v>
                </c:pt>
                <c:pt idx="3">
                  <c:v>749.73299999999949</c:v>
                </c:pt>
                <c:pt idx="4">
                  <c:v>999.82399999999996</c:v>
                </c:pt>
                <c:pt idx="5">
                  <c:v>1499.2380000000001</c:v>
                </c:pt>
                <c:pt idx="6">
                  <c:v>1999.8779999999999</c:v>
                </c:pt>
                <c:pt idx="7">
                  <c:v>2500</c:v>
                </c:pt>
                <c:pt idx="8">
                  <c:v>2999.7530000000002</c:v>
                </c:pt>
                <c:pt idx="9">
                  <c:v>3499.9059999999999</c:v>
                </c:pt>
                <c:pt idx="10">
                  <c:v>3999.2979999999998</c:v>
                </c:pt>
                <c:pt idx="11">
                  <c:v>4499.7260000000024</c:v>
                </c:pt>
                <c:pt idx="12">
                  <c:v>4999.9040000000005</c:v>
                </c:pt>
                <c:pt idx="13">
                  <c:v>5499.7060000000001</c:v>
                </c:pt>
                <c:pt idx="14">
                  <c:v>6000.0520000000024</c:v>
                </c:pt>
                <c:pt idx="15">
                  <c:v>6499.7860000000001</c:v>
                </c:pt>
                <c:pt idx="16">
                  <c:v>6998.9960000000001</c:v>
                </c:pt>
                <c:pt idx="17">
                  <c:v>7499.56</c:v>
                </c:pt>
                <c:pt idx="18">
                  <c:v>7999.7369999999992</c:v>
                </c:pt>
                <c:pt idx="19">
                  <c:v>8499.2270000000008</c:v>
                </c:pt>
                <c:pt idx="20">
                  <c:v>8996.9969999999448</c:v>
                </c:pt>
                <c:pt idx="21">
                  <c:v>9500.4009999999525</c:v>
                </c:pt>
                <c:pt idx="22">
                  <c:v>10000</c:v>
                </c:pt>
                <c:pt idx="23">
                  <c:v>10500.101000000002</c:v>
                </c:pt>
                <c:pt idx="24">
                  <c:v>10999.814</c:v>
                </c:pt>
                <c:pt idx="25">
                  <c:v>11500.418</c:v>
                </c:pt>
                <c:pt idx="26">
                  <c:v>11999.012000000002</c:v>
                </c:pt>
                <c:pt idx="27">
                  <c:v>12499.240000000014</c:v>
                </c:pt>
                <c:pt idx="28">
                  <c:v>13000.56</c:v>
                </c:pt>
                <c:pt idx="29">
                  <c:v>13500.116</c:v>
                </c:pt>
                <c:pt idx="30">
                  <c:v>13999.621999999987</c:v>
                </c:pt>
                <c:pt idx="31">
                  <c:v>14500.976000000001</c:v>
                </c:pt>
                <c:pt idx="32">
                  <c:v>14998.901</c:v>
                </c:pt>
                <c:pt idx="33">
                  <c:v>15500.25</c:v>
                </c:pt>
                <c:pt idx="34">
                  <c:v>15999.720000000008</c:v>
                </c:pt>
                <c:pt idx="35">
                  <c:v>16499.402999999998</c:v>
                </c:pt>
                <c:pt idx="36">
                  <c:v>16998.944000000021</c:v>
                </c:pt>
                <c:pt idx="37">
                  <c:v>17500.644</c:v>
                </c:pt>
                <c:pt idx="38">
                  <c:v>17996.893</c:v>
                </c:pt>
                <c:pt idx="39">
                  <c:v>18498.72</c:v>
                </c:pt>
                <c:pt idx="40">
                  <c:v>18999.866000000005</c:v>
                </c:pt>
                <c:pt idx="41">
                  <c:v>19499.330000000002</c:v>
                </c:pt>
                <c:pt idx="42">
                  <c:v>19999.616000000002</c:v>
                </c:pt>
                <c:pt idx="43">
                  <c:v>20500.511999999992</c:v>
                </c:pt>
                <c:pt idx="44">
                  <c:v>20998.907999999999</c:v>
                </c:pt>
                <c:pt idx="45">
                  <c:v>21500.357</c:v>
                </c:pt>
                <c:pt idx="46">
                  <c:v>21998.822</c:v>
                </c:pt>
                <c:pt idx="47">
                  <c:v>22500</c:v>
                </c:pt>
                <c:pt idx="48">
                  <c:v>23000.756000000001</c:v>
                </c:pt>
                <c:pt idx="49">
                  <c:v>23500.89</c:v>
                </c:pt>
                <c:pt idx="50">
                  <c:v>24000.205999999998</c:v>
                </c:pt>
                <c:pt idx="51">
                  <c:v>24498.51</c:v>
                </c:pt>
                <c:pt idx="52">
                  <c:v>24996.795999999998</c:v>
                </c:pt>
                <c:pt idx="53">
                  <c:v>25500.896000000001</c:v>
                </c:pt>
                <c:pt idx="54">
                  <c:v>26001.562999999998</c:v>
                </c:pt>
                <c:pt idx="55">
                  <c:v>26500.583999999999</c:v>
                </c:pt>
                <c:pt idx="56">
                  <c:v>27001.062000000005</c:v>
                </c:pt>
                <c:pt idx="57">
                  <c:v>27499.589</c:v>
                </c:pt>
                <c:pt idx="58">
                  <c:v>27999.329000000002</c:v>
                </c:pt>
                <c:pt idx="59">
                  <c:v>28500.191999999992</c:v>
                </c:pt>
                <c:pt idx="60">
                  <c:v>28998.684000000001</c:v>
                </c:pt>
                <c:pt idx="61">
                  <c:v>29501.498000000021</c:v>
                </c:pt>
                <c:pt idx="62">
                  <c:v>30001.704000000005</c:v>
                </c:pt>
                <c:pt idx="63">
                  <c:v>30499.129999999928</c:v>
                </c:pt>
                <c:pt idx="64">
                  <c:v>31000.645</c:v>
                </c:pt>
                <c:pt idx="65">
                  <c:v>31497.376</c:v>
                </c:pt>
                <c:pt idx="66">
                  <c:v>32001.631999999936</c:v>
                </c:pt>
                <c:pt idx="67">
                  <c:v>32500.878000000001</c:v>
                </c:pt>
                <c:pt idx="68">
                  <c:v>33000.356000000043</c:v>
                </c:pt>
                <c:pt idx="69">
                  <c:v>33499.981</c:v>
                </c:pt>
                <c:pt idx="70">
                  <c:v>33999.671999999999</c:v>
                </c:pt>
                <c:pt idx="71">
                  <c:v>34499.348000000013</c:v>
                </c:pt>
                <c:pt idx="72">
                  <c:v>34998.925999999999</c:v>
                </c:pt>
                <c:pt idx="73">
                  <c:v>35498.328000000001</c:v>
                </c:pt>
                <c:pt idx="74">
                  <c:v>36001.267999999996</c:v>
                </c:pt>
                <c:pt idx="75">
                  <c:v>36500.103000000003</c:v>
                </c:pt>
                <c:pt idx="76">
                  <c:v>36998.523000000001</c:v>
                </c:pt>
                <c:pt idx="77">
                  <c:v>37500.323000000004</c:v>
                </c:pt>
                <c:pt idx="78">
                  <c:v>38001.603999999999</c:v>
                </c:pt>
                <c:pt idx="79">
                  <c:v>38498.364000000001</c:v>
                </c:pt>
              </c:numCache>
            </c:numRef>
          </c:cat>
          <c:val>
            <c:numRef>
              <c:f>alan_hata!$B$2:$B$81</c:f>
              <c:numCache>
                <c:formatCode>0.0000</c:formatCode>
                <c:ptCount val="80"/>
                <c:pt idx="0">
                  <c:v>0</c:v>
                </c:pt>
                <c:pt idx="1">
                  <c:v>0</c:v>
                </c:pt>
                <c:pt idx="2">
                  <c:v>0</c:v>
                </c:pt>
                <c:pt idx="3">
                  <c:v>0</c:v>
                </c:pt>
                <c:pt idx="4">
                  <c:v>1.0000000000000037E-3</c:v>
                </c:pt>
                <c:pt idx="5">
                  <c:v>1.0000000000000037E-3</c:v>
                </c:pt>
                <c:pt idx="6">
                  <c:v>1.0000000000000037E-3</c:v>
                </c:pt>
                <c:pt idx="7">
                  <c:v>1.0000000000000037E-3</c:v>
                </c:pt>
                <c:pt idx="8">
                  <c:v>1.0000000000000037E-3</c:v>
                </c:pt>
                <c:pt idx="9">
                  <c:v>1.0000000000000037E-3</c:v>
                </c:pt>
                <c:pt idx="10">
                  <c:v>2.0000000000000052E-3</c:v>
                </c:pt>
                <c:pt idx="11">
                  <c:v>3.0000000000000074E-3</c:v>
                </c:pt>
                <c:pt idx="12">
                  <c:v>3.0000000000000074E-3</c:v>
                </c:pt>
                <c:pt idx="13">
                  <c:v>3.0000000000000074E-3</c:v>
                </c:pt>
                <c:pt idx="14">
                  <c:v>3.0000000000000074E-3</c:v>
                </c:pt>
                <c:pt idx="15">
                  <c:v>4.0000000000000114E-3</c:v>
                </c:pt>
                <c:pt idx="16">
                  <c:v>4.0000000000000114E-3</c:v>
                </c:pt>
                <c:pt idx="17">
                  <c:v>5.0000000000000114E-3</c:v>
                </c:pt>
                <c:pt idx="18">
                  <c:v>5.0000000000000114E-3</c:v>
                </c:pt>
                <c:pt idx="19">
                  <c:v>5.0000000000000114E-3</c:v>
                </c:pt>
                <c:pt idx="20">
                  <c:v>6.0000000000000114E-3</c:v>
                </c:pt>
                <c:pt idx="21">
                  <c:v>6.0000000000000114E-3</c:v>
                </c:pt>
                <c:pt idx="22">
                  <c:v>7.0000000000000114E-3</c:v>
                </c:pt>
                <c:pt idx="23">
                  <c:v>7.0000000000000114E-3</c:v>
                </c:pt>
                <c:pt idx="24">
                  <c:v>8.0000000000000227E-3</c:v>
                </c:pt>
                <c:pt idx="25">
                  <c:v>8.0000000000000227E-3</c:v>
                </c:pt>
                <c:pt idx="26">
                  <c:v>8.0000000000000227E-3</c:v>
                </c:pt>
                <c:pt idx="27">
                  <c:v>9.0000000000000028E-3</c:v>
                </c:pt>
                <c:pt idx="28">
                  <c:v>1.0000000000000005E-2</c:v>
                </c:pt>
                <c:pt idx="29">
                  <c:v>1.0000000000000005E-2</c:v>
                </c:pt>
                <c:pt idx="30">
                  <c:v>1.0999999999999998E-2</c:v>
                </c:pt>
                <c:pt idx="31">
                  <c:v>1.2E-2</c:v>
                </c:pt>
                <c:pt idx="32">
                  <c:v>1.2E-2</c:v>
                </c:pt>
                <c:pt idx="33">
                  <c:v>1.2999999999999998E-2</c:v>
                </c:pt>
                <c:pt idx="34">
                  <c:v>1.2999999999999998E-2</c:v>
                </c:pt>
                <c:pt idx="35">
                  <c:v>1.2999999999999998E-2</c:v>
                </c:pt>
                <c:pt idx="36">
                  <c:v>1.4999999999999998E-2</c:v>
                </c:pt>
                <c:pt idx="37">
                  <c:v>1.4999999999999998E-2</c:v>
                </c:pt>
                <c:pt idx="38">
                  <c:v>1.6000000000000021E-2</c:v>
                </c:pt>
                <c:pt idx="39">
                  <c:v>1.6000000000000021E-2</c:v>
                </c:pt>
                <c:pt idx="40">
                  <c:v>1.6000000000000021E-2</c:v>
                </c:pt>
                <c:pt idx="41">
                  <c:v>1.7000000000000001E-2</c:v>
                </c:pt>
                <c:pt idx="42">
                  <c:v>2.0000000000000011E-2</c:v>
                </c:pt>
                <c:pt idx="43">
                  <c:v>2.0000000000000011E-2</c:v>
                </c:pt>
                <c:pt idx="44">
                  <c:v>2.1000000000000012E-2</c:v>
                </c:pt>
                <c:pt idx="45">
                  <c:v>2.1000000000000012E-2</c:v>
                </c:pt>
                <c:pt idx="46">
                  <c:v>2.1999999999999999E-2</c:v>
                </c:pt>
                <c:pt idx="47">
                  <c:v>2.3E-2</c:v>
                </c:pt>
                <c:pt idx="48">
                  <c:v>2.3E-2</c:v>
                </c:pt>
                <c:pt idx="49">
                  <c:v>2.4E-2</c:v>
                </c:pt>
                <c:pt idx="50">
                  <c:v>2.5000000000000001E-2</c:v>
                </c:pt>
                <c:pt idx="51">
                  <c:v>2.5999999999999999E-2</c:v>
                </c:pt>
                <c:pt idx="52">
                  <c:v>2.5999999999999999E-2</c:v>
                </c:pt>
                <c:pt idx="53">
                  <c:v>2.7000000000000079E-2</c:v>
                </c:pt>
                <c:pt idx="54">
                  <c:v>2.8000000000000001E-2</c:v>
                </c:pt>
                <c:pt idx="55">
                  <c:v>2.9000000000000001E-2</c:v>
                </c:pt>
                <c:pt idx="56">
                  <c:v>3.0000000000000002E-2</c:v>
                </c:pt>
                <c:pt idx="57">
                  <c:v>3.0000000000000002E-2</c:v>
                </c:pt>
                <c:pt idx="58">
                  <c:v>3.1000000000000052E-2</c:v>
                </c:pt>
                <c:pt idx="59">
                  <c:v>3.3000000000000002E-2</c:v>
                </c:pt>
                <c:pt idx="60">
                  <c:v>3.3000000000000002E-2</c:v>
                </c:pt>
                <c:pt idx="61">
                  <c:v>3.3000000000000002E-2</c:v>
                </c:pt>
                <c:pt idx="62">
                  <c:v>3.500000000000001E-2</c:v>
                </c:pt>
                <c:pt idx="63">
                  <c:v>3.500000000000001E-2</c:v>
                </c:pt>
                <c:pt idx="64">
                  <c:v>3.5999999999999997E-2</c:v>
                </c:pt>
                <c:pt idx="65">
                  <c:v>3.6999999999999998E-2</c:v>
                </c:pt>
                <c:pt idx="66">
                  <c:v>3.7999999999999999E-2</c:v>
                </c:pt>
                <c:pt idx="67">
                  <c:v>3.9000000000000014E-2</c:v>
                </c:pt>
                <c:pt idx="68">
                  <c:v>3.9000000000000014E-2</c:v>
                </c:pt>
                <c:pt idx="69">
                  <c:v>4.1000000000000002E-2</c:v>
                </c:pt>
                <c:pt idx="70">
                  <c:v>4.2000000000000023E-2</c:v>
                </c:pt>
                <c:pt idx="71">
                  <c:v>4.2000000000000023E-2</c:v>
                </c:pt>
                <c:pt idx="72">
                  <c:v>4.3999999999999997E-2</c:v>
                </c:pt>
                <c:pt idx="73">
                  <c:v>4.3999999999999997E-2</c:v>
                </c:pt>
                <c:pt idx="74">
                  <c:v>4.5000000000000012E-2</c:v>
                </c:pt>
                <c:pt idx="75">
                  <c:v>4.5999999999999999E-2</c:v>
                </c:pt>
                <c:pt idx="76">
                  <c:v>4.7000000000000014E-2</c:v>
                </c:pt>
                <c:pt idx="77">
                  <c:v>4.7000000000000014E-2</c:v>
                </c:pt>
                <c:pt idx="78">
                  <c:v>4.9000000000000113E-2</c:v>
                </c:pt>
                <c:pt idx="79">
                  <c:v>0.05</c:v>
                </c:pt>
              </c:numCache>
            </c:numRef>
          </c:val>
          <c:smooth val="0"/>
        </c:ser>
        <c:ser>
          <c:idx val="1"/>
          <c:order val="1"/>
          <c:tx>
            <c:strRef>
              <c:f>alan_hata!$C$1</c:f>
              <c:strCache>
                <c:ptCount val="1"/>
                <c:pt idx="0">
                  <c:v>BOHYY98 (1)</c:v>
                </c:pt>
              </c:strCache>
            </c:strRef>
          </c:tx>
          <c:cat>
            <c:numRef>
              <c:f>alan_hata!$A$2:$A$81</c:f>
              <c:numCache>
                <c:formatCode>0.0000</c:formatCode>
                <c:ptCount val="80"/>
                <c:pt idx="0">
                  <c:v>100</c:v>
                </c:pt>
                <c:pt idx="1">
                  <c:v>249.95600000000007</c:v>
                </c:pt>
                <c:pt idx="2">
                  <c:v>499.96999999999969</c:v>
                </c:pt>
                <c:pt idx="3">
                  <c:v>749.73299999999949</c:v>
                </c:pt>
                <c:pt idx="4">
                  <c:v>999.82399999999996</c:v>
                </c:pt>
                <c:pt idx="5">
                  <c:v>1499.2380000000001</c:v>
                </c:pt>
                <c:pt idx="6">
                  <c:v>1999.8779999999999</c:v>
                </c:pt>
                <c:pt idx="7">
                  <c:v>2500</c:v>
                </c:pt>
                <c:pt idx="8">
                  <c:v>2999.7530000000002</c:v>
                </c:pt>
                <c:pt idx="9">
                  <c:v>3499.9059999999999</c:v>
                </c:pt>
                <c:pt idx="10">
                  <c:v>3999.2979999999998</c:v>
                </c:pt>
                <c:pt idx="11">
                  <c:v>4499.7260000000024</c:v>
                </c:pt>
                <c:pt idx="12">
                  <c:v>4999.9040000000005</c:v>
                </c:pt>
                <c:pt idx="13">
                  <c:v>5499.7060000000001</c:v>
                </c:pt>
                <c:pt idx="14">
                  <c:v>6000.0520000000024</c:v>
                </c:pt>
                <c:pt idx="15">
                  <c:v>6499.7860000000001</c:v>
                </c:pt>
                <c:pt idx="16">
                  <c:v>6998.9960000000001</c:v>
                </c:pt>
                <c:pt idx="17">
                  <c:v>7499.56</c:v>
                </c:pt>
                <c:pt idx="18">
                  <c:v>7999.7369999999992</c:v>
                </c:pt>
                <c:pt idx="19">
                  <c:v>8499.2270000000008</c:v>
                </c:pt>
                <c:pt idx="20">
                  <c:v>8996.9969999999448</c:v>
                </c:pt>
                <c:pt idx="21">
                  <c:v>9500.4009999999525</c:v>
                </c:pt>
                <c:pt idx="22">
                  <c:v>10000</c:v>
                </c:pt>
                <c:pt idx="23">
                  <c:v>10500.101000000002</c:v>
                </c:pt>
                <c:pt idx="24">
                  <c:v>10999.814</c:v>
                </c:pt>
                <c:pt idx="25">
                  <c:v>11500.418</c:v>
                </c:pt>
                <c:pt idx="26">
                  <c:v>11999.012000000002</c:v>
                </c:pt>
                <c:pt idx="27">
                  <c:v>12499.240000000014</c:v>
                </c:pt>
                <c:pt idx="28">
                  <c:v>13000.56</c:v>
                </c:pt>
                <c:pt idx="29">
                  <c:v>13500.116</c:v>
                </c:pt>
                <c:pt idx="30">
                  <c:v>13999.621999999987</c:v>
                </c:pt>
                <c:pt idx="31">
                  <c:v>14500.976000000001</c:v>
                </c:pt>
                <c:pt idx="32">
                  <c:v>14998.901</c:v>
                </c:pt>
                <c:pt idx="33">
                  <c:v>15500.25</c:v>
                </c:pt>
                <c:pt idx="34">
                  <c:v>15999.720000000008</c:v>
                </c:pt>
                <c:pt idx="35">
                  <c:v>16499.402999999998</c:v>
                </c:pt>
                <c:pt idx="36">
                  <c:v>16998.944000000021</c:v>
                </c:pt>
                <c:pt idx="37">
                  <c:v>17500.644</c:v>
                </c:pt>
                <c:pt idx="38">
                  <c:v>17996.893</c:v>
                </c:pt>
                <c:pt idx="39">
                  <c:v>18498.72</c:v>
                </c:pt>
                <c:pt idx="40">
                  <c:v>18999.866000000005</c:v>
                </c:pt>
                <c:pt idx="41">
                  <c:v>19499.330000000002</c:v>
                </c:pt>
                <c:pt idx="42">
                  <c:v>19999.616000000002</c:v>
                </c:pt>
                <c:pt idx="43">
                  <c:v>20500.511999999992</c:v>
                </c:pt>
                <c:pt idx="44">
                  <c:v>20998.907999999999</c:v>
                </c:pt>
                <c:pt idx="45">
                  <c:v>21500.357</c:v>
                </c:pt>
                <c:pt idx="46">
                  <c:v>21998.822</c:v>
                </c:pt>
                <c:pt idx="47">
                  <c:v>22500</c:v>
                </c:pt>
                <c:pt idx="48">
                  <c:v>23000.756000000001</c:v>
                </c:pt>
                <c:pt idx="49">
                  <c:v>23500.89</c:v>
                </c:pt>
                <c:pt idx="50">
                  <c:v>24000.205999999998</c:v>
                </c:pt>
                <c:pt idx="51">
                  <c:v>24498.51</c:v>
                </c:pt>
                <c:pt idx="52">
                  <c:v>24996.795999999998</c:v>
                </c:pt>
                <c:pt idx="53">
                  <c:v>25500.896000000001</c:v>
                </c:pt>
                <c:pt idx="54">
                  <c:v>26001.562999999998</c:v>
                </c:pt>
                <c:pt idx="55">
                  <c:v>26500.583999999999</c:v>
                </c:pt>
                <c:pt idx="56">
                  <c:v>27001.062000000005</c:v>
                </c:pt>
                <c:pt idx="57">
                  <c:v>27499.589</c:v>
                </c:pt>
                <c:pt idx="58">
                  <c:v>27999.329000000002</c:v>
                </c:pt>
                <c:pt idx="59">
                  <c:v>28500.191999999992</c:v>
                </c:pt>
                <c:pt idx="60">
                  <c:v>28998.684000000001</c:v>
                </c:pt>
                <c:pt idx="61">
                  <c:v>29501.498000000021</c:v>
                </c:pt>
                <c:pt idx="62">
                  <c:v>30001.704000000005</c:v>
                </c:pt>
                <c:pt idx="63">
                  <c:v>30499.129999999928</c:v>
                </c:pt>
                <c:pt idx="64">
                  <c:v>31000.645</c:v>
                </c:pt>
                <c:pt idx="65">
                  <c:v>31497.376</c:v>
                </c:pt>
                <c:pt idx="66">
                  <c:v>32001.631999999936</c:v>
                </c:pt>
                <c:pt idx="67">
                  <c:v>32500.878000000001</c:v>
                </c:pt>
                <c:pt idx="68">
                  <c:v>33000.356000000043</c:v>
                </c:pt>
                <c:pt idx="69">
                  <c:v>33499.981</c:v>
                </c:pt>
                <c:pt idx="70">
                  <c:v>33999.671999999999</c:v>
                </c:pt>
                <c:pt idx="71">
                  <c:v>34499.348000000013</c:v>
                </c:pt>
                <c:pt idx="72">
                  <c:v>34998.925999999999</c:v>
                </c:pt>
                <c:pt idx="73">
                  <c:v>35498.328000000001</c:v>
                </c:pt>
                <c:pt idx="74">
                  <c:v>36001.267999999996</c:v>
                </c:pt>
                <c:pt idx="75">
                  <c:v>36500.103000000003</c:v>
                </c:pt>
                <c:pt idx="76">
                  <c:v>36998.523000000001</c:v>
                </c:pt>
                <c:pt idx="77">
                  <c:v>37500.323000000004</c:v>
                </c:pt>
                <c:pt idx="78">
                  <c:v>38001.603999999999</c:v>
                </c:pt>
                <c:pt idx="79">
                  <c:v>38498.364000000001</c:v>
                </c:pt>
              </c:numCache>
            </c:numRef>
          </c:cat>
          <c:val>
            <c:numRef>
              <c:f>alan_hata!$C$2:$C$81</c:f>
              <c:numCache>
                <c:formatCode>0.0000</c:formatCode>
                <c:ptCount val="80"/>
                <c:pt idx="0">
                  <c:v>4.03</c:v>
                </c:pt>
                <c:pt idx="1">
                  <c:v>6.399</c:v>
                </c:pt>
                <c:pt idx="2">
                  <c:v>9.0940000000000012</c:v>
                </c:pt>
                <c:pt idx="3">
                  <c:v>11.177</c:v>
                </c:pt>
                <c:pt idx="4">
                  <c:v>12.948</c:v>
                </c:pt>
                <c:pt idx="5">
                  <c:v>15.938000000000001</c:v>
                </c:pt>
                <c:pt idx="6">
                  <c:v>18.487999999999989</c:v>
                </c:pt>
                <c:pt idx="7">
                  <c:v>20.75</c:v>
                </c:pt>
                <c:pt idx="8">
                  <c:v>22.808</c:v>
                </c:pt>
                <c:pt idx="9">
                  <c:v>24.713999999999999</c:v>
                </c:pt>
                <c:pt idx="10">
                  <c:v>26.495999999999931</c:v>
                </c:pt>
                <c:pt idx="11">
                  <c:v>28.181999999999999</c:v>
                </c:pt>
                <c:pt idx="12">
                  <c:v>29.783999999999939</c:v>
                </c:pt>
                <c:pt idx="13">
                  <c:v>31.314000000000057</c:v>
                </c:pt>
                <c:pt idx="14">
                  <c:v>32.784000000000006</c:v>
                </c:pt>
                <c:pt idx="15">
                  <c:v>34.198000000000114</c:v>
                </c:pt>
                <c:pt idx="16">
                  <c:v>35.564</c:v>
                </c:pt>
                <c:pt idx="17">
                  <c:v>36.89</c:v>
                </c:pt>
                <c:pt idx="18">
                  <c:v>38.176000000000002</c:v>
                </c:pt>
                <c:pt idx="19">
                  <c:v>39.426000000000002</c:v>
                </c:pt>
                <c:pt idx="20">
                  <c:v>40.64</c:v>
                </c:pt>
                <c:pt idx="21">
                  <c:v>41.838000000000001</c:v>
                </c:pt>
                <c:pt idx="22">
                  <c:v>43</c:v>
                </c:pt>
                <c:pt idx="23">
                  <c:v>44.138000000000012</c:v>
                </c:pt>
                <c:pt idx="24">
                  <c:v>45.252000000000002</c:v>
                </c:pt>
                <c:pt idx="25">
                  <c:v>46.346000000000004</c:v>
                </c:pt>
                <c:pt idx="26">
                  <c:v>47.416000000000004</c:v>
                </c:pt>
                <c:pt idx="27">
                  <c:v>48.47</c:v>
                </c:pt>
                <c:pt idx="28">
                  <c:v>49.508000000000003</c:v>
                </c:pt>
                <c:pt idx="29">
                  <c:v>50.526000000000003</c:v>
                </c:pt>
                <c:pt idx="30">
                  <c:v>51.528000000000013</c:v>
                </c:pt>
                <c:pt idx="31">
                  <c:v>52.518000000000001</c:v>
                </c:pt>
                <c:pt idx="32">
                  <c:v>53.488</c:v>
                </c:pt>
                <c:pt idx="33">
                  <c:v>54.45</c:v>
                </c:pt>
                <c:pt idx="34">
                  <c:v>55.396000000000001</c:v>
                </c:pt>
                <c:pt idx="35">
                  <c:v>56.33</c:v>
                </c:pt>
                <c:pt idx="36">
                  <c:v>57.252000000000002</c:v>
                </c:pt>
                <c:pt idx="37">
                  <c:v>58.166000000000011</c:v>
                </c:pt>
                <c:pt idx="38">
                  <c:v>59.06</c:v>
                </c:pt>
                <c:pt idx="39">
                  <c:v>59.954000000000001</c:v>
                </c:pt>
                <c:pt idx="40">
                  <c:v>60.836000000000006</c:v>
                </c:pt>
                <c:pt idx="41">
                  <c:v>61.706000000000003</c:v>
                </c:pt>
                <c:pt idx="42">
                  <c:v>62.568000000000012</c:v>
                </c:pt>
                <c:pt idx="43">
                  <c:v>63.422000000000011</c:v>
                </c:pt>
                <c:pt idx="44">
                  <c:v>64.263999999999996</c:v>
                </c:pt>
                <c:pt idx="45">
                  <c:v>65.10199999999999</c:v>
                </c:pt>
                <c:pt idx="46">
                  <c:v>65.927999999999997</c:v>
                </c:pt>
                <c:pt idx="47">
                  <c:v>66.75</c:v>
                </c:pt>
                <c:pt idx="48">
                  <c:v>67.563999999999993</c:v>
                </c:pt>
                <c:pt idx="49">
                  <c:v>68.36999999999999</c:v>
                </c:pt>
                <c:pt idx="50">
                  <c:v>69.167999999999992</c:v>
                </c:pt>
                <c:pt idx="51">
                  <c:v>69.958000000000013</c:v>
                </c:pt>
                <c:pt idx="52">
                  <c:v>70.741000000000227</c:v>
                </c:pt>
                <c:pt idx="53">
                  <c:v>71.525999999999982</c:v>
                </c:pt>
                <c:pt idx="54">
                  <c:v>72.3</c:v>
                </c:pt>
                <c:pt idx="55">
                  <c:v>73.066000000000003</c:v>
                </c:pt>
                <c:pt idx="56">
                  <c:v>73.828000000000003</c:v>
                </c:pt>
                <c:pt idx="57">
                  <c:v>74.581999999999994</c:v>
                </c:pt>
                <c:pt idx="58">
                  <c:v>75.331999999999994</c:v>
                </c:pt>
                <c:pt idx="59">
                  <c:v>76.078000000000003</c:v>
                </c:pt>
                <c:pt idx="60">
                  <c:v>76.816000000000003</c:v>
                </c:pt>
                <c:pt idx="61">
                  <c:v>77.554000000000002</c:v>
                </c:pt>
                <c:pt idx="62">
                  <c:v>78.284999999999997</c:v>
                </c:pt>
                <c:pt idx="63">
                  <c:v>79.006</c:v>
                </c:pt>
                <c:pt idx="64">
                  <c:v>79.727999999999994</c:v>
                </c:pt>
                <c:pt idx="65">
                  <c:v>80.438999999999993</c:v>
                </c:pt>
                <c:pt idx="66">
                  <c:v>81.155999999999949</c:v>
                </c:pt>
                <c:pt idx="67">
                  <c:v>81.861999999999995</c:v>
                </c:pt>
                <c:pt idx="68">
                  <c:v>82.563999999999993</c:v>
                </c:pt>
                <c:pt idx="69">
                  <c:v>83.262</c:v>
                </c:pt>
                <c:pt idx="70">
                  <c:v>83.956000000000003</c:v>
                </c:pt>
                <c:pt idx="71">
                  <c:v>84.646000000000001</c:v>
                </c:pt>
                <c:pt idx="72">
                  <c:v>85.331999999999994</c:v>
                </c:pt>
                <c:pt idx="73">
                  <c:v>86.013000000000005</c:v>
                </c:pt>
                <c:pt idx="74">
                  <c:v>86.695999999999998</c:v>
                </c:pt>
                <c:pt idx="75">
                  <c:v>87.36999999999999</c:v>
                </c:pt>
                <c:pt idx="76">
                  <c:v>88.04</c:v>
                </c:pt>
                <c:pt idx="77">
                  <c:v>88.710000000000022</c:v>
                </c:pt>
                <c:pt idx="78">
                  <c:v>89.375999999999948</c:v>
                </c:pt>
                <c:pt idx="79">
                  <c:v>90.034000000000006</c:v>
                </c:pt>
              </c:numCache>
            </c:numRef>
          </c:val>
          <c:smooth val="0"/>
        </c:ser>
        <c:ser>
          <c:idx val="2"/>
          <c:order val="2"/>
          <c:tx>
            <c:strRef>
              <c:f>alan_hata!$D$1</c:f>
              <c:strCache>
                <c:ptCount val="1"/>
                <c:pt idx="0">
                  <c:v>Hejman  (4) </c:v>
                </c:pt>
              </c:strCache>
            </c:strRef>
          </c:tx>
          <c:cat>
            <c:numRef>
              <c:f>alan_hata!$A$2:$A$81</c:f>
              <c:numCache>
                <c:formatCode>0.0000</c:formatCode>
                <c:ptCount val="80"/>
                <c:pt idx="0">
                  <c:v>100</c:v>
                </c:pt>
                <c:pt idx="1">
                  <c:v>249.95600000000007</c:v>
                </c:pt>
                <c:pt idx="2">
                  <c:v>499.96999999999969</c:v>
                </c:pt>
                <c:pt idx="3">
                  <c:v>749.73299999999949</c:v>
                </c:pt>
                <c:pt idx="4">
                  <c:v>999.82399999999996</c:v>
                </c:pt>
                <c:pt idx="5">
                  <c:v>1499.2380000000001</c:v>
                </c:pt>
                <c:pt idx="6">
                  <c:v>1999.8779999999999</c:v>
                </c:pt>
                <c:pt idx="7">
                  <c:v>2500</c:v>
                </c:pt>
                <c:pt idx="8">
                  <c:v>2999.7530000000002</c:v>
                </c:pt>
                <c:pt idx="9">
                  <c:v>3499.9059999999999</c:v>
                </c:pt>
                <c:pt idx="10">
                  <c:v>3999.2979999999998</c:v>
                </c:pt>
                <c:pt idx="11">
                  <c:v>4499.7260000000024</c:v>
                </c:pt>
                <c:pt idx="12">
                  <c:v>4999.9040000000005</c:v>
                </c:pt>
                <c:pt idx="13">
                  <c:v>5499.7060000000001</c:v>
                </c:pt>
                <c:pt idx="14">
                  <c:v>6000.0520000000024</c:v>
                </c:pt>
                <c:pt idx="15">
                  <c:v>6499.7860000000001</c:v>
                </c:pt>
                <c:pt idx="16">
                  <c:v>6998.9960000000001</c:v>
                </c:pt>
                <c:pt idx="17">
                  <c:v>7499.56</c:v>
                </c:pt>
                <c:pt idx="18">
                  <c:v>7999.7369999999992</c:v>
                </c:pt>
                <c:pt idx="19">
                  <c:v>8499.2270000000008</c:v>
                </c:pt>
                <c:pt idx="20">
                  <c:v>8996.9969999999448</c:v>
                </c:pt>
                <c:pt idx="21">
                  <c:v>9500.4009999999525</c:v>
                </c:pt>
                <c:pt idx="22">
                  <c:v>10000</c:v>
                </c:pt>
                <c:pt idx="23">
                  <c:v>10500.101000000002</c:v>
                </c:pt>
                <c:pt idx="24">
                  <c:v>10999.814</c:v>
                </c:pt>
                <c:pt idx="25">
                  <c:v>11500.418</c:v>
                </c:pt>
                <c:pt idx="26">
                  <c:v>11999.012000000002</c:v>
                </c:pt>
                <c:pt idx="27">
                  <c:v>12499.240000000014</c:v>
                </c:pt>
                <c:pt idx="28">
                  <c:v>13000.56</c:v>
                </c:pt>
                <c:pt idx="29">
                  <c:v>13500.116</c:v>
                </c:pt>
                <c:pt idx="30">
                  <c:v>13999.621999999987</c:v>
                </c:pt>
                <c:pt idx="31">
                  <c:v>14500.976000000001</c:v>
                </c:pt>
                <c:pt idx="32">
                  <c:v>14998.901</c:v>
                </c:pt>
                <c:pt idx="33">
                  <c:v>15500.25</c:v>
                </c:pt>
                <c:pt idx="34">
                  <c:v>15999.720000000008</c:v>
                </c:pt>
                <c:pt idx="35">
                  <c:v>16499.402999999998</c:v>
                </c:pt>
                <c:pt idx="36">
                  <c:v>16998.944000000021</c:v>
                </c:pt>
                <c:pt idx="37">
                  <c:v>17500.644</c:v>
                </c:pt>
                <c:pt idx="38">
                  <c:v>17996.893</c:v>
                </c:pt>
                <c:pt idx="39">
                  <c:v>18498.72</c:v>
                </c:pt>
                <c:pt idx="40">
                  <c:v>18999.866000000005</c:v>
                </c:pt>
                <c:pt idx="41">
                  <c:v>19499.330000000002</c:v>
                </c:pt>
                <c:pt idx="42">
                  <c:v>19999.616000000002</c:v>
                </c:pt>
                <c:pt idx="43">
                  <c:v>20500.511999999992</c:v>
                </c:pt>
                <c:pt idx="44">
                  <c:v>20998.907999999999</c:v>
                </c:pt>
                <c:pt idx="45">
                  <c:v>21500.357</c:v>
                </c:pt>
                <c:pt idx="46">
                  <c:v>21998.822</c:v>
                </c:pt>
                <c:pt idx="47">
                  <c:v>22500</c:v>
                </c:pt>
                <c:pt idx="48">
                  <c:v>23000.756000000001</c:v>
                </c:pt>
                <c:pt idx="49">
                  <c:v>23500.89</c:v>
                </c:pt>
                <c:pt idx="50">
                  <c:v>24000.205999999998</c:v>
                </c:pt>
                <c:pt idx="51">
                  <c:v>24498.51</c:v>
                </c:pt>
                <c:pt idx="52">
                  <c:v>24996.795999999998</c:v>
                </c:pt>
                <c:pt idx="53">
                  <c:v>25500.896000000001</c:v>
                </c:pt>
                <c:pt idx="54">
                  <c:v>26001.562999999998</c:v>
                </c:pt>
                <c:pt idx="55">
                  <c:v>26500.583999999999</c:v>
                </c:pt>
                <c:pt idx="56">
                  <c:v>27001.062000000005</c:v>
                </c:pt>
                <c:pt idx="57">
                  <c:v>27499.589</c:v>
                </c:pt>
                <c:pt idx="58">
                  <c:v>27999.329000000002</c:v>
                </c:pt>
                <c:pt idx="59">
                  <c:v>28500.191999999992</c:v>
                </c:pt>
                <c:pt idx="60">
                  <c:v>28998.684000000001</c:v>
                </c:pt>
                <c:pt idx="61">
                  <c:v>29501.498000000021</c:v>
                </c:pt>
                <c:pt idx="62">
                  <c:v>30001.704000000005</c:v>
                </c:pt>
                <c:pt idx="63">
                  <c:v>30499.129999999928</c:v>
                </c:pt>
                <c:pt idx="64">
                  <c:v>31000.645</c:v>
                </c:pt>
                <c:pt idx="65">
                  <c:v>31497.376</c:v>
                </c:pt>
                <c:pt idx="66">
                  <c:v>32001.631999999936</c:v>
                </c:pt>
                <c:pt idx="67">
                  <c:v>32500.878000000001</c:v>
                </c:pt>
                <c:pt idx="68">
                  <c:v>33000.356000000043</c:v>
                </c:pt>
                <c:pt idx="69">
                  <c:v>33499.981</c:v>
                </c:pt>
                <c:pt idx="70">
                  <c:v>33999.671999999999</c:v>
                </c:pt>
                <c:pt idx="71">
                  <c:v>34499.348000000013</c:v>
                </c:pt>
                <c:pt idx="72">
                  <c:v>34998.925999999999</c:v>
                </c:pt>
                <c:pt idx="73">
                  <c:v>35498.328000000001</c:v>
                </c:pt>
                <c:pt idx="74">
                  <c:v>36001.267999999996</c:v>
                </c:pt>
                <c:pt idx="75">
                  <c:v>36500.103000000003</c:v>
                </c:pt>
                <c:pt idx="76">
                  <c:v>36998.523000000001</c:v>
                </c:pt>
                <c:pt idx="77">
                  <c:v>37500.323000000004</c:v>
                </c:pt>
                <c:pt idx="78">
                  <c:v>38001.603999999999</c:v>
                </c:pt>
                <c:pt idx="79">
                  <c:v>38498.364000000001</c:v>
                </c:pt>
              </c:numCache>
            </c:numRef>
          </c:cat>
          <c:val>
            <c:numRef>
              <c:f>alan_hata!$D$2:$D$81</c:f>
              <c:numCache>
                <c:formatCode>0.0000</c:formatCode>
                <c:ptCount val="80"/>
                <c:pt idx="0">
                  <c:v>2.1</c:v>
                </c:pt>
                <c:pt idx="1">
                  <c:v>3.4119999999999977</c:v>
                </c:pt>
                <c:pt idx="2">
                  <c:v>4.9720000000000004</c:v>
                </c:pt>
                <c:pt idx="3">
                  <c:v>6.226</c:v>
                </c:pt>
                <c:pt idx="4">
                  <c:v>7.3239999999999945</c:v>
                </c:pt>
                <c:pt idx="5">
                  <c:v>9.2430000000000003</c:v>
                </c:pt>
                <c:pt idx="6">
                  <c:v>10.944000000000001</c:v>
                </c:pt>
                <c:pt idx="7">
                  <c:v>12.5</c:v>
                </c:pt>
                <c:pt idx="8">
                  <c:v>13.954000000000002</c:v>
                </c:pt>
                <c:pt idx="9">
                  <c:v>15.332000000000004</c:v>
                </c:pt>
                <c:pt idx="10">
                  <c:v>16.646999999999988</c:v>
                </c:pt>
                <c:pt idx="11">
                  <c:v>17.916</c:v>
                </c:pt>
                <c:pt idx="12">
                  <c:v>19.141999999999999</c:v>
                </c:pt>
                <c:pt idx="13">
                  <c:v>20.332000000000001</c:v>
                </c:pt>
                <c:pt idx="14">
                  <c:v>21.491999999999987</c:v>
                </c:pt>
                <c:pt idx="15">
                  <c:v>22.623999999999999</c:v>
                </c:pt>
                <c:pt idx="16">
                  <c:v>23.731000000000005</c:v>
                </c:pt>
                <c:pt idx="17">
                  <c:v>24.82</c:v>
                </c:pt>
                <c:pt idx="18">
                  <c:v>25.888000000000002</c:v>
                </c:pt>
                <c:pt idx="19">
                  <c:v>26.937000000000001</c:v>
                </c:pt>
                <c:pt idx="20">
                  <c:v>27.966999999999931</c:v>
                </c:pt>
                <c:pt idx="21">
                  <c:v>28.994</c:v>
                </c:pt>
                <c:pt idx="22">
                  <c:v>30</c:v>
                </c:pt>
                <c:pt idx="23">
                  <c:v>30.994</c:v>
                </c:pt>
                <c:pt idx="24">
                  <c:v>31.975999999999942</c:v>
                </c:pt>
                <c:pt idx="25">
                  <c:v>32.948</c:v>
                </c:pt>
                <c:pt idx="26">
                  <c:v>33.907000000000004</c:v>
                </c:pt>
                <c:pt idx="27">
                  <c:v>34.859000000000002</c:v>
                </c:pt>
                <c:pt idx="28">
                  <c:v>35.805</c:v>
                </c:pt>
                <c:pt idx="29">
                  <c:v>36.738000000000063</c:v>
                </c:pt>
                <c:pt idx="30">
                  <c:v>37.664000000000001</c:v>
                </c:pt>
                <c:pt idx="31">
                  <c:v>38.585000000000001</c:v>
                </c:pt>
                <c:pt idx="32">
                  <c:v>39.493000000000002</c:v>
                </c:pt>
                <c:pt idx="33">
                  <c:v>40.4</c:v>
                </c:pt>
                <c:pt idx="34">
                  <c:v>41.29800000000013</c:v>
                </c:pt>
                <c:pt idx="35">
                  <c:v>42.189</c:v>
                </c:pt>
                <c:pt idx="36">
                  <c:v>43.075000000000003</c:v>
                </c:pt>
                <c:pt idx="37">
                  <c:v>43.959000000000003</c:v>
                </c:pt>
                <c:pt idx="38">
                  <c:v>44.827000000000005</c:v>
                </c:pt>
                <c:pt idx="39">
                  <c:v>45.701000000000001</c:v>
                </c:pt>
                <c:pt idx="40">
                  <c:v>46.568000000000012</c:v>
                </c:pt>
                <c:pt idx="41">
                  <c:v>47.427</c:v>
                </c:pt>
                <c:pt idx="42">
                  <c:v>48.284000000000006</c:v>
                </c:pt>
                <c:pt idx="43">
                  <c:v>49.137</c:v>
                </c:pt>
                <c:pt idx="44">
                  <c:v>49.981000000000002</c:v>
                </c:pt>
                <c:pt idx="45">
                  <c:v>50.826000000000001</c:v>
                </c:pt>
                <c:pt idx="46">
                  <c:v>51.663000000000011</c:v>
                </c:pt>
                <c:pt idx="47">
                  <c:v>52.5</c:v>
                </c:pt>
                <c:pt idx="48">
                  <c:v>53.333000000000006</c:v>
                </c:pt>
                <c:pt idx="49">
                  <c:v>54.161000000000001</c:v>
                </c:pt>
                <c:pt idx="50">
                  <c:v>54.984000000000002</c:v>
                </c:pt>
                <c:pt idx="51">
                  <c:v>55.803000000000004</c:v>
                </c:pt>
                <c:pt idx="52">
                  <c:v>56.618000000000002</c:v>
                </c:pt>
                <c:pt idx="53">
                  <c:v>57.439</c:v>
                </c:pt>
                <c:pt idx="54">
                  <c:v>58.252000000000002</c:v>
                </c:pt>
                <c:pt idx="55">
                  <c:v>59.059000000000005</c:v>
                </c:pt>
                <c:pt idx="56">
                  <c:v>59.865000000000002</c:v>
                </c:pt>
                <c:pt idx="57">
                  <c:v>60.666000000000011</c:v>
                </c:pt>
                <c:pt idx="58">
                  <c:v>61.465000000000003</c:v>
                </c:pt>
                <c:pt idx="59">
                  <c:v>62.264000000000003</c:v>
                </c:pt>
                <c:pt idx="60">
                  <c:v>63.057000000000002</c:v>
                </c:pt>
                <c:pt idx="61">
                  <c:v>63.853000000000002</c:v>
                </c:pt>
                <c:pt idx="62">
                  <c:v>64.644000000000005</c:v>
                </c:pt>
                <c:pt idx="63">
                  <c:v>65.427000000000007</c:v>
                </c:pt>
                <c:pt idx="64">
                  <c:v>66.215000000000003</c:v>
                </c:pt>
                <c:pt idx="65">
                  <c:v>66.992000000000004</c:v>
                </c:pt>
                <c:pt idx="66">
                  <c:v>67.78</c:v>
                </c:pt>
                <c:pt idx="67">
                  <c:v>68.557000000000002</c:v>
                </c:pt>
                <c:pt idx="68">
                  <c:v>69.331999999999994</c:v>
                </c:pt>
                <c:pt idx="69">
                  <c:v>70.10599999999998</c:v>
                </c:pt>
                <c:pt idx="70">
                  <c:v>70.877999999999986</c:v>
                </c:pt>
                <c:pt idx="71">
                  <c:v>71.647000000000006</c:v>
                </c:pt>
                <c:pt idx="72">
                  <c:v>72.415000000000006</c:v>
                </c:pt>
                <c:pt idx="73">
                  <c:v>73.179999999999978</c:v>
                </c:pt>
                <c:pt idx="74">
                  <c:v>73.949000000000026</c:v>
                </c:pt>
                <c:pt idx="75">
                  <c:v>74.709999999999994</c:v>
                </c:pt>
                <c:pt idx="76">
                  <c:v>75.468999999999994</c:v>
                </c:pt>
                <c:pt idx="77">
                  <c:v>76.23</c:v>
                </c:pt>
                <c:pt idx="78">
                  <c:v>76.989999999999995</c:v>
                </c:pt>
                <c:pt idx="79">
                  <c:v>77.739999999999995</c:v>
                </c:pt>
              </c:numCache>
            </c:numRef>
          </c:val>
          <c:smooth val="0"/>
        </c:ser>
        <c:ser>
          <c:idx val="3"/>
          <c:order val="3"/>
          <c:tx>
            <c:strRef>
              <c:f>alan_hata!$E$1</c:f>
              <c:strCache>
                <c:ptCount val="1"/>
                <c:pt idx="0">
                  <c:v>Gencer (5)</c:v>
                </c:pt>
              </c:strCache>
            </c:strRef>
          </c:tx>
          <c:cat>
            <c:numRef>
              <c:f>alan_hata!$A$2:$A$81</c:f>
              <c:numCache>
                <c:formatCode>0.0000</c:formatCode>
                <c:ptCount val="80"/>
                <c:pt idx="0">
                  <c:v>100</c:v>
                </c:pt>
                <c:pt idx="1">
                  <c:v>249.95600000000007</c:v>
                </c:pt>
                <c:pt idx="2">
                  <c:v>499.96999999999969</c:v>
                </c:pt>
                <c:pt idx="3">
                  <c:v>749.73299999999949</c:v>
                </c:pt>
                <c:pt idx="4">
                  <c:v>999.82399999999996</c:v>
                </c:pt>
                <c:pt idx="5">
                  <c:v>1499.2380000000001</c:v>
                </c:pt>
                <c:pt idx="6">
                  <c:v>1999.8779999999999</c:v>
                </c:pt>
                <c:pt idx="7">
                  <c:v>2500</c:v>
                </c:pt>
                <c:pt idx="8">
                  <c:v>2999.7530000000002</c:v>
                </c:pt>
                <c:pt idx="9">
                  <c:v>3499.9059999999999</c:v>
                </c:pt>
                <c:pt idx="10">
                  <c:v>3999.2979999999998</c:v>
                </c:pt>
                <c:pt idx="11">
                  <c:v>4499.7260000000024</c:v>
                </c:pt>
                <c:pt idx="12">
                  <c:v>4999.9040000000005</c:v>
                </c:pt>
                <c:pt idx="13">
                  <c:v>5499.7060000000001</c:v>
                </c:pt>
                <c:pt idx="14">
                  <c:v>6000.0520000000024</c:v>
                </c:pt>
                <c:pt idx="15">
                  <c:v>6499.7860000000001</c:v>
                </c:pt>
                <c:pt idx="16">
                  <c:v>6998.9960000000001</c:v>
                </c:pt>
                <c:pt idx="17">
                  <c:v>7499.56</c:v>
                </c:pt>
                <c:pt idx="18">
                  <c:v>7999.7369999999992</c:v>
                </c:pt>
                <c:pt idx="19">
                  <c:v>8499.2270000000008</c:v>
                </c:pt>
                <c:pt idx="20">
                  <c:v>8996.9969999999448</c:v>
                </c:pt>
                <c:pt idx="21">
                  <c:v>9500.4009999999525</c:v>
                </c:pt>
                <c:pt idx="22">
                  <c:v>10000</c:v>
                </c:pt>
                <c:pt idx="23">
                  <c:v>10500.101000000002</c:v>
                </c:pt>
                <c:pt idx="24">
                  <c:v>10999.814</c:v>
                </c:pt>
                <c:pt idx="25">
                  <c:v>11500.418</c:v>
                </c:pt>
                <c:pt idx="26">
                  <c:v>11999.012000000002</c:v>
                </c:pt>
                <c:pt idx="27">
                  <c:v>12499.240000000014</c:v>
                </c:pt>
                <c:pt idx="28">
                  <c:v>13000.56</c:v>
                </c:pt>
                <c:pt idx="29">
                  <c:v>13500.116</c:v>
                </c:pt>
                <c:pt idx="30">
                  <c:v>13999.621999999987</c:v>
                </c:pt>
                <c:pt idx="31">
                  <c:v>14500.976000000001</c:v>
                </c:pt>
                <c:pt idx="32">
                  <c:v>14998.901</c:v>
                </c:pt>
                <c:pt idx="33">
                  <c:v>15500.25</c:v>
                </c:pt>
                <c:pt idx="34">
                  <c:v>15999.720000000008</c:v>
                </c:pt>
                <c:pt idx="35">
                  <c:v>16499.402999999998</c:v>
                </c:pt>
                <c:pt idx="36">
                  <c:v>16998.944000000021</c:v>
                </c:pt>
                <c:pt idx="37">
                  <c:v>17500.644</c:v>
                </c:pt>
                <c:pt idx="38">
                  <c:v>17996.893</c:v>
                </c:pt>
                <c:pt idx="39">
                  <c:v>18498.72</c:v>
                </c:pt>
                <c:pt idx="40">
                  <c:v>18999.866000000005</c:v>
                </c:pt>
                <c:pt idx="41">
                  <c:v>19499.330000000002</c:v>
                </c:pt>
                <c:pt idx="42">
                  <c:v>19999.616000000002</c:v>
                </c:pt>
                <c:pt idx="43">
                  <c:v>20500.511999999992</c:v>
                </c:pt>
                <c:pt idx="44">
                  <c:v>20998.907999999999</c:v>
                </c:pt>
                <c:pt idx="45">
                  <c:v>21500.357</c:v>
                </c:pt>
                <c:pt idx="46">
                  <c:v>21998.822</c:v>
                </c:pt>
                <c:pt idx="47">
                  <c:v>22500</c:v>
                </c:pt>
                <c:pt idx="48">
                  <c:v>23000.756000000001</c:v>
                </c:pt>
                <c:pt idx="49">
                  <c:v>23500.89</c:v>
                </c:pt>
                <c:pt idx="50">
                  <c:v>24000.205999999998</c:v>
                </c:pt>
                <c:pt idx="51">
                  <c:v>24498.51</c:v>
                </c:pt>
                <c:pt idx="52">
                  <c:v>24996.795999999998</c:v>
                </c:pt>
                <c:pt idx="53">
                  <c:v>25500.896000000001</c:v>
                </c:pt>
                <c:pt idx="54">
                  <c:v>26001.562999999998</c:v>
                </c:pt>
                <c:pt idx="55">
                  <c:v>26500.583999999999</c:v>
                </c:pt>
                <c:pt idx="56">
                  <c:v>27001.062000000005</c:v>
                </c:pt>
                <c:pt idx="57">
                  <c:v>27499.589</c:v>
                </c:pt>
                <c:pt idx="58">
                  <c:v>27999.329000000002</c:v>
                </c:pt>
                <c:pt idx="59">
                  <c:v>28500.191999999992</c:v>
                </c:pt>
                <c:pt idx="60">
                  <c:v>28998.684000000001</c:v>
                </c:pt>
                <c:pt idx="61">
                  <c:v>29501.498000000021</c:v>
                </c:pt>
                <c:pt idx="62">
                  <c:v>30001.704000000005</c:v>
                </c:pt>
                <c:pt idx="63">
                  <c:v>30499.129999999928</c:v>
                </c:pt>
                <c:pt idx="64">
                  <c:v>31000.645</c:v>
                </c:pt>
                <c:pt idx="65">
                  <c:v>31497.376</c:v>
                </c:pt>
                <c:pt idx="66">
                  <c:v>32001.631999999936</c:v>
                </c:pt>
                <c:pt idx="67">
                  <c:v>32500.878000000001</c:v>
                </c:pt>
                <c:pt idx="68">
                  <c:v>33000.356000000043</c:v>
                </c:pt>
                <c:pt idx="69">
                  <c:v>33499.981</c:v>
                </c:pt>
                <c:pt idx="70">
                  <c:v>33999.671999999999</c:v>
                </c:pt>
                <c:pt idx="71">
                  <c:v>34499.348000000013</c:v>
                </c:pt>
                <c:pt idx="72">
                  <c:v>34998.925999999999</c:v>
                </c:pt>
                <c:pt idx="73">
                  <c:v>35498.328000000001</c:v>
                </c:pt>
                <c:pt idx="74">
                  <c:v>36001.267999999996</c:v>
                </c:pt>
                <c:pt idx="75">
                  <c:v>36500.103000000003</c:v>
                </c:pt>
                <c:pt idx="76">
                  <c:v>36998.523000000001</c:v>
                </c:pt>
                <c:pt idx="77">
                  <c:v>37500.323000000004</c:v>
                </c:pt>
                <c:pt idx="78">
                  <c:v>38001.603999999999</c:v>
                </c:pt>
                <c:pt idx="79">
                  <c:v>38498.364000000001</c:v>
                </c:pt>
              </c:numCache>
            </c:numRef>
          </c:cat>
          <c:val>
            <c:numRef>
              <c:f>alan_hata!$E$2:$E$81</c:f>
              <c:numCache>
                <c:formatCode>0.0000</c:formatCode>
                <c:ptCount val="80"/>
                <c:pt idx="0">
                  <c:v>2.9699999999999998</c:v>
                </c:pt>
                <c:pt idx="1">
                  <c:v>4.6949999999999834</c:v>
                </c:pt>
                <c:pt idx="2">
                  <c:v>6.641</c:v>
                </c:pt>
                <c:pt idx="3">
                  <c:v>8.1319999999999997</c:v>
                </c:pt>
                <c:pt idx="4">
                  <c:v>9.391</c:v>
                </c:pt>
                <c:pt idx="5">
                  <c:v>11.499000000000002</c:v>
                </c:pt>
                <c:pt idx="6">
                  <c:v>13.281000000000001</c:v>
                </c:pt>
                <c:pt idx="7">
                  <c:v>14.849</c:v>
                </c:pt>
                <c:pt idx="8">
                  <c:v>16.265999999999924</c:v>
                </c:pt>
                <c:pt idx="9">
                  <c:v>17.57</c:v>
                </c:pt>
                <c:pt idx="10">
                  <c:v>18.780999999999938</c:v>
                </c:pt>
                <c:pt idx="11">
                  <c:v>19.921999999999986</c:v>
                </c:pt>
                <c:pt idx="12">
                  <c:v>21</c:v>
                </c:pt>
                <c:pt idx="13">
                  <c:v>22.024000000000001</c:v>
                </c:pt>
                <c:pt idx="14">
                  <c:v>23.004000000000001</c:v>
                </c:pt>
                <c:pt idx="15">
                  <c:v>23.942999999999923</c:v>
                </c:pt>
                <c:pt idx="16">
                  <c:v>24.846</c:v>
                </c:pt>
                <c:pt idx="17">
                  <c:v>25.719000000000001</c:v>
                </c:pt>
                <c:pt idx="18">
                  <c:v>26.562999999999938</c:v>
                </c:pt>
                <c:pt idx="19">
                  <c:v>27.379000000000001</c:v>
                </c:pt>
                <c:pt idx="20">
                  <c:v>28.17</c:v>
                </c:pt>
                <c:pt idx="21">
                  <c:v>28.946999999999989</c:v>
                </c:pt>
                <c:pt idx="22">
                  <c:v>29.698</c:v>
                </c:pt>
                <c:pt idx="23">
                  <c:v>30.431999999999999</c:v>
                </c:pt>
                <c:pt idx="24">
                  <c:v>31.148</c:v>
                </c:pt>
                <c:pt idx="25">
                  <c:v>31.849</c:v>
                </c:pt>
                <c:pt idx="26">
                  <c:v>32.532000000000011</c:v>
                </c:pt>
                <c:pt idx="27">
                  <c:v>33.203000000000003</c:v>
                </c:pt>
                <c:pt idx="28">
                  <c:v>33.862000000000002</c:v>
                </c:pt>
                <c:pt idx="29">
                  <c:v>34.507000000000005</c:v>
                </c:pt>
                <c:pt idx="30">
                  <c:v>35.139000000000003</c:v>
                </c:pt>
                <c:pt idx="31">
                  <c:v>35.763000000000012</c:v>
                </c:pt>
                <c:pt idx="32">
                  <c:v>36.372</c:v>
                </c:pt>
                <c:pt idx="33">
                  <c:v>36.975000000000001</c:v>
                </c:pt>
                <c:pt idx="34">
                  <c:v>37.566000000000003</c:v>
                </c:pt>
                <c:pt idx="35">
                  <c:v>38.148000000000003</c:v>
                </c:pt>
                <c:pt idx="36">
                  <c:v>38.721000000000011</c:v>
                </c:pt>
                <c:pt idx="37">
                  <c:v>39.288000000000011</c:v>
                </c:pt>
                <c:pt idx="38">
                  <c:v>39.841000000000001</c:v>
                </c:pt>
                <c:pt idx="39">
                  <c:v>40.393000000000001</c:v>
                </c:pt>
                <c:pt idx="40">
                  <c:v>40.936</c:v>
                </c:pt>
                <c:pt idx="41">
                  <c:v>41.471000000000004</c:v>
                </c:pt>
                <c:pt idx="42">
                  <c:v>42</c:v>
                </c:pt>
                <c:pt idx="43">
                  <c:v>42.522000000000013</c:v>
                </c:pt>
                <c:pt idx="44">
                  <c:v>43.036000000000001</c:v>
                </c:pt>
                <c:pt idx="45">
                  <c:v>43.547000000000004</c:v>
                </c:pt>
                <c:pt idx="46">
                  <c:v>44.049000000000007</c:v>
                </c:pt>
                <c:pt idx="47">
                  <c:v>44.548000000000002</c:v>
                </c:pt>
                <c:pt idx="48">
                  <c:v>45.041000000000004</c:v>
                </c:pt>
                <c:pt idx="49">
                  <c:v>45.528000000000013</c:v>
                </c:pt>
                <c:pt idx="50">
                  <c:v>46.009</c:v>
                </c:pt>
                <c:pt idx="51">
                  <c:v>46.484000000000002</c:v>
                </c:pt>
                <c:pt idx="52">
                  <c:v>46.954000000000001</c:v>
                </c:pt>
                <c:pt idx="53">
                  <c:v>47.426000000000002</c:v>
                </c:pt>
                <c:pt idx="54">
                  <c:v>47.889000000000003</c:v>
                </c:pt>
                <c:pt idx="55">
                  <c:v>48.346000000000004</c:v>
                </c:pt>
                <c:pt idx="56">
                  <c:v>48.801000000000002</c:v>
                </c:pt>
                <c:pt idx="57">
                  <c:v>49.249000000000002</c:v>
                </c:pt>
                <c:pt idx="58">
                  <c:v>49.694000000000003</c:v>
                </c:pt>
                <c:pt idx="59">
                  <c:v>50.137</c:v>
                </c:pt>
                <c:pt idx="60">
                  <c:v>50.574000000000005</c:v>
                </c:pt>
                <c:pt idx="61">
                  <c:v>51.01</c:v>
                </c:pt>
                <c:pt idx="62">
                  <c:v>51.441000000000003</c:v>
                </c:pt>
                <c:pt idx="63">
                  <c:v>51.865000000000002</c:v>
                </c:pt>
                <c:pt idx="64">
                  <c:v>52.290000000000013</c:v>
                </c:pt>
                <c:pt idx="65">
                  <c:v>52.707000000000001</c:v>
                </c:pt>
                <c:pt idx="66">
                  <c:v>53.128000000000114</c:v>
                </c:pt>
                <c:pt idx="67">
                  <c:v>53.54</c:v>
                </c:pt>
                <c:pt idx="68">
                  <c:v>53.95</c:v>
                </c:pt>
                <c:pt idx="69">
                  <c:v>54.356999999999999</c:v>
                </c:pt>
                <c:pt idx="70">
                  <c:v>54.761000000000003</c:v>
                </c:pt>
                <c:pt idx="71">
                  <c:v>55.162000000000013</c:v>
                </c:pt>
                <c:pt idx="72">
                  <c:v>55.56</c:v>
                </c:pt>
                <c:pt idx="73">
                  <c:v>55.954999999999998</c:v>
                </c:pt>
                <c:pt idx="74">
                  <c:v>56.35</c:v>
                </c:pt>
                <c:pt idx="75">
                  <c:v>56.739000000000011</c:v>
                </c:pt>
                <c:pt idx="76">
                  <c:v>57.317999999999998</c:v>
                </c:pt>
                <c:pt idx="77">
                  <c:v>57.414999999999999</c:v>
                </c:pt>
                <c:pt idx="78">
                  <c:v>57.799000000000063</c:v>
                </c:pt>
                <c:pt idx="79">
                  <c:v>58.271000000000001</c:v>
                </c:pt>
              </c:numCache>
            </c:numRef>
          </c:val>
          <c:smooth val="0"/>
        </c:ser>
        <c:ser>
          <c:idx val="4"/>
          <c:order val="4"/>
          <c:tx>
            <c:strRef>
              <c:f>alan_hata!$F$1</c:f>
              <c:strCache>
                <c:ptCount val="1"/>
                <c:pt idx="0">
                  <c:v> Gerhard (6)</c:v>
                </c:pt>
              </c:strCache>
            </c:strRef>
          </c:tx>
          <c:cat>
            <c:numRef>
              <c:f>alan_hata!$A$2:$A$81</c:f>
              <c:numCache>
                <c:formatCode>0.0000</c:formatCode>
                <c:ptCount val="80"/>
                <c:pt idx="0">
                  <c:v>100</c:v>
                </c:pt>
                <c:pt idx="1">
                  <c:v>249.95600000000007</c:v>
                </c:pt>
                <c:pt idx="2">
                  <c:v>499.96999999999969</c:v>
                </c:pt>
                <c:pt idx="3">
                  <c:v>749.73299999999949</c:v>
                </c:pt>
                <c:pt idx="4">
                  <c:v>999.82399999999996</c:v>
                </c:pt>
                <c:pt idx="5">
                  <c:v>1499.2380000000001</c:v>
                </c:pt>
                <c:pt idx="6">
                  <c:v>1999.8779999999999</c:v>
                </c:pt>
                <c:pt idx="7">
                  <c:v>2500</c:v>
                </c:pt>
                <c:pt idx="8">
                  <c:v>2999.7530000000002</c:v>
                </c:pt>
                <c:pt idx="9">
                  <c:v>3499.9059999999999</c:v>
                </c:pt>
                <c:pt idx="10">
                  <c:v>3999.2979999999998</c:v>
                </c:pt>
                <c:pt idx="11">
                  <c:v>4499.7260000000024</c:v>
                </c:pt>
                <c:pt idx="12">
                  <c:v>4999.9040000000005</c:v>
                </c:pt>
                <c:pt idx="13">
                  <c:v>5499.7060000000001</c:v>
                </c:pt>
                <c:pt idx="14">
                  <c:v>6000.0520000000024</c:v>
                </c:pt>
                <c:pt idx="15">
                  <c:v>6499.7860000000001</c:v>
                </c:pt>
                <c:pt idx="16">
                  <c:v>6998.9960000000001</c:v>
                </c:pt>
                <c:pt idx="17">
                  <c:v>7499.56</c:v>
                </c:pt>
                <c:pt idx="18">
                  <c:v>7999.7369999999992</c:v>
                </c:pt>
                <c:pt idx="19">
                  <c:v>8499.2270000000008</c:v>
                </c:pt>
                <c:pt idx="20">
                  <c:v>8996.9969999999448</c:v>
                </c:pt>
                <c:pt idx="21">
                  <c:v>9500.4009999999525</c:v>
                </c:pt>
                <c:pt idx="22">
                  <c:v>10000</c:v>
                </c:pt>
                <c:pt idx="23">
                  <c:v>10500.101000000002</c:v>
                </c:pt>
                <c:pt idx="24">
                  <c:v>10999.814</c:v>
                </c:pt>
                <c:pt idx="25">
                  <c:v>11500.418</c:v>
                </c:pt>
                <c:pt idx="26">
                  <c:v>11999.012000000002</c:v>
                </c:pt>
                <c:pt idx="27">
                  <c:v>12499.240000000014</c:v>
                </c:pt>
                <c:pt idx="28">
                  <c:v>13000.56</c:v>
                </c:pt>
                <c:pt idx="29">
                  <c:v>13500.116</c:v>
                </c:pt>
                <c:pt idx="30">
                  <c:v>13999.621999999987</c:v>
                </c:pt>
                <c:pt idx="31">
                  <c:v>14500.976000000001</c:v>
                </c:pt>
                <c:pt idx="32">
                  <c:v>14998.901</c:v>
                </c:pt>
                <c:pt idx="33">
                  <c:v>15500.25</c:v>
                </c:pt>
                <c:pt idx="34">
                  <c:v>15999.720000000008</c:v>
                </c:pt>
                <c:pt idx="35">
                  <c:v>16499.402999999998</c:v>
                </c:pt>
                <c:pt idx="36">
                  <c:v>16998.944000000021</c:v>
                </c:pt>
                <c:pt idx="37">
                  <c:v>17500.644</c:v>
                </c:pt>
                <c:pt idx="38">
                  <c:v>17996.893</c:v>
                </c:pt>
                <c:pt idx="39">
                  <c:v>18498.72</c:v>
                </c:pt>
                <c:pt idx="40">
                  <c:v>18999.866000000005</c:v>
                </c:pt>
                <c:pt idx="41">
                  <c:v>19499.330000000002</c:v>
                </c:pt>
                <c:pt idx="42">
                  <c:v>19999.616000000002</c:v>
                </c:pt>
                <c:pt idx="43">
                  <c:v>20500.511999999992</c:v>
                </c:pt>
                <c:pt idx="44">
                  <c:v>20998.907999999999</c:v>
                </c:pt>
                <c:pt idx="45">
                  <c:v>21500.357</c:v>
                </c:pt>
                <c:pt idx="46">
                  <c:v>21998.822</c:v>
                </c:pt>
                <c:pt idx="47">
                  <c:v>22500</c:v>
                </c:pt>
                <c:pt idx="48">
                  <c:v>23000.756000000001</c:v>
                </c:pt>
                <c:pt idx="49">
                  <c:v>23500.89</c:v>
                </c:pt>
                <c:pt idx="50">
                  <c:v>24000.205999999998</c:v>
                </c:pt>
                <c:pt idx="51">
                  <c:v>24498.51</c:v>
                </c:pt>
                <c:pt idx="52">
                  <c:v>24996.795999999998</c:v>
                </c:pt>
                <c:pt idx="53">
                  <c:v>25500.896000000001</c:v>
                </c:pt>
                <c:pt idx="54">
                  <c:v>26001.562999999998</c:v>
                </c:pt>
                <c:pt idx="55">
                  <c:v>26500.583999999999</c:v>
                </c:pt>
                <c:pt idx="56">
                  <c:v>27001.062000000005</c:v>
                </c:pt>
                <c:pt idx="57">
                  <c:v>27499.589</c:v>
                </c:pt>
                <c:pt idx="58">
                  <c:v>27999.329000000002</c:v>
                </c:pt>
                <c:pt idx="59">
                  <c:v>28500.191999999992</c:v>
                </c:pt>
                <c:pt idx="60">
                  <c:v>28998.684000000001</c:v>
                </c:pt>
                <c:pt idx="61">
                  <c:v>29501.498000000021</c:v>
                </c:pt>
                <c:pt idx="62">
                  <c:v>30001.704000000005</c:v>
                </c:pt>
                <c:pt idx="63">
                  <c:v>30499.129999999928</c:v>
                </c:pt>
                <c:pt idx="64">
                  <c:v>31000.645</c:v>
                </c:pt>
                <c:pt idx="65">
                  <c:v>31497.376</c:v>
                </c:pt>
                <c:pt idx="66">
                  <c:v>32001.631999999936</c:v>
                </c:pt>
                <c:pt idx="67">
                  <c:v>32500.878000000001</c:v>
                </c:pt>
                <c:pt idx="68">
                  <c:v>33000.356000000043</c:v>
                </c:pt>
                <c:pt idx="69">
                  <c:v>33499.981</c:v>
                </c:pt>
                <c:pt idx="70">
                  <c:v>33999.671999999999</c:v>
                </c:pt>
                <c:pt idx="71">
                  <c:v>34499.348000000013</c:v>
                </c:pt>
                <c:pt idx="72">
                  <c:v>34998.925999999999</c:v>
                </c:pt>
                <c:pt idx="73">
                  <c:v>35498.328000000001</c:v>
                </c:pt>
                <c:pt idx="74">
                  <c:v>36001.267999999996</c:v>
                </c:pt>
                <c:pt idx="75">
                  <c:v>36500.103000000003</c:v>
                </c:pt>
                <c:pt idx="76">
                  <c:v>36998.523000000001</c:v>
                </c:pt>
                <c:pt idx="77">
                  <c:v>37500.323000000004</c:v>
                </c:pt>
                <c:pt idx="78">
                  <c:v>38001.603999999999</c:v>
                </c:pt>
                <c:pt idx="79">
                  <c:v>38498.364000000001</c:v>
                </c:pt>
              </c:numCache>
            </c:numRef>
          </c:cat>
          <c:val>
            <c:numRef>
              <c:f>alan_hata!$F$2:$F$81</c:f>
              <c:numCache>
                <c:formatCode>0.0000</c:formatCode>
                <c:ptCount val="80"/>
                <c:pt idx="0">
                  <c:v>2.1</c:v>
                </c:pt>
                <c:pt idx="1">
                  <c:v>3.32</c:v>
                </c:pt>
                <c:pt idx="2">
                  <c:v>4.6959999999999855</c:v>
                </c:pt>
                <c:pt idx="3">
                  <c:v>5.75</c:v>
                </c:pt>
                <c:pt idx="4">
                  <c:v>6.64</c:v>
                </c:pt>
                <c:pt idx="5">
                  <c:v>8.1310000000000002</c:v>
                </c:pt>
                <c:pt idx="6">
                  <c:v>9.391</c:v>
                </c:pt>
                <c:pt idx="7">
                  <c:v>10.5</c:v>
                </c:pt>
                <c:pt idx="8">
                  <c:v>11.502000000000002</c:v>
                </c:pt>
                <c:pt idx="9">
                  <c:v>12.424000000000001</c:v>
                </c:pt>
                <c:pt idx="10">
                  <c:v>13.28</c:v>
                </c:pt>
                <c:pt idx="11">
                  <c:v>14.087</c:v>
                </c:pt>
                <c:pt idx="12">
                  <c:v>14.849</c:v>
                </c:pt>
                <c:pt idx="13">
                  <c:v>15.574</c:v>
                </c:pt>
                <c:pt idx="14">
                  <c:v>16.266999999999989</c:v>
                </c:pt>
                <c:pt idx="15">
                  <c:v>16.93</c:v>
                </c:pt>
                <c:pt idx="16">
                  <c:v>17.568999999999942</c:v>
                </c:pt>
                <c:pt idx="17">
                  <c:v>18.186</c:v>
                </c:pt>
                <c:pt idx="18">
                  <c:v>18.781999999999989</c:v>
                </c:pt>
                <c:pt idx="19">
                  <c:v>19.36</c:v>
                </c:pt>
                <c:pt idx="20">
                  <c:v>19.917000000000005</c:v>
                </c:pt>
                <c:pt idx="21">
                  <c:v>20.468999999999923</c:v>
                </c:pt>
                <c:pt idx="22">
                  <c:v>21</c:v>
                </c:pt>
                <c:pt idx="23">
                  <c:v>21.518999999999988</c:v>
                </c:pt>
                <c:pt idx="24">
                  <c:v>22.024999999999999</c:v>
                </c:pt>
                <c:pt idx="25">
                  <c:v>22.52</c:v>
                </c:pt>
                <c:pt idx="26">
                  <c:v>23.003</c:v>
                </c:pt>
                <c:pt idx="27">
                  <c:v>23.478000000000002</c:v>
                </c:pt>
                <c:pt idx="28">
                  <c:v>23.943999999999942</c:v>
                </c:pt>
                <c:pt idx="29">
                  <c:v>24.4</c:v>
                </c:pt>
                <c:pt idx="30">
                  <c:v>24.847000000000001</c:v>
                </c:pt>
                <c:pt idx="31">
                  <c:v>25.287999999999986</c:v>
                </c:pt>
                <c:pt idx="32">
                  <c:v>25.719000000000001</c:v>
                </c:pt>
                <c:pt idx="33">
                  <c:v>26.145</c:v>
                </c:pt>
                <c:pt idx="34">
                  <c:v>26.562999999999938</c:v>
                </c:pt>
                <c:pt idx="35">
                  <c:v>26.974999999999987</c:v>
                </c:pt>
                <c:pt idx="36">
                  <c:v>27.38</c:v>
                </c:pt>
                <c:pt idx="37">
                  <c:v>27.780999999999938</c:v>
                </c:pt>
                <c:pt idx="38">
                  <c:v>28.17</c:v>
                </c:pt>
                <c:pt idx="39">
                  <c:v>28.561999999999987</c:v>
                </c:pt>
                <c:pt idx="40">
                  <c:v>28.946000000000002</c:v>
                </c:pt>
                <c:pt idx="41">
                  <c:v>29.324000000000005</c:v>
                </c:pt>
                <c:pt idx="42">
                  <c:v>29.698</c:v>
                </c:pt>
                <c:pt idx="43">
                  <c:v>30.067999999999987</c:v>
                </c:pt>
                <c:pt idx="44">
                  <c:v>30.431000000000001</c:v>
                </c:pt>
                <c:pt idx="45">
                  <c:v>30.792000000000002</c:v>
                </c:pt>
                <c:pt idx="46">
                  <c:v>31.146999999999988</c:v>
                </c:pt>
                <c:pt idx="47">
                  <c:v>31.5</c:v>
                </c:pt>
                <c:pt idx="48">
                  <c:v>31.849</c:v>
                </c:pt>
                <c:pt idx="49">
                  <c:v>32.193000000000012</c:v>
                </c:pt>
                <c:pt idx="50">
                  <c:v>32.533000000000001</c:v>
                </c:pt>
                <c:pt idx="51">
                  <c:v>32.869</c:v>
                </c:pt>
                <c:pt idx="52">
                  <c:v>33.203000000000003</c:v>
                </c:pt>
                <c:pt idx="53">
                  <c:v>33.535000000000011</c:v>
                </c:pt>
                <c:pt idx="54">
                  <c:v>33.863</c:v>
                </c:pt>
                <c:pt idx="55">
                  <c:v>34.186</c:v>
                </c:pt>
                <c:pt idx="56">
                  <c:v>34.507000000000005</c:v>
                </c:pt>
                <c:pt idx="57">
                  <c:v>34.824000000000005</c:v>
                </c:pt>
                <c:pt idx="58">
                  <c:v>35.139000000000003</c:v>
                </c:pt>
                <c:pt idx="59">
                  <c:v>35.451999999999998</c:v>
                </c:pt>
                <c:pt idx="60">
                  <c:v>35.761000000000003</c:v>
                </c:pt>
                <c:pt idx="61">
                  <c:v>36.07</c:v>
                </c:pt>
                <c:pt idx="62">
                  <c:v>36.374000000000002</c:v>
                </c:pt>
                <c:pt idx="63">
                  <c:v>36.674000000000007</c:v>
                </c:pt>
                <c:pt idx="64">
                  <c:v>36.975000000000001</c:v>
                </c:pt>
                <c:pt idx="65">
                  <c:v>37.271000000000001</c:v>
                </c:pt>
                <c:pt idx="66">
                  <c:v>37.567</c:v>
                </c:pt>
                <c:pt idx="67">
                  <c:v>37.859000000000002</c:v>
                </c:pt>
                <c:pt idx="68">
                  <c:v>38.149000000000001</c:v>
                </c:pt>
                <c:pt idx="69">
                  <c:v>38.436</c:v>
                </c:pt>
                <c:pt idx="70">
                  <c:v>38.722000000000129</c:v>
                </c:pt>
                <c:pt idx="71">
                  <c:v>39.005000000000003</c:v>
                </c:pt>
                <c:pt idx="72">
                  <c:v>39.287000000000006</c:v>
                </c:pt>
                <c:pt idx="73">
                  <c:v>39.566000000000003</c:v>
                </c:pt>
                <c:pt idx="74">
                  <c:v>39.844999999999999</c:v>
                </c:pt>
                <c:pt idx="75">
                  <c:v>40.121000000000002</c:v>
                </c:pt>
                <c:pt idx="76">
                  <c:v>40.666000000000011</c:v>
                </c:pt>
                <c:pt idx="77">
                  <c:v>40.53</c:v>
                </c:pt>
                <c:pt idx="78">
                  <c:v>40.802</c:v>
                </c:pt>
                <c:pt idx="79">
                  <c:v>41.204000000000001</c:v>
                </c:pt>
              </c:numCache>
            </c:numRef>
          </c:val>
          <c:smooth val="0"/>
        </c:ser>
        <c:dLbls>
          <c:showLegendKey val="0"/>
          <c:showVal val="0"/>
          <c:showCatName val="0"/>
          <c:showSerName val="0"/>
          <c:showPercent val="0"/>
          <c:showBubbleSize val="0"/>
        </c:dLbls>
        <c:hiLowLines/>
        <c:marker val="1"/>
        <c:smooth val="0"/>
        <c:axId val="101444608"/>
        <c:axId val="101475456"/>
      </c:lineChart>
      <c:catAx>
        <c:axId val="101444608"/>
        <c:scaling>
          <c:orientation val="minMax"/>
        </c:scaling>
        <c:delete val="0"/>
        <c:axPos val="b"/>
        <c:title>
          <c:tx>
            <c:rich>
              <a:bodyPr/>
              <a:lstStyle/>
              <a:p>
                <a:pPr>
                  <a:defRPr/>
                </a:pPr>
                <a:r>
                  <a:rPr lang="tr-TR"/>
                  <a:t>Orijinal Alan (m</a:t>
                </a:r>
                <a:r>
                  <a:rPr lang="tr-TR" baseline="30000"/>
                  <a:t>2</a:t>
                </a:r>
                <a:r>
                  <a:rPr lang="tr-TR"/>
                  <a:t>)</a:t>
                </a:r>
              </a:p>
            </c:rich>
          </c:tx>
          <c:layout>
            <c:manualLayout>
              <c:xMode val="edge"/>
              <c:yMode val="edge"/>
              <c:x val="0.37653822996843356"/>
              <c:y val="0.88636386136540346"/>
            </c:manualLayout>
          </c:layout>
          <c:overlay val="0"/>
        </c:title>
        <c:numFmt formatCode="0" sourceLinked="0"/>
        <c:majorTickMark val="none"/>
        <c:minorTickMark val="none"/>
        <c:tickLblPos val="nextTo"/>
        <c:crossAx val="101475456"/>
        <c:crosses val="autoZero"/>
        <c:auto val="1"/>
        <c:lblAlgn val="ctr"/>
        <c:lblOffset val="100"/>
        <c:noMultiLvlLbl val="0"/>
      </c:catAx>
      <c:valAx>
        <c:axId val="101475456"/>
        <c:scaling>
          <c:orientation val="minMax"/>
          <c:max val="90"/>
        </c:scaling>
        <c:delete val="0"/>
        <c:axPos val="l"/>
        <c:majorGridlines/>
        <c:title>
          <c:tx>
            <c:rich>
              <a:bodyPr/>
              <a:lstStyle/>
              <a:p>
                <a:pPr>
                  <a:defRPr/>
                </a:pPr>
                <a:r>
                  <a:rPr lang="tr-TR"/>
                  <a:t>Alan Hata Sınırı (m</a:t>
                </a:r>
                <a:r>
                  <a:rPr lang="tr-TR" baseline="30000"/>
                  <a:t>2</a:t>
                </a:r>
                <a:r>
                  <a:rPr lang="tr-TR"/>
                  <a:t>)</a:t>
                </a:r>
              </a:p>
            </c:rich>
          </c:tx>
          <c:layout>
            <c:manualLayout>
              <c:xMode val="edge"/>
              <c:yMode val="edge"/>
              <c:x val="6.176820236998417E-3"/>
              <c:y val="0.11735666400887657"/>
            </c:manualLayout>
          </c:layout>
          <c:overlay val="0"/>
        </c:title>
        <c:numFmt formatCode="0" sourceLinked="0"/>
        <c:majorTickMark val="out"/>
        <c:minorTickMark val="none"/>
        <c:tickLblPos val="nextTo"/>
        <c:crossAx val="101444608"/>
        <c:crosses val="autoZero"/>
        <c:crossBetween val="between"/>
        <c:majorUnit val="5"/>
      </c:valAx>
    </c:plotArea>
    <c:legend>
      <c:legendPos val="r"/>
      <c:layout>
        <c:manualLayout>
          <c:xMode val="edge"/>
          <c:yMode val="edge"/>
          <c:x val="0.80501857584620629"/>
          <c:y val="0.22648755643771676"/>
          <c:w val="0.19105446180273641"/>
          <c:h val="0.41883451765310448"/>
        </c:manualLayout>
      </c:layout>
      <c:overlay val="0"/>
    </c:legend>
    <c:plotVisOnly val="1"/>
    <c:dispBlanksAs val="gap"/>
    <c:showDLblsOverMax val="0"/>
  </c:chart>
  <c:txPr>
    <a:bodyPr/>
    <a:lstStyle/>
    <a:p>
      <a:pPr>
        <a:defRPr sz="800">
          <a:latin typeface="Times New Roman" pitchFamily="18" charset="0"/>
          <a:cs typeface="Times New Roman" pitchFamily="18" charset="0"/>
        </a:defRPr>
      </a:pPr>
      <a:endParaRPr lang="tr-TR"/>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21289979088565"/>
          <c:y val="5.1776634506475502E-2"/>
          <c:w val="0.68474069077113464"/>
          <c:h val="0.73631863397155362"/>
        </c:manualLayout>
      </c:layout>
      <c:lineChart>
        <c:grouping val="standard"/>
        <c:varyColors val="0"/>
        <c:ser>
          <c:idx val="0"/>
          <c:order val="0"/>
          <c:tx>
            <c:strRef>
              <c:f>alan_hata!$B$1</c:f>
              <c:strCache>
                <c:ptCount val="1"/>
                <c:pt idx="0">
                  <c:v>Fark</c:v>
                </c:pt>
              </c:strCache>
            </c:strRef>
          </c:tx>
          <c:cat>
            <c:numRef>
              <c:f>alan_hata!$A$2:$A$81</c:f>
              <c:numCache>
                <c:formatCode>0.000</c:formatCode>
                <c:ptCount val="80"/>
                <c:pt idx="0">
                  <c:v>100</c:v>
                </c:pt>
                <c:pt idx="1">
                  <c:v>249.95600000000007</c:v>
                </c:pt>
                <c:pt idx="2">
                  <c:v>499.96999999999969</c:v>
                </c:pt>
                <c:pt idx="3">
                  <c:v>749.73299999999949</c:v>
                </c:pt>
                <c:pt idx="4">
                  <c:v>999.82399999999996</c:v>
                </c:pt>
                <c:pt idx="5">
                  <c:v>1499.2380000000001</c:v>
                </c:pt>
                <c:pt idx="6">
                  <c:v>1999.8779999999999</c:v>
                </c:pt>
                <c:pt idx="7">
                  <c:v>2500</c:v>
                </c:pt>
                <c:pt idx="8">
                  <c:v>2999.7530000000002</c:v>
                </c:pt>
                <c:pt idx="9">
                  <c:v>3499.9059999999999</c:v>
                </c:pt>
                <c:pt idx="10">
                  <c:v>3999.2979999999998</c:v>
                </c:pt>
                <c:pt idx="11">
                  <c:v>4499.7260000000024</c:v>
                </c:pt>
                <c:pt idx="12">
                  <c:v>4999.9040000000005</c:v>
                </c:pt>
                <c:pt idx="13">
                  <c:v>5499.7060000000001</c:v>
                </c:pt>
                <c:pt idx="14">
                  <c:v>6000.0520000000024</c:v>
                </c:pt>
                <c:pt idx="15">
                  <c:v>6499.7860000000001</c:v>
                </c:pt>
                <c:pt idx="16">
                  <c:v>6998.9960000000001</c:v>
                </c:pt>
                <c:pt idx="17">
                  <c:v>7499.56</c:v>
                </c:pt>
                <c:pt idx="18">
                  <c:v>7999.7369999999992</c:v>
                </c:pt>
                <c:pt idx="19">
                  <c:v>8499.2270000000008</c:v>
                </c:pt>
                <c:pt idx="20">
                  <c:v>8996.9969999999448</c:v>
                </c:pt>
                <c:pt idx="21">
                  <c:v>9500.4009999999525</c:v>
                </c:pt>
                <c:pt idx="22">
                  <c:v>10000</c:v>
                </c:pt>
                <c:pt idx="23">
                  <c:v>10500.101000000002</c:v>
                </c:pt>
                <c:pt idx="24">
                  <c:v>10999.814</c:v>
                </c:pt>
                <c:pt idx="25">
                  <c:v>11500.418</c:v>
                </c:pt>
                <c:pt idx="26">
                  <c:v>11999.012000000002</c:v>
                </c:pt>
                <c:pt idx="27">
                  <c:v>12499.240000000014</c:v>
                </c:pt>
                <c:pt idx="28">
                  <c:v>13000.56</c:v>
                </c:pt>
                <c:pt idx="29">
                  <c:v>13500.116</c:v>
                </c:pt>
                <c:pt idx="30">
                  <c:v>13999.621999999987</c:v>
                </c:pt>
                <c:pt idx="31">
                  <c:v>14500.976000000001</c:v>
                </c:pt>
                <c:pt idx="32">
                  <c:v>14998.901</c:v>
                </c:pt>
                <c:pt idx="33">
                  <c:v>15500.25</c:v>
                </c:pt>
                <c:pt idx="34">
                  <c:v>15999.720000000008</c:v>
                </c:pt>
                <c:pt idx="35">
                  <c:v>16499.402999999998</c:v>
                </c:pt>
                <c:pt idx="36">
                  <c:v>16998.944000000021</c:v>
                </c:pt>
                <c:pt idx="37">
                  <c:v>17500.644</c:v>
                </c:pt>
                <c:pt idx="38">
                  <c:v>17996.893</c:v>
                </c:pt>
                <c:pt idx="39">
                  <c:v>18498.72</c:v>
                </c:pt>
                <c:pt idx="40">
                  <c:v>18999.866000000005</c:v>
                </c:pt>
                <c:pt idx="41">
                  <c:v>19499.330000000002</c:v>
                </c:pt>
                <c:pt idx="42">
                  <c:v>19999.616000000002</c:v>
                </c:pt>
                <c:pt idx="43">
                  <c:v>20500.511999999992</c:v>
                </c:pt>
                <c:pt idx="44">
                  <c:v>20998.907999999999</c:v>
                </c:pt>
                <c:pt idx="45">
                  <c:v>21500.357</c:v>
                </c:pt>
                <c:pt idx="46">
                  <c:v>21998.822</c:v>
                </c:pt>
                <c:pt idx="47">
                  <c:v>22500</c:v>
                </c:pt>
                <c:pt idx="48">
                  <c:v>23000.756000000001</c:v>
                </c:pt>
                <c:pt idx="49">
                  <c:v>23500.89</c:v>
                </c:pt>
                <c:pt idx="50">
                  <c:v>24000.205999999998</c:v>
                </c:pt>
                <c:pt idx="51">
                  <c:v>24498.51</c:v>
                </c:pt>
                <c:pt idx="52">
                  <c:v>24996.795999999998</c:v>
                </c:pt>
                <c:pt idx="53">
                  <c:v>25500.896000000001</c:v>
                </c:pt>
                <c:pt idx="54">
                  <c:v>26001.562999999998</c:v>
                </c:pt>
                <c:pt idx="55">
                  <c:v>26500.583999999999</c:v>
                </c:pt>
                <c:pt idx="56">
                  <c:v>27001.062000000005</c:v>
                </c:pt>
                <c:pt idx="57">
                  <c:v>27499.589</c:v>
                </c:pt>
                <c:pt idx="58">
                  <c:v>27999.329000000002</c:v>
                </c:pt>
                <c:pt idx="59">
                  <c:v>28500.191999999992</c:v>
                </c:pt>
                <c:pt idx="60">
                  <c:v>28998.684000000001</c:v>
                </c:pt>
                <c:pt idx="61">
                  <c:v>29501.498000000021</c:v>
                </c:pt>
                <c:pt idx="62">
                  <c:v>30001.704000000005</c:v>
                </c:pt>
                <c:pt idx="63">
                  <c:v>30499.129999999928</c:v>
                </c:pt>
                <c:pt idx="64">
                  <c:v>31000.645</c:v>
                </c:pt>
                <c:pt idx="65">
                  <c:v>31497.376</c:v>
                </c:pt>
                <c:pt idx="66">
                  <c:v>32001.631999999936</c:v>
                </c:pt>
                <c:pt idx="67">
                  <c:v>32500.878000000001</c:v>
                </c:pt>
                <c:pt idx="68">
                  <c:v>33000.356000000043</c:v>
                </c:pt>
                <c:pt idx="69">
                  <c:v>33499.981</c:v>
                </c:pt>
                <c:pt idx="70">
                  <c:v>33999.671999999999</c:v>
                </c:pt>
                <c:pt idx="71">
                  <c:v>34499.348000000013</c:v>
                </c:pt>
                <c:pt idx="72">
                  <c:v>34998.925999999999</c:v>
                </c:pt>
                <c:pt idx="73">
                  <c:v>35498.328000000001</c:v>
                </c:pt>
                <c:pt idx="74">
                  <c:v>36001.267999999996</c:v>
                </c:pt>
                <c:pt idx="75">
                  <c:v>36500.103000000003</c:v>
                </c:pt>
                <c:pt idx="76">
                  <c:v>36998.523000000001</c:v>
                </c:pt>
                <c:pt idx="77">
                  <c:v>37500.323000000004</c:v>
                </c:pt>
                <c:pt idx="78">
                  <c:v>38001.603999999999</c:v>
                </c:pt>
                <c:pt idx="79">
                  <c:v>38498.364000000001</c:v>
                </c:pt>
              </c:numCache>
            </c:numRef>
          </c:cat>
          <c:val>
            <c:numRef>
              <c:f>alan_hata!$B$2:$B$81</c:f>
              <c:numCache>
                <c:formatCode>0.000</c:formatCode>
                <c:ptCount val="80"/>
                <c:pt idx="0">
                  <c:v>8.0000000000000043E-2</c:v>
                </c:pt>
                <c:pt idx="1">
                  <c:v>0.2</c:v>
                </c:pt>
                <c:pt idx="2">
                  <c:v>0.4</c:v>
                </c:pt>
                <c:pt idx="3">
                  <c:v>0.60000000000000064</c:v>
                </c:pt>
                <c:pt idx="4">
                  <c:v>0.79900000000000004</c:v>
                </c:pt>
                <c:pt idx="5">
                  <c:v>1.1990000000000001</c:v>
                </c:pt>
                <c:pt idx="6">
                  <c:v>1.599</c:v>
                </c:pt>
                <c:pt idx="7">
                  <c:v>2</c:v>
                </c:pt>
                <c:pt idx="8">
                  <c:v>2.3989999999999987</c:v>
                </c:pt>
                <c:pt idx="9">
                  <c:v>2.8</c:v>
                </c:pt>
                <c:pt idx="10">
                  <c:v>3.1989999999999998</c:v>
                </c:pt>
                <c:pt idx="11">
                  <c:v>3.5989999999999998</c:v>
                </c:pt>
                <c:pt idx="12">
                  <c:v>3.9989999999999997</c:v>
                </c:pt>
                <c:pt idx="13">
                  <c:v>4.399</c:v>
                </c:pt>
                <c:pt idx="14">
                  <c:v>4.7990000000000004</c:v>
                </c:pt>
                <c:pt idx="15">
                  <c:v>5.1989999999999945</c:v>
                </c:pt>
                <c:pt idx="16">
                  <c:v>5.5979999999999945</c:v>
                </c:pt>
                <c:pt idx="17">
                  <c:v>5.9980000000000002</c:v>
                </c:pt>
                <c:pt idx="18">
                  <c:v>6.3979999999999855</c:v>
                </c:pt>
                <c:pt idx="19">
                  <c:v>6.798</c:v>
                </c:pt>
                <c:pt idx="20">
                  <c:v>7.1959999999999855</c:v>
                </c:pt>
                <c:pt idx="21">
                  <c:v>7.5990000000000002</c:v>
                </c:pt>
                <c:pt idx="22">
                  <c:v>7.9980000000000002</c:v>
                </c:pt>
                <c:pt idx="23">
                  <c:v>8.3990000000000027</c:v>
                </c:pt>
                <c:pt idx="24">
                  <c:v>8.798</c:v>
                </c:pt>
                <c:pt idx="25">
                  <c:v>9.1989999999999998</c:v>
                </c:pt>
                <c:pt idx="26">
                  <c:v>9.5980000000000008</c:v>
                </c:pt>
                <c:pt idx="27">
                  <c:v>9.9970000000000034</c:v>
                </c:pt>
                <c:pt idx="28">
                  <c:v>10.398</c:v>
                </c:pt>
                <c:pt idx="29">
                  <c:v>10.798</c:v>
                </c:pt>
                <c:pt idx="30">
                  <c:v>11.197000000000001</c:v>
                </c:pt>
                <c:pt idx="31">
                  <c:v>11.598000000000001</c:v>
                </c:pt>
                <c:pt idx="32">
                  <c:v>11.997</c:v>
                </c:pt>
                <c:pt idx="33">
                  <c:v>12.398</c:v>
                </c:pt>
                <c:pt idx="34">
                  <c:v>12.797000000000001</c:v>
                </c:pt>
                <c:pt idx="35">
                  <c:v>13.197000000000001</c:v>
                </c:pt>
                <c:pt idx="36">
                  <c:v>13.596</c:v>
                </c:pt>
                <c:pt idx="37">
                  <c:v>13.998000000000001</c:v>
                </c:pt>
                <c:pt idx="38">
                  <c:v>14.394</c:v>
                </c:pt>
                <c:pt idx="39">
                  <c:v>14.796000000000001</c:v>
                </c:pt>
                <c:pt idx="40">
                  <c:v>15.197000000000001</c:v>
                </c:pt>
                <c:pt idx="41">
                  <c:v>15.597</c:v>
                </c:pt>
                <c:pt idx="42">
                  <c:v>15.996</c:v>
                </c:pt>
                <c:pt idx="43">
                  <c:v>16.396999999999988</c:v>
                </c:pt>
                <c:pt idx="44">
                  <c:v>16.795999999999989</c:v>
                </c:pt>
                <c:pt idx="45">
                  <c:v>17.196999999999999</c:v>
                </c:pt>
                <c:pt idx="46">
                  <c:v>17.594999999999999</c:v>
                </c:pt>
                <c:pt idx="47">
                  <c:v>17.995999999999931</c:v>
                </c:pt>
                <c:pt idx="48">
                  <c:v>18.396999999999988</c:v>
                </c:pt>
                <c:pt idx="49">
                  <c:v>18.797000000000001</c:v>
                </c:pt>
                <c:pt idx="50">
                  <c:v>19.196000000000005</c:v>
                </c:pt>
                <c:pt idx="51">
                  <c:v>19.594000000000001</c:v>
                </c:pt>
                <c:pt idx="52">
                  <c:v>19.994</c:v>
                </c:pt>
                <c:pt idx="53">
                  <c:v>20.396999999999988</c:v>
                </c:pt>
                <c:pt idx="54">
                  <c:v>20.797999999999988</c:v>
                </c:pt>
                <c:pt idx="55">
                  <c:v>21.196000000000005</c:v>
                </c:pt>
                <c:pt idx="56">
                  <c:v>21.596</c:v>
                </c:pt>
                <c:pt idx="57">
                  <c:v>21.994999999999987</c:v>
                </c:pt>
                <c:pt idx="58">
                  <c:v>22.395</c:v>
                </c:pt>
                <c:pt idx="59">
                  <c:v>22.795000000000002</c:v>
                </c:pt>
                <c:pt idx="60">
                  <c:v>23.193999999999999</c:v>
                </c:pt>
                <c:pt idx="61">
                  <c:v>23.597000000000001</c:v>
                </c:pt>
                <c:pt idx="62">
                  <c:v>23.995999999999931</c:v>
                </c:pt>
                <c:pt idx="63">
                  <c:v>24.395</c:v>
                </c:pt>
                <c:pt idx="64">
                  <c:v>24.795999999999989</c:v>
                </c:pt>
                <c:pt idx="65">
                  <c:v>25.193000000000001</c:v>
                </c:pt>
                <c:pt idx="66">
                  <c:v>25.596</c:v>
                </c:pt>
                <c:pt idx="67">
                  <c:v>25.994999999999987</c:v>
                </c:pt>
                <c:pt idx="68">
                  <c:v>26.395</c:v>
                </c:pt>
                <c:pt idx="69">
                  <c:v>26.795000000000002</c:v>
                </c:pt>
                <c:pt idx="70">
                  <c:v>27.193999999999999</c:v>
                </c:pt>
                <c:pt idx="71">
                  <c:v>27.594000000000001</c:v>
                </c:pt>
                <c:pt idx="72">
                  <c:v>27.992999999999931</c:v>
                </c:pt>
                <c:pt idx="73">
                  <c:v>28.393000000000001</c:v>
                </c:pt>
                <c:pt idx="74">
                  <c:v>28.795999999999989</c:v>
                </c:pt>
                <c:pt idx="75">
                  <c:v>29.195</c:v>
                </c:pt>
                <c:pt idx="76">
                  <c:v>29.593</c:v>
                </c:pt>
                <c:pt idx="77">
                  <c:v>29.994999999999987</c:v>
                </c:pt>
                <c:pt idx="78">
                  <c:v>30.396000000000001</c:v>
                </c:pt>
                <c:pt idx="79">
                  <c:v>30.792000000000002</c:v>
                </c:pt>
              </c:numCache>
            </c:numRef>
          </c:val>
          <c:smooth val="0"/>
        </c:ser>
        <c:ser>
          <c:idx val="1"/>
          <c:order val="1"/>
          <c:tx>
            <c:strRef>
              <c:f>alan_hata!$C$1</c:f>
              <c:strCache>
                <c:ptCount val="1"/>
                <c:pt idx="0">
                  <c:v>BOHYY98 (1)</c:v>
                </c:pt>
              </c:strCache>
            </c:strRef>
          </c:tx>
          <c:cat>
            <c:numRef>
              <c:f>alan_hata!$A$2:$A$81</c:f>
              <c:numCache>
                <c:formatCode>0.000</c:formatCode>
                <c:ptCount val="80"/>
                <c:pt idx="0">
                  <c:v>100</c:v>
                </c:pt>
                <c:pt idx="1">
                  <c:v>249.95600000000007</c:v>
                </c:pt>
                <c:pt idx="2">
                  <c:v>499.96999999999969</c:v>
                </c:pt>
                <c:pt idx="3">
                  <c:v>749.73299999999949</c:v>
                </c:pt>
                <c:pt idx="4">
                  <c:v>999.82399999999996</c:v>
                </c:pt>
                <c:pt idx="5">
                  <c:v>1499.2380000000001</c:v>
                </c:pt>
                <c:pt idx="6">
                  <c:v>1999.8779999999999</c:v>
                </c:pt>
                <c:pt idx="7">
                  <c:v>2500</c:v>
                </c:pt>
                <c:pt idx="8">
                  <c:v>2999.7530000000002</c:v>
                </c:pt>
                <c:pt idx="9">
                  <c:v>3499.9059999999999</c:v>
                </c:pt>
                <c:pt idx="10">
                  <c:v>3999.2979999999998</c:v>
                </c:pt>
                <c:pt idx="11">
                  <c:v>4499.7260000000024</c:v>
                </c:pt>
                <c:pt idx="12">
                  <c:v>4999.9040000000005</c:v>
                </c:pt>
                <c:pt idx="13">
                  <c:v>5499.7060000000001</c:v>
                </c:pt>
                <c:pt idx="14">
                  <c:v>6000.0520000000024</c:v>
                </c:pt>
                <c:pt idx="15">
                  <c:v>6499.7860000000001</c:v>
                </c:pt>
                <c:pt idx="16">
                  <c:v>6998.9960000000001</c:v>
                </c:pt>
                <c:pt idx="17">
                  <c:v>7499.56</c:v>
                </c:pt>
                <c:pt idx="18">
                  <c:v>7999.7369999999992</c:v>
                </c:pt>
                <c:pt idx="19">
                  <c:v>8499.2270000000008</c:v>
                </c:pt>
                <c:pt idx="20">
                  <c:v>8996.9969999999448</c:v>
                </c:pt>
                <c:pt idx="21">
                  <c:v>9500.4009999999525</c:v>
                </c:pt>
                <c:pt idx="22">
                  <c:v>10000</c:v>
                </c:pt>
                <c:pt idx="23">
                  <c:v>10500.101000000002</c:v>
                </c:pt>
                <c:pt idx="24">
                  <c:v>10999.814</c:v>
                </c:pt>
                <c:pt idx="25">
                  <c:v>11500.418</c:v>
                </c:pt>
                <c:pt idx="26">
                  <c:v>11999.012000000002</c:v>
                </c:pt>
                <c:pt idx="27">
                  <c:v>12499.240000000014</c:v>
                </c:pt>
                <c:pt idx="28">
                  <c:v>13000.56</c:v>
                </c:pt>
                <c:pt idx="29">
                  <c:v>13500.116</c:v>
                </c:pt>
                <c:pt idx="30">
                  <c:v>13999.621999999987</c:v>
                </c:pt>
                <c:pt idx="31">
                  <c:v>14500.976000000001</c:v>
                </c:pt>
                <c:pt idx="32">
                  <c:v>14998.901</c:v>
                </c:pt>
                <c:pt idx="33">
                  <c:v>15500.25</c:v>
                </c:pt>
                <c:pt idx="34">
                  <c:v>15999.720000000008</c:v>
                </c:pt>
                <c:pt idx="35">
                  <c:v>16499.402999999998</c:v>
                </c:pt>
                <c:pt idx="36">
                  <c:v>16998.944000000021</c:v>
                </c:pt>
                <c:pt idx="37">
                  <c:v>17500.644</c:v>
                </c:pt>
                <c:pt idx="38">
                  <c:v>17996.893</c:v>
                </c:pt>
                <c:pt idx="39">
                  <c:v>18498.72</c:v>
                </c:pt>
                <c:pt idx="40">
                  <c:v>18999.866000000005</c:v>
                </c:pt>
                <c:pt idx="41">
                  <c:v>19499.330000000002</c:v>
                </c:pt>
                <c:pt idx="42">
                  <c:v>19999.616000000002</c:v>
                </c:pt>
                <c:pt idx="43">
                  <c:v>20500.511999999992</c:v>
                </c:pt>
                <c:pt idx="44">
                  <c:v>20998.907999999999</c:v>
                </c:pt>
                <c:pt idx="45">
                  <c:v>21500.357</c:v>
                </c:pt>
                <c:pt idx="46">
                  <c:v>21998.822</c:v>
                </c:pt>
                <c:pt idx="47">
                  <c:v>22500</c:v>
                </c:pt>
                <c:pt idx="48">
                  <c:v>23000.756000000001</c:v>
                </c:pt>
                <c:pt idx="49">
                  <c:v>23500.89</c:v>
                </c:pt>
                <c:pt idx="50">
                  <c:v>24000.205999999998</c:v>
                </c:pt>
                <c:pt idx="51">
                  <c:v>24498.51</c:v>
                </c:pt>
                <c:pt idx="52">
                  <c:v>24996.795999999998</c:v>
                </c:pt>
                <c:pt idx="53">
                  <c:v>25500.896000000001</c:v>
                </c:pt>
                <c:pt idx="54">
                  <c:v>26001.562999999998</c:v>
                </c:pt>
                <c:pt idx="55">
                  <c:v>26500.583999999999</c:v>
                </c:pt>
                <c:pt idx="56">
                  <c:v>27001.062000000005</c:v>
                </c:pt>
                <c:pt idx="57">
                  <c:v>27499.589</c:v>
                </c:pt>
                <c:pt idx="58">
                  <c:v>27999.329000000002</c:v>
                </c:pt>
                <c:pt idx="59">
                  <c:v>28500.191999999992</c:v>
                </c:pt>
                <c:pt idx="60">
                  <c:v>28998.684000000001</c:v>
                </c:pt>
                <c:pt idx="61">
                  <c:v>29501.498000000021</c:v>
                </c:pt>
                <c:pt idx="62">
                  <c:v>30001.704000000005</c:v>
                </c:pt>
                <c:pt idx="63">
                  <c:v>30499.129999999928</c:v>
                </c:pt>
                <c:pt idx="64">
                  <c:v>31000.645</c:v>
                </c:pt>
                <c:pt idx="65">
                  <c:v>31497.376</c:v>
                </c:pt>
                <c:pt idx="66">
                  <c:v>32001.631999999936</c:v>
                </c:pt>
                <c:pt idx="67">
                  <c:v>32500.878000000001</c:v>
                </c:pt>
                <c:pt idx="68">
                  <c:v>33000.356000000043</c:v>
                </c:pt>
                <c:pt idx="69">
                  <c:v>33499.981</c:v>
                </c:pt>
                <c:pt idx="70">
                  <c:v>33999.671999999999</c:v>
                </c:pt>
                <c:pt idx="71">
                  <c:v>34499.348000000013</c:v>
                </c:pt>
                <c:pt idx="72">
                  <c:v>34998.925999999999</c:v>
                </c:pt>
                <c:pt idx="73">
                  <c:v>35498.328000000001</c:v>
                </c:pt>
                <c:pt idx="74">
                  <c:v>36001.267999999996</c:v>
                </c:pt>
                <c:pt idx="75">
                  <c:v>36500.103000000003</c:v>
                </c:pt>
                <c:pt idx="76">
                  <c:v>36998.523000000001</c:v>
                </c:pt>
                <c:pt idx="77">
                  <c:v>37500.323000000004</c:v>
                </c:pt>
                <c:pt idx="78">
                  <c:v>38001.603999999999</c:v>
                </c:pt>
                <c:pt idx="79">
                  <c:v>38498.364000000001</c:v>
                </c:pt>
              </c:numCache>
            </c:numRef>
          </c:cat>
          <c:val>
            <c:numRef>
              <c:f>alan_hata!$C$2:$C$81</c:f>
              <c:numCache>
                <c:formatCode>0.000</c:formatCode>
                <c:ptCount val="80"/>
                <c:pt idx="0">
                  <c:v>4.03</c:v>
                </c:pt>
                <c:pt idx="1">
                  <c:v>6.399</c:v>
                </c:pt>
                <c:pt idx="2">
                  <c:v>9.0940000000000012</c:v>
                </c:pt>
                <c:pt idx="3">
                  <c:v>11.177</c:v>
                </c:pt>
                <c:pt idx="4">
                  <c:v>12.948</c:v>
                </c:pt>
                <c:pt idx="5">
                  <c:v>15.938000000000001</c:v>
                </c:pt>
                <c:pt idx="6">
                  <c:v>18.487999999999989</c:v>
                </c:pt>
                <c:pt idx="7">
                  <c:v>20.75</c:v>
                </c:pt>
                <c:pt idx="8">
                  <c:v>22.808</c:v>
                </c:pt>
                <c:pt idx="9">
                  <c:v>24.713999999999999</c:v>
                </c:pt>
                <c:pt idx="10">
                  <c:v>26.495999999999931</c:v>
                </c:pt>
                <c:pt idx="11">
                  <c:v>28.181999999999999</c:v>
                </c:pt>
                <c:pt idx="12">
                  <c:v>29.783999999999939</c:v>
                </c:pt>
                <c:pt idx="13">
                  <c:v>31.314000000000057</c:v>
                </c:pt>
                <c:pt idx="14">
                  <c:v>32.784000000000006</c:v>
                </c:pt>
                <c:pt idx="15">
                  <c:v>34.198000000000114</c:v>
                </c:pt>
                <c:pt idx="16">
                  <c:v>35.564</c:v>
                </c:pt>
                <c:pt idx="17">
                  <c:v>36.89</c:v>
                </c:pt>
                <c:pt idx="18">
                  <c:v>38.176000000000002</c:v>
                </c:pt>
                <c:pt idx="19">
                  <c:v>39.426000000000002</c:v>
                </c:pt>
                <c:pt idx="20">
                  <c:v>40.64</c:v>
                </c:pt>
                <c:pt idx="21">
                  <c:v>41.838000000000001</c:v>
                </c:pt>
                <c:pt idx="22">
                  <c:v>43</c:v>
                </c:pt>
                <c:pt idx="23">
                  <c:v>44.138000000000012</c:v>
                </c:pt>
                <c:pt idx="24">
                  <c:v>45.252000000000002</c:v>
                </c:pt>
                <c:pt idx="25">
                  <c:v>46.346000000000004</c:v>
                </c:pt>
                <c:pt idx="26">
                  <c:v>47.416000000000004</c:v>
                </c:pt>
                <c:pt idx="27">
                  <c:v>48.47</c:v>
                </c:pt>
                <c:pt idx="28">
                  <c:v>49.508000000000003</c:v>
                </c:pt>
                <c:pt idx="29">
                  <c:v>50.526000000000003</c:v>
                </c:pt>
                <c:pt idx="30">
                  <c:v>51.528000000000013</c:v>
                </c:pt>
                <c:pt idx="31">
                  <c:v>52.518000000000001</c:v>
                </c:pt>
                <c:pt idx="32">
                  <c:v>53.488</c:v>
                </c:pt>
                <c:pt idx="33">
                  <c:v>54.45</c:v>
                </c:pt>
                <c:pt idx="34">
                  <c:v>55.396000000000001</c:v>
                </c:pt>
                <c:pt idx="35">
                  <c:v>56.33</c:v>
                </c:pt>
                <c:pt idx="36">
                  <c:v>57.252000000000002</c:v>
                </c:pt>
                <c:pt idx="37">
                  <c:v>58.166000000000011</c:v>
                </c:pt>
                <c:pt idx="38">
                  <c:v>59.06</c:v>
                </c:pt>
                <c:pt idx="39">
                  <c:v>59.954000000000001</c:v>
                </c:pt>
                <c:pt idx="40">
                  <c:v>60.836000000000006</c:v>
                </c:pt>
                <c:pt idx="41">
                  <c:v>61.706000000000003</c:v>
                </c:pt>
                <c:pt idx="42">
                  <c:v>62.568000000000012</c:v>
                </c:pt>
                <c:pt idx="43">
                  <c:v>63.422000000000011</c:v>
                </c:pt>
                <c:pt idx="44">
                  <c:v>64.263999999999996</c:v>
                </c:pt>
                <c:pt idx="45">
                  <c:v>65.10199999999999</c:v>
                </c:pt>
                <c:pt idx="46">
                  <c:v>65.927999999999997</c:v>
                </c:pt>
                <c:pt idx="47">
                  <c:v>66.75</c:v>
                </c:pt>
                <c:pt idx="48">
                  <c:v>67.563999999999993</c:v>
                </c:pt>
                <c:pt idx="49">
                  <c:v>68.36999999999999</c:v>
                </c:pt>
                <c:pt idx="50">
                  <c:v>69.167999999999992</c:v>
                </c:pt>
                <c:pt idx="51">
                  <c:v>69.958000000000013</c:v>
                </c:pt>
                <c:pt idx="52">
                  <c:v>70.741000000000227</c:v>
                </c:pt>
                <c:pt idx="53">
                  <c:v>71.525999999999982</c:v>
                </c:pt>
                <c:pt idx="54">
                  <c:v>72.3</c:v>
                </c:pt>
                <c:pt idx="55">
                  <c:v>73.066000000000003</c:v>
                </c:pt>
                <c:pt idx="56">
                  <c:v>73.828000000000003</c:v>
                </c:pt>
                <c:pt idx="57">
                  <c:v>74.581999999999994</c:v>
                </c:pt>
                <c:pt idx="58">
                  <c:v>75.331999999999994</c:v>
                </c:pt>
                <c:pt idx="59">
                  <c:v>76.078000000000003</c:v>
                </c:pt>
                <c:pt idx="60">
                  <c:v>76.816000000000003</c:v>
                </c:pt>
                <c:pt idx="61">
                  <c:v>77.554000000000002</c:v>
                </c:pt>
                <c:pt idx="62">
                  <c:v>78.284999999999997</c:v>
                </c:pt>
                <c:pt idx="63">
                  <c:v>79.006</c:v>
                </c:pt>
                <c:pt idx="64">
                  <c:v>79.727999999999994</c:v>
                </c:pt>
                <c:pt idx="65">
                  <c:v>80.438999999999993</c:v>
                </c:pt>
                <c:pt idx="66">
                  <c:v>81.155999999999949</c:v>
                </c:pt>
                <c:pt idx="67">
                  <c:v>81.861999999999995</c:v>
                </c:pt>
                <c:pt idx="68">
                  <c:v>82.563999999999993</c:v>
                </c:pt>
                <c:pt idx="69">
                  <c:v>83.262</c:v>
                </c:pt>
                <c:pt idx="70">
                  <c:v>83.956000000000003</c:v>
                </c:pt>
                <c:pt idx="71">
                  <c:v>84.646000000000001</c:v>
                </c:pt>
                <c:pt idx="72">
                  <c:v>85.331999999999994</c:v>
                </c:pt>
                <c:pt idx="73">
                  <c:v>86.013000000000005</c:v>
                </c:pt>
                <c:pt idx="74">
                  <c:v>86.695999999999998</c:v>
                </c:pt>
                <c:pt idx="75">
                  <c:v>87.36999999999999</c:v>
                </c:pt>
                <c:pt idx="76">
                  <c:v>88.04</c:v>
                </c:pt>
                <c:pt idx="77">
                  <c:v>88.710000000000022</c:v>
                </c:pt>
                <c:pt idx="78">
                  <c:v>89.375999999999948</c:v>
                </c:pt>
                <c:pt idx="79">
                  <c:v>90.034000000000006</c:v>
                </c:pt>
              </c:numCache>
            </c:numRef>
          </c:val>
          <c:smooth val="0"/>
        </c:ser>
        <c:ser>
          <c:idx val="2"/>
          <c:order val="2"/>
          <c:tx>
            <c:strRef>
              <c:f>alan_hata!$D$1</c:f>
              <c:strCache>
                <c:ptCount val="1"/>
                <c:pt idx="0">
                  <c:v>Hejman (4)</c:v>
                </c:pt>
              </c:strCache>
            </c:strRef>
          </c:tx>
          <c:cat>
            <c:numRef>
              <c:f>alan_hata!$A$2:$A$81</c:f>
              <c:numCache>
                <c:formatCode>0.000</c:formatCode>
                <c:ptCount val="80"/>
                <c:pt idx="0">
                  <c:v>100</c:v>
                </c:pt>
                <c:pt idx="1">
                  <c:v>249.95600000000007</c:v>
                </c:pt>
                <c:pt idx="2">
                  <c:v>499.96999999999969</c:v>
                </c:pt>
                <c:pt idx="3">
                  <c:v>749.73299999999949</c:v>
                </c:pt>
                <c:pt idx="4">
                  <c:v>999.82399999999996</c:v>
                </c:pt>
                <c:pt idx="5">
                  <c:v>1499.2380000000001</c:v>
                </c:pt>
                <c:pt idx="6">
                  <c:v>1999.8779999999999</c:v>
                </c:pt>
                <c:pt idx="7">
                  <c:v>2500</c:v>
                </c:pt>
                <c:pt idx="8">
                  <c:v>2999.7530000000002</c:v>
                </c:pt>
                <c:pt idx="9">
                  <c:v>3499.9059999999999</c:v>
                </c:pt>
                <c:pt idx="10">
                  <c:v>3999.2979999999998</c:v>
                </c:pt>
                <c:pt idx="11">
                  <c:v>4499.7260000000024</c:v>
                </c:pt>
                <c:pt idx="12">
                  <c:v>4999.9040000000005</c:v>
                </c:pt>
                <c:pt idx="13">
                  <c:v>5499.7060000000001</c:v>
                </c:pt>
                <c:pt idx="14">
                  <c:v>6000.0520000000024</c:v>
                </c:pt>
                <c:pt idx="15">
                  <c:v>6499.7860000000001</c:v>
                </c:pt>
                <c:pt idx="16">
                  <c:v>6998.9960000000001</c:v>
                </c:pt>
                <c:pt idx="17">
                  <c:v>7499.56</c:v>
                </c:pt>
                <c:pt idx="18">
                  <c:v>7999.7369999999992</c:v>
                </c:pt>
                <c:pt idx="19">
                  <c:v>8499.2270000000008</c:v>
                </c:pt>
                <c:pt idx="20">
                  <c:v>8996.9969999999448</c:v>
                </c:pt>
                <c:pt idx="21">
                  <c:v>9500.4009999999525</c:v>
                </c:pt>
                <c:pt idx="22">
                  <c:v>10000</c:v>
                </c:pt>
                <c:pt idx="23">
                  <c:v>10500.101000000002</c:v>
                </c:pt>
                <c:pt idx="24">
                  <c:v>10999.814</c:v>
                </c:pt>
                <c:pt idx="25">
                  <c:v>11500.418</c:v>
                </c:pt>
                <c:pt idx="26">
                  <c:v>11999.012000000002</c:v>
                </c:pt>
                <c:pt idx="27">
                  <c:v>12499.240000000014</c:v>
                </c:pt>
                <c:pt idx="28">
                  <c:v>13000.56</c:v>
                </c:pt>
                <c:pt idx="29">
                  <c:v>13500.116</c:v>
                </c:pt>
                <c:pt idx="30">
                  <c:v>13999.621999999987</c:v>
                </c:pt>
                <c:pt idx="31">
                  <c:v>14500.976000000001</c:v>
                </c:pt>
                <c:pt idx="32">
                  <c:v>14998.901</c:v>
                </c:pt>
                <c:pt idx="33">
                  <c:v>15500.25</c:v>
                </c:pt>
                <c:pt idx="34">
                  <c:v>15999.720000000008</c:v>
                </c:pt>
                <c:pt idx="35">
                  <c:v>16499.402999999998</c:v>
                </c:pt>
                <c:pt idx="36">
                  <c:v>16998.944000000021</c:v>
                </c:pt>
                <c:pt idx="37">
                  <c:v>17500.644</c:v>
                </c:pt>
                <c:pt idx="38">
                  <c:v>17996.893</c:v>
                </c:pt>
                <c:pt idx="39">
                  <c:v>18498.72</c:v>
                </c:pt>
                <c:pt idx="40">
                  <c:v>18999.866000000005</c:v>
                </c:pt>
                <c:pt idx="41">
                  <c:v>19499.330000000002</c:v>
                </c:pt>
                <c:pt idx="42">
                  <c:v>19999.616000000002</c:v>
                </c:pt>
                <c:pt idx="43">
                  <c:v>20500.511999999992</c:v>
                </c:pt>
                <c:pt idx="44">
                  <c:v>20998.907999999999</c:v>
                </c:pt>
                <c:pt idx="45">
                  <c:v>21500.357</c:v>
                </c:pt>
                <c:pt idx="46">
                  <c:v>21998.822</c:v>
                </c:pt>
                <c:pt idx="47">
                  <c:v>22500</c:v>
                </c:pt>
                <c:pt idx="48">
                  <c:v>23000.756000000001</c:v>
                </c:pt>
                <c:pt idx="49">
                  <c:v>23500.89</c:v>
                </c:pt>
                <c:pt idx="50">
                  <c:v>24000.205999999998</c:v>
                </c:pt>
                <c:pt idx="51">
                  <c:v>24498.51</c:v>
                </c:pt>
                <c:pt idx="52">
                  <c:v>24996.795999999998</c:v>
                </c:pt>
                <c:pt idx="53">
                  <c:v>25500.896000000001</c:v>
                </c:pt>
                <c:pt idx="54">
                  <c:v>26001.562999999998</c:v>
                </c:pt>
                <c:pt idx="55">
                  <c:v>26500.583999999999</c:v>
                </c:pt>
                <c:pt idx="56">
                  <c:v>27001.062000000005</c:v>
                </c:pt>
                <c:pt idx="57">
                  <c:v>27499.589</c:v>
                </c:pt>
                <c:pt idx="58">
                  <c:v>27999.329000000002</c:v>
                </c:pt>
                <c:pt idx="59">
                  <c:v>28500.191999999992</c:v>
                </c:pt>
                <c:pt idx="60">
                  <c:v>28998.684000000001</c:v>
                </c:pt>
                <c:pt idx="61">
                  <c:v>29501.498000000021</c:v>
                </c:pt>
                <c:pt idx="62">
                  <c:v>30001.704000000005</c:v>
                </c:pt>
                <c:pt idx="63">
                  <c:v>30499.129999999928</c:v>
                </c:pt>
                <c:pt idx="64">
                  <c:v>31000.645</c:v>
                </c:pt>
                <c:pt idx="65">
                  <c:v>31497.376</c:v>
                </c:pt>
                <c:pt idx="66">
                  <c:v>32001.631999999936</c:v>
                </c:pt>
                <c:pt idx="67">
                  <c:v>32500.878000000001</c:v>
                </c:pt>
                <c:pt idx="68">
                  <c:v>33000.356000000043</c:v>
                </c:pt>
                <c:pt idx="69">
                  <c:v>33499.981</c:v>
                </c:pt>
                <c:pt idx="70">
                  <c:v>33999.671999999999</c:v>
                </c:pt>
                <c:pt idx="71">
                  <c:v>34499.348000000013</c:v>
                </c:pt>
                <c:pt idx="72">
                  <c:v>34998.925999999999</c:v>
                </c:pt>
                <c:pt idx="73">
                  <c:v>35498.328000000001</c:v>
                </c:pt>
                <c:pt idx="74">
                  <c:v>36001.267999999996</c:v>
                </c:pt>
                <c:pt idx="75">
                  <c:v>36500.103000000003</c:v>
                </c:pt>
                <c:pt idx="76">
                  <c:v>36998.523000000001</c:v>
                </c:pt>
                <c:pt idx="77">
                  <c:v>37500.323000000004</c:v>
                </c:pt>
                <c:pt idx="78">
                  <c:v>38001.603999999999</c:v>
                </c:pt>
                <c:pt idx="79">
                  <c:v>38498.364000000001</c:v>
                </c:pt>
              </c:numCache>
            </c:numRef>
          </c:cat>
          <c:val>
            <c:numRef>
              <c:f>alan_hata!$D$2:$D$81</c:f>
              <c:numCache>
                <c:formatCode>0.000</c:formatCode>
                <c:ptCount val="80"/>
                <c:pt idx="0">
                  <c:v>2.1</c:v>
                </c:pt>
                <c:pt idx="1">
                  <c:v>3.4119999999999977</c:v>
                </c:pt>
                <c:pt idx="2">
                  <c:v>4.9720000000000004</c:v>
                </c:pt>
                <c:pt idx="3">
                  <c:v>6.226</c:v>
                </c:pt>
                <c:pt idx="4">
                  <c:v>7.3239999999999945</c:v>
                </c:pt>
                <c:pt idx="5">
                  <c:v>9.2430000000000003</c:v>
                </c:pt>
                <c:pt idx="6">
                  <c:v>10.944000000000001</c:v>
                </c:pt>
                <c:pt idx="7">
                  <c:v>12.5</c:v>
                </c:pt>
                <c:pt idx="8">
                  <c:v>13.954000000000002</c:v>
                </c:pt>
                <c:pt idx="9">
                  <c:v>15.332000000000004</c:v>
                </c:pt>
                <c:pt idx="10">
                  <c:v>16.646999999999988</c:v>
                </c:pt>
                <c:pt idx="11">
                  <c:v>17.916</c:v>
                </c:pt>
                <c:pt idx="12">
                  <c:v>19.141999999999999</c:v>
                </c:pt>
                <c:pt idx="13">
                  <c:v>20.332000000000001</c:v>
                </c:pt>
                <c:pt idx="14">
                  <c:v>21.491999999999987</c:v>
                </c:pt>
                <c:pt idx="15">
                  <c:v>22.623999999999999</c:v>
                </c:pt>
                <c:pt idx="16">
                  <c:v>23.731000000000005</c:v>
                </c:pt>
                <c:pt idx="17">
                  <c:v>24.82</c:v>
                </c:pt>
                <c:pt idx="18">
                  <c:v>25.888000000000002</c:v>
                </c:pt>
                <c:pt idx="19">
                  <c:v>26.937000000000001</c:v>
                </c:pt>
                <c:pt idx="20">
                  <c:v>27.966999999999931</c:v>
                </c:pt>
                <c:pt idx="21">
                  <c:v>28.994</c:v>
                </c:pt>
                <c:pt idx="22">
                  <c:v>30</c:v>
                </c:pt>
                <c:pt idx="23">
                  <c:v>30.994</c:v>
                </c:pt>
                <c:pt idx="24">
                  <c:v>31.975999999999942</c:v>
                </c:pt>
                <c:pt idx="25">
                  <c:v>32.948</c:v>
                </c:pt>
                <c:pt idx="26">
                  <c:v>33.907000000000004</c:v>
                </c:pt>
                <c:pt idx="27">
                  <c:v>34.859000000000002</c:v>
                </c:pt>
                <c:pt idx="28">
                  <c:v>35.805</c:v>
                </c:pt>
                <c:pt idx="29">
                  <c:v>36.738000000000063</c:v>
                </c:pt>
                <c:pt idx="30">
                  <c:v>37.664000000000001</c:v>
                </c:pt>
                <c:pt idx="31">
                  <c:v>38.585000000000001</c:v>
                </c:pt>
                <c:pt idx="32">
                  <c:v>39.493000000000002</c:v>
                </c:pt>
                <c:pt idx="33">
                  <c:v>40.4</c:v>
                </c:pt>
                <c:pt idx="34">
                  <c:v>41.29800000000013</c:v>
                </c:pt>
                <c:pt idx="35">
                  <c:v>42.189</c:v>
                </c:pt>
                <c:pt idx="36">
                  <c:v>43.075000000000003</c:v>
                </c:pt>
                <c:pt idx="37">
                  <c:v>43.959000000000003</c:v>
                </c:pt>
                <c:pt idx="38">
                  <c:v>44.827000000000005</c:v>
                </c:pt>
                <c:pt idx="39">
                  <c:v>45.701000000000001</c:v>
                </c:pt>
                <c:pt idx="40">
                  <c:v>46.568000000000012</c:v>
                </c:pt>
                <c:pt idx="41">
                  <c:v>47.427</c:v>
                </c:pt>
                <c:pt idx="42">
                  <c:v>48.284000000000006</c:v>
                </c:pt>
                <c:pt idx="43">
                  <c:v>49.137</c:v>
                </c:pt>
                <c:pt idx="44">
                  <c:v>49.981000000000002</c:v>
                </c:pt>
                <c:pt idx="45">
                  <c:v>50.826000000000001</c:v>
                </c:pt>
                <c:pt idx="46">
                  <c:v>51.663000000000011</c:v>
                </c:pt>
                <c:pt idx="47">
                  <c:v>52.5</c:v>
                </c:pt>
                <c:pt idx="48">
                  <c:v>53.333000000000006</c:v>
                </c:pt>
                <c:pt idx="49">
                  <c:v>54.161000000000001</c:v>
                </c:pt>
                <c:pt idx="50">
                  <c:v>54.984000000000002</c:v>
                </c:pt>
                <c:pt idx="51">
                  <c:v>55.803000000000004</c:v>
                </c:pt>
                <c:pt idx="52">
                  <c:v>56.618000000000002</c:v>
                </c:pt>
                <c:pt idx="53">
                  <c:v>57.439</c:v>
                </c:pt>
                <c:pt idx="54">
                  <c:v>58.252000000000002</c:v>
                </c:pt>
                <c:pt idx="55">
                  <c:v>59.059000000000005</c:v>
                </c:pt>
                <c:pt idx="56">
                  <c:v>59.865000000000002</c:v>
                </c:pt>
                <c:pt idx="57">
                  <c:v>60.666000000000011</c:v>
                </c:pt>
                <c:pt idx="58">
                  <c:v>61.465000000000003</c:v>
                </c:pt>
                <c:pt idx="59">
                  <c:v>62.264000000000003</c:v>
                </c:pt>
                <c:pt idx="60">
                  <c:v>63.057000000000002</c:v>
                </c:pt>
                <c:pt idx="61">
                  <c:v>63.853000000000002</c:v>
                </c:pt>
                <c:pt idx="62">
                  <c:v>64.644000000000005</c:v>
                </c:pt>
                <c:pt idx="63">
                  <c:v>65.427000000000007</c:v>
                </c:pt>
                <c:pt idx="64">
                  <c:v>66.215000000000003</c:v>
                </c:pt>
                <c:pt idx="65">
                  <c:v>66.992000000000004</c:v>
                </c:pt>
                <c:pt idx="66">
                  <c:v>67.78</c:v>
                </c:pt>
                <c:pt idx="67">
                  <c:v>68.557000000000002</c:v>
                </c:pt>
                <c:pt idx="68">
                  <c:v>69.331999999999994</c:v>
                </c:pt>
                <c:pt idx="69">
                  <c:v>70.10599999999998</c:v>
                </c:pt>
                <c:pt idx="70">
                  <c:v>70.877999999999986</c:v>
                </c:pt>
                <c:pt idx="71">
                  <c:v>71.647000000000006</c:v>
                </c:pt>
                <c:pt idx="72">
                  <c:v>72.415000000000006</c:v>
                </c:pt>
                <c:pt idx="73">
                  <c:v>73.179999999999978</c:v>
                </c:pt>
                <c:pt idx="74">
                  <c:v>73.949000000000026</c:v>
                </c:pt>
                <c:pt idx="75">
                  <c:v>74.709999999999994</c:v>
                </c:pt>
                <c:pt idx="76">
                  <c:v>75.468999999999994</c:v>
                </c:pt>
                <c:pt idx="77">
                  <c:v>76.23</c:v>
                </c:pt>
                <c:pt idx="78">
                  <c:v>76.989999999999995</c:v>
                </c:pt>
                <c:pt idx="79">
                  <c:v>77.739999999999995</c:v>
                </c:pt>
              </c:numCache>
            </c:numRef>
          </c:val>
          <c:smooth val="0"/>
        </c:ser>
        <c:ser>
          <c:idx val="3"/>
          <c:order val="3"/>
          <c:tx>
            <c:strRef>
              <c:f>alan_hata!$E$1</c:f>
              <c:strCache>
                <c:ptCount val="1"/>
                <c:pt idx="0">
                  <c:v>  Gencer (5)</c:v>
                </c:pt>
              </c:strCache>
            </c:strRef>
          </c:tx>
          <c:cat>
            <c:numRef>
              <c:f>alan_hata!$A$2:$A$81</c:f>
              <c:numCache>
                <c:formatCode>0.000</c:formatCode>
                <c:ptCount val="80"/>
                <c:pt idx="0">
                  <c:v>100</c:v>
                </c:pt>
                <c:pt idx="1">
                  <c:v>249.95600000000007</c:v>
                </c:pt>
                <c:pt idx="2">
                  <c:v>499.96999999999969</c:v>
                </c:pt>
                <c:pt idx="3">
                  <c:v>749.73299999999949</c:v>
                </c:pt>
                <c:pt idx="4">
                  <c:v>999.82399999999996</c:v>
                </c:pt>
                <c:pt idx="5">
                  <c:v>1499.2380000000001</c:v>
                </c:pt>
                <c:pt idx="6">
                  <c:v>1999.8779999999999</c:v>
                </c:pt>
                <c:pt idx="7">
                  <c:v>2500</c:v>
                </c:pt>
                <c:pt idx="8">
                  <c:v>2999.7530000000002</c:v>
                </c:pt>
                <c:pt idx="9">
                  <c:v>3499.9059999999999</c:v>
                </c:pt>
                <c:pt idx="10">
                  <c:v>3999.2979999999998</c:v>
                </c:pt>
                <c:pt idx="11">
                  <c:v>4499.7260000000024</c:v>
                </c:pt>
                <c:pt idx="12">
                  <c:v>4999.9040000000005</c:v>
                </c:pt>
                <c:pt idx="13">
                  <c:v>5499.7060000000001</c:v>
                </c:pt>
                <c:pt idx="14">
                  <c:v>6000.0520000000024</c:v>
                </c:pt>
                <c:pt idx="15">
                  <c:v>6499.7860000000001</c:v>
                </c:pt>
                <c:pt idx="16">
                  <c:v>6998.9960000000001</c:v>
                </c:pt>
                <c:pt idx="17">
                  <c:v>7499.56</c:v>
                </c:pt>
                <c:pt idx="18">
                  <c:v>7999.7369999999992</c:v>
                </c:pt>
                <c:pt idx="19">
                  <c:v>8499.2270000000008</c:v>
                </c:pt>
                <c:pt idx="20">
                  <c:v>8996.9969999999448</c:v>
                </c:pt>
                <c:pt idx="21">
                  <c:v>9500.4009999999525</c:v>
                </c:pt>
                <c:pt idx="22">
                  <c:v>10000</c:v>
                </c:pt>
                <c:pt idx="23">
                  <c:v>10500.101000000002</c:v>
                </c:pt>
                <c:pt idx="24">
                  <c:v>10999.814</c:v>
                </c:pt>
                <c:pt idx="25">
                  <c:v>11500.418</c:v>
                </c:pt>
                <c:pt idx="26">
                  <c:v>11999.012000000002</c:v>
                </c:pt>
                <c:pt idx="27">
                  <c:v>12499.240000000014</c:v>
                </c:pt>
                <c:pt idx="28">
                  <c:v>13000.56</c:v>
                </c:pt>
                <c:pt idx="29">
                  <c:v>13500.116</c:v>
                </c:pt>
                <c:pt idx="30">
                  <c:v>13999.621999999987</c:v>
                </c:pt>
                <c:pt idx="31">
                  <c:v>14500.976000000001</c:v>
                </c:pt>
                <c:pt idx="32">
                  <c:v>14998.901</c:v>
                </c:pt>
                <c:pt idx="33">
                  <c:v>15500.25</c:v>
                </c:pt>
                <c:pt idx="34">
                  <c:v>15999.720000000008</c:v>
                </c:pt>
                <c:pt idx="35">
                  <c:v>16499.402999999998</c:v>
                </c:pt>
                <c:pt idx="36">
                  <c:v>16998.944000000021</c:v>
                </c:pt>
                <c:pt idx="37">
                  <c:v>17500.644</c:v>
                </c:pt>
                <c:pt idx="38">
                  <c:v>17996.893</c:v>
                </c:pt>
                <c:pt idx="39">
                  <c:v>18498.72</c:v>
                </c:pt>
                <c:pt idx="40">
                  <c:v>18999.866000000005</c:v>
                </c:pt>
                <c:pt idx="41">
                  <c:v>19499.330000000002</c:v>
                </c:pt>
                <c:pt idx="42">
                  <c:v>19999.616000000002</c:v>
                </c:pt>
                <c:pt idx="43">
                  <c:v>20500.511999999992</c:v>
                </c:pt>
                <c:pt idx="44">
                  <c:v>20998.907999999999</c:v>
                </c:pt>
                <c:pt idx="45">
                  <c:v>21500.357</c:v>
                </c:pt>
                <c:pt idx="46">
                  <c:v>21998.822</c:v>
                </c:pt>
                <c:pt idx="47">
                  <c:v>22500</c:v>
                </c:pt>
                <c:pt idx="48">
                  <c:v>23000.756000000001</c:v>
                </c:pt>
                <c:pt idx="49">
                  <c:v>23500.89</c:v>
                </c:pt>
                <c:pt idx="50">
                  <c:v>24000.205999999998</c:v>
                </c:pt>
                <c:pt idx="51">
                  <c:v>24498.51</c:v>
                </c:pt>
                <c:pt idx="52">
                  <c:v>24996.795999999998</c:v>
                </c:pt>
                <c:pt idx="53">
                  <c:v>25500.896000000001</c:v>
                </c:pt>
                <c:pt idx="54">
                  <c:v>26001.562999999998</c:v>
                </c:pt>
                <c:pt idx="55">
                  <c:v>26500.583999999999</c:v>
                </c:pt>
                <c:pt idx="56">
                  <c:v>27001.062000000005</c:v>
                </c:pt>
                <c:pt idx="57">
                  <c:v>27499.589</c:v>
                </c:pt>
                <c:pt idx="58">
                  <c:v>27999.329000000002</c:v>
                </c:pt>
                <c:pt idx="59">
                  <c:v>28500.191999999992</c:v>
                </c:pt>
                <c:pt idx="60">
                  <c:v>28998.684000000001</c:v>
                </c:pt>
                <c:pt idx="61">
                  <c:v>29501.498000000021</c:v>
                </c:pt>
                <c:pt idx="62">
                  <c:v>30001.704000000005</c:v>
                </c:pt>
                <c:pt idx="63">
                  <c:v>30499.129999999928</c:v>
                </c:pt>
                <c:pt idx="64">
                  <c:v>31000.645</c:v>
                </c:pt>
                <c:pt idx="65">
                  <c:v>31497.376</c:v>
                </c:pt>
                <c:pt idx="66">
                  <c:v>32001.631999999936</c:v>
                </c:pt>
                <c:pt idx="67">
                  <c:v>32500.878000000001</c:v>
                </c:pt>
                <c:pt idx="68">
                  <c:v>33000.356000000043</c:v>
                </c:pt>
                <c:pt idx="69">
                  <c:v>33499.981</c:v>
                </c:pt>
                <c:pt idx="70">
                  <c:v>33999.671999999999</c:v>
                </c:pt>
                <c:pt idx="71">
                  <c:v>34499.348000000013</c:v>
                </c:pt>
                <c:pt idx="72">
                  <c:v>34998.925999999999</c:v>
                </c:pt>
                <c:pt idx="73">
                  <c:v>35498.328000000001</c:v>
                </c:pt>
                <c:pt idx="74">
                  <c:v>36001.267999999996</c:v>
                </c:pt>
                <c:pt idx="75">
                  <c:v>36500.103000000003</c:v>
                </c:pt>
                <c:pt idx="76">
                  <c:v>36998.523000000001</c:v>
                </c:pt>
                <c:pt idx="77">
                  <c:v>37500.323000000004</c:v>
                </c:pt>
                <c:pt idx="78">
                  <c:v>38001.603999999999</c:v>
                </c:pt>
                <c:pt idx="79">
                  <c:v>38498.364000000001</c:v>
                </c:pt>
              </c:numCache>
            </c:numRef>
          </c:cat>
          <c:val>
            <c:numRef>
              <c:f>alan_hata!$E$2:$E$81</c:f>
              <c:numCache>
                <c:formatCode>0.000</c:formatCode>
                <c:ptCount val="80"/>
                <c:pt idx="0">
                  <c:v>2.9699999999999998</c:v>
                </c:pt>
                <c:pt idx="1">
                  <c:v>4.6949999999999834</c:v>
                </c:pt>
                <c:pt idx="2">
                  <c:v>6.641</c:v>
                </c:pt>
                <c:pt idx="3">
                  <c:v>8.1319999999999997</c:v>
                </c:pt>
                <c:pt idx="4">
                  <c:v>9.391</c:v>
                </c:pt>
                <c:pt idx="5">
                  <c:v>11.499000000000002</c:v>
                </c:pt>
                <c:pt idx="6">
                  <c:v>13.281000000000001</c:v>
                </c:pt>
                <c:pt idx="7">
                  <c:v>14.849</c:v>
                </c:pt>
                <c:pt idx="8">
                  <c:v>16.265999999999924</c:v>
                </c:pt>
                <c:pt idx="9">
                  <c:v>17.57</c:v>
                </c:pt>
                <c:pt idx="10">
                  <c:v>18.780999999999938</c:v>
                </c:pt>
                <c:pt idx="11">
                  <c:v>19.921999999999986</c:v>
                </c:pt>
                <c:pt idx="12">
                  <c:v>21</c:v>
                </c:pt>
                <c:pt idx="13">
                  <c:v>22.024000000000001</c:v>
                </c:pt>
                <c:pt idx="14">
                  <c:v>23.004000000000001</c:v>
                </c:pt>
                <c:pt idx="15">
                  <c:v>23.942999999999923</c:v>
                </c:pt>
                <c:pt idx="16">
                  <c:v>24.846</c:v>
                </c:pt>
                <c:pt idx="17">
                  <c:v>25.719000000000001</c:v>
                </c:pt>
                <c:pt idx="18">
                  <c:v>26.562999999999938</c:v>
                </c:pt>
                <c:pt idx="19">
                  <c:v>27.379000000000001</c:v>
                </c:pt>
                <c:pt idx="20">
                  <c:v>28.17</c:v>
                </c:pt>
                <c:pt idx="21">
                  <c:v>28.946999999999989</c:v>
                </c:pt>
                <c:pt idx="22">
                  <c:v>29.698</c:v>
                </c:pt>
                <c:pt idx="23">
                  <c:v>30.431999999999999</c:v>
                </c:pt>
                <c:pt idx="24">
                  <c:v>31.148</c:v>
                </c:pt>
                <c:pt idx="25">
                  <c:v>31.849</c:v>
                </c:pt>
                <c:pt idx="26">
                  <c:v>32.532000000000011</c:v>
                </c:pt>
                <c:pt idx="27">
                  <c:v>33.203000000000003</c:v>
                </c:pt>
                <c:pt idx="28">
                  <c:v>33.862000000000002</c:v>
                </c:pt>
                <c:pt idx="29">
                  <c:v>34.507000000000005</c:v>
                </c:pt>
                <c:pt idx="30">
                  <c:v>35.139000000000003</c:v>
                </c:pt>
                <c:pt idx="31">
                  <c:v>35.763000000000012</c:v>
                </c:pt>
                <c:pt idx="32">
                  <c:v>36.372</c:v>
                </c:pt>
                <c:pt idx="33">
                  <c:v>36.975000000000001</c:v>
                </c:pt>
                <c:pt idx="34">
                  <c:v>37.566000000000003</c:v>
                </c:pt>
                <c:pt idx="35">
                  <c:v>38.148000000000003</c:v>
                </c:pt>
                <c:pt idx="36">
                  <c:v>38.721000000000011</c:v>
                </c:pt>
                <c:pt idx="37">
                  <c:v>39.288000000000011</c:v>
                </c:pt>
                <c:pt idx="38">
                  <c:v>39.841000000000001</c:v>
                </c:pt>
                <c:pt idx="39">
                  <c:v>40.393000000000001</c:v>
                </c:pt>
                <c:pt idx="40">
                  <c:v>40.936</c:v>
                </c:pt>
                <c:pt idx="41">
                  <c:v>41.471000000000004</c:v>
                </c:pt>
                <c:pt idx="42">
                  <c:v>42</c:v>
                </c:pt>
                <c:pt idx="43">
                  <c:v>42.522000000000013</c:v>
                </c:pt>
                <c:pt idx="44">
                  <c:v>43.036000000000001</c:v>
                </c:pt>
                <c:pt idx="45">
                  <c:v>43.547000000000004</c:v>
                </c:pt>
                <c:pt idx="46">
                  <c:v>44.049000000000007</c:v>
                </c:pt>
                <c:pt idx="47">
                  <c:v>44.548000000000002</c:v>
                </c:pt>
                <c:pt idx="48">
                  <c:v>45.041000000000004</c:v>
                </c:pt>
                <c:pt idx="49">
                  <c:v>45.528000000000013</c:v>
                </c:pt>
                <c:pt idx="50">
                  <c:v>46.009</c:v>
                </c:pt>
                <c:pt idx="51">
                  <c:v>46.484000000000002</c:v>
                </c:pt>
                <c:pt idx="52">
                  <c:v>46.954000000000001</c:v>
                </c:pt>
                <c:pt idx="53">
                  <c:v>47.426000000000002</c:v>
                </c:pt>
                <c:pt idx="54">
                  <c:v>47.889000000000003</c:v>
                </c:pt>
                <c:pt idx="55">
                  <c:v>48.346000000000004</c:v>
                </c:pt>
                <c:pt idx="56">
                  <c:v>48.801000000000002</c:v>
                </c:pt>
                <c:pt idx="57">
                  <c:v>49.249000000000002</c:v>
                </c:pt>
                <c:pt idx="58">
                  <c:v>49.694000000000003</c:v>
                </c:pt>
                <c:pt idx="59">
                  <c:v>50.137</c:v>
                </c:pt>
                <c:pt idx="60">
                  <c:v>50.574000000000005</c:v>
                </c:pt>
                <c:pt idx="61">
                  <c:v>51.01</c:v>
                </c:pt>
                <c:pt idx="62">
                  <c:v>51.441000000000003</c:v>
                </c:pt>
                <c:pt idx="63">
                  <c:v>51.865000000000002</c:v>
                </c:pt>
                <c:pt idx="64">
                  <c:v>52.290000000000013</c:v>
                </c:pt>
                <c:pt idx="65">
                  <c:v>52.707000000000001</c:v>
                </c:pt>
                <c:pt idx="66">
                  <c:v>53.128000000000114</c:v>
                </c:pt>
                <c:pt idx="67">
                  <c:v>53.54</c:v>
                </c:pt>
                <c:pt idx="68">
                  <c:v>53.95</c:v>
                </c:pt>
                <c:pt idx="69">
                  <c:v>54.356999999999999</c:v>
                </c:pt>
                <c:pt idx="70">
                  <c:v>54.761000000000003</c:v>
                </c:pt>
                <c:pt idx="71">
                  <c:v>55.162000000000013</c:v>
                </c:pt>
                <c:pt idx="72">
                  <c:v>55.56</c:v>
                </c:pt>
                <c:pt idx="73">
                  <c:v>55.954999999999998</c:v>
                </c:pt>
                <c:pt idx="74">
                  <c:v>56.35</c:v>
                </c:pt>
                <c:pt idx="75">
                  <c:v>56.739000000000011</c:v>
                </c:pt>
                <c:pt idx="76">
                  <c:v>57.317999999999998</c:v>
                </c:pt>
                <c:pt idx="77">
                  <c:v>57.414999999999999</c:v>
                </c:pt>
                <c:pt idx="78">
                  <c:v>57.799000000000063</c:v>
                </c:pt>
                <c:pt idx="79">
                  <c:v>58.271000000000001</c:v>
                </c:pt>
              </c:numCache>
            </c:numRef>
          </c:val>
          <c:smooth val="0"/>
        </c:ser>
        <c:ser>
          <c:idx val="4"/>
          <c:order val="4"/>
          <c:tx>
            <c:strRef>
              <c:f>alan_hata!$F$1</c:f>
              <c:strCache>
                <c:ptCount val="1"/>
                <c:pt idx="0">
                  <c:v>Gerhard (6)</c:v>
                </c:pt>
              </c:strCache>
            </c:strRef>
          </c:tx>
          <c:cat>
            <c:numRef>
              <c:f>alan_hata!$A$2:$A$81</c:f>
              <c:numCache>
                <c:formatCode>0.000</c:formatCode>
                <c:ptCount val="80"/>
                <c:pt idx="0">
                  <c:v>100</c:v>
                </c:pt>
                <c:pt idx="1">
                  <c:v>249.95600000000007</c:v>
                </c:pt>
                <c:pt idx="2">
                  <c:v>499.96999999999969</c:v>
                </c:pt>
                <c:pt idx="3">
                  <c:v>749.73299999999949</c:v>
                </c:pt>
                <c:pt idx="4">
                  <c:v>999.82399999999996</c:v>
                </c:pt>
                <c:pt idx="5">
                  <c:v>1499.2380000000001</c:v>
                </c:pt>
                <c:pt idx="6">
                  <c:v>1999.8779999999999</c:v>
                </c:pt>
                <c:pt idx="7">
                  <c:v>2500</c:v>
                </c:pt>
                <c:pt idx="8">
                  <c:v>2999.7530000000002</c:v>
                </c:pt>
                <c:pt idx="9">
                  <c:v>3499.9059999999999</c:v>
                </c:pt>
                <c:pt idx="10">
                  <c:v>3999.2979999999998</c:v>
                </c:pt>
                <c:pt idx="11">
                  <c:v>4499.7260000000024</c:v>
                </c:pt>
                <c:pt idx="12">
                  <c:v>4999.9040000000005</c:v>
                </c:pt>
                <c:pt idx="13">
                  <c:v>5499.7060000000001</c:v>
                </c:pt>
                <c:pt idx="14">
                  <c:v>6000.0520000000024</c:v>
                </c:pt>
                <c:pt idx="15">
                  <c:v>6499.7860000000001</c:v>
                </c:pt>
                <c:pt idx="16">
                  <c:v>6998.9960000000001</c:v>
                </c:pt>
                <c:pt idx="17">
                  <c:v>7499.56</c:v>
                </c:pt>
                <c:pt idx="18">
                  <c:v>7999.7369999999992</c:v>
                </c:pt>
                <c:pt idx="19">
                  <c:v>8499.2270000000008</c:v>
                </c:pt>
                <c:pt idx="20">
                  <c:v>8996.9969999999448</c:v>
                </c:pt>
                <c:pt idx="21">
                  <c:v>9500.4009999999525</c:v>
                </c:pt>
                <c:pt idx="22">
                  <c:v>10000</c:v>
                </c:pt>
                <c:pt idx="23">
                  <c:v>10500.101000000002</c:v>
                </c:pt>
                <c:pt idx="24">
                  <c:v>10999.814</c:v>
                </c:pt>
                <c:pt idx="25">
                  <c:v>11500.418</c:v>
                </c:pt>
                <c:pt idx="26">
                  <c:v>11999.012000000002</c:v>
                </c:pt>
                <c:pt idx="27">
                  <c:v>12499.240000000014</c:v>
                </c:pt>
                <c:pt idx="28">
                  <c:v>13000.56</c:v>
                </c:pt>
                <c:pt idx="29">
                  <c:v>13500.116</c:v>
                </c:pt>
                <c:pt idx="30">
                  <c:v>13999.621999999987</c:v>
                </c:pt>
                <c:pt idx="31">
                  <c:v>14500.976000000001</c:v>
                </c:pt>
                <c:pt idx="32">
                  <c:v>14998.901</c:v>
                </c:pt>
                <c:pt idx="33">
                  <c:v>15500.25</c:v>
                </c:pt>
                <c:pt idx="34">
                  <c:v>15999.720000000008</c:v>
                </c:pt>
                <c:pt idx="35">
                  <c:v>16499.402999999998</c:v>
                </c:pt>
                <c:pt idx="36">
                  <c:v>16998.944000000021</c:v>
                </c:pt>
                <c:pt idx="37">
                  <c:v>17500.644</c:v>
                </c:pt>
                <c:pt idx="38">
                  <c:v>17996.893</c:v>
                </c:pt>
                <c:pt idx="39">
                  <c:v>18498.72</c:v>
                </c:pt>
                <c:pt idx="40">
                  <c:v>18999.866000000005</c:v>
                </c:pt>
                <c:pt idx="41">
                  <c:v>19499.330000000002</c:v>
                </c:pt>
                <c:pt idx="42">
                  <c:v>19999.616000000002</c:v>
                </c:pt>
                <c:pt idx="43">
                  <c:v>20500.511999999992</c:v>
                </c:pt>
                <c:pt idx="44">
                  <c:v>20998.907999999999</c:v>
                </c:pt>
                <c:pt idx="45">
                  <c:v>21500.357</c:v>
                </c:pt>
                <c:pt idx="46">
                  <c:v>21998.822</c:v>
                </c:pt>
                <c:pt idx="47">
                  <c:v>22500</c:v>
                </c:pt>
                <c:pt idx="48">
                  <c:v>23000.756000000001</c:v>
                </c:pt>
                <c:pt idx="49">
                  <c:v>23500.89</c:v>
                </c:pt>
                <c:pt idx="50">
                  <c:v>24000.205999999998</c:v>
                </c:pt>
                <c:pt idx="51">
                  <c:v>24498.51</c:v>
                </c:pt>
                <c:pt idx="52">
                  <c:v>24996.795999999998</c:v>
                </c:pt>
                <c:pt idx="53">
                  <c:v>25500.896000000001</c:v>
                </c:pt>
                <c:pt idx="54">
                  <c:v>26001.562999999998</c:v>
                </c:pt>
                <c:pt idx="55">
                  <c:v>26500.583999999999</c:v>
                </c:pt>
                <c:pt idx="56">
                  <c:v>27001.062000000005</c:v>
                </c:pt>
                <c:pt idx="57">
                  <c:v>27499.589</c:v>
                </c:pt>
                <c:pt idx="58">
                  <c:v>27999.329000000002</c:v>
                </c:pt>
                <c:pt idx="59">
                  <c:v>28500.191999999992</c:v>
                </c:pt>
                <c:pt idx="60">
                  <c:v>28998.684000000001</c:v>
                </c:pt>
                <c:pt idx="61">
                  <c:v>29501.498000000021</c:v>
                </c:pt>
                <c:pt idx="62">
                  <c:v>30001.704000000005</c:v>
                </c:pt>
                <c:pt idx="63">
                  <c:v>30499.129999999928</c:v>
                </c:pt>
                <c:pt idx="64">
                  <c:v>31000.645</c:v>
                </c:pt>
                <c:pt idx="65">
                  <c:v>31497.376</c:v>
                </c:pt>
                <c:pt idx="66">
                  <c:v>32001.631999999936</c:v>
                </c:pt>
                <c:pt idx="67">
                  <c:v>32500.878000000001</c:v>
                </c:pt>
                <c:pt idx="68">
                  <c:v>33000.356000000043</c:v>
                </c:pt>
                <c:pt idx="69">
                  <c:v>33499.981</c:v>
                </c:pt>
                <c:pt idx="70">
                  <c:v>33999.671999999999</c:v>
                </c:pt>
                <c:pt idx="71">
                  <c:v>34499.348000000013</c:v>
                </c:pt>
                <c:pt idx="72">
                  <c:v>34998.925999999999</c:v>
                </c:pt>
                <c:pt idx="73">
                  <c:v>35498.328000000001</c:v>
                </c:pt>
                <c:pt idx="74">
                  <c:v>36001.267999999996</c:v>
                </c:pt>
                <c:pt idx="75">
                  <c:v>36500.103000000003</c:v>
                </c:pt>
                <c:pt idx="76">
                  <c:v>36998.523000000001</c:v>
                </c:pt>
                <c:pt idx="77">
                  <c:v>37500.323000000004</c:v>
                </c:pt>
                <c:pt idx="78">
                  <c:v>38001.603999999999</c:v>
                </c:pt>
                <c:pt idx="79">
                  <c:v>38498.364000000001</c:v>
                </c:pt>
              </c:numCache>
            </c:numRef>
          </c:cat>
          <c:val>
            <c:numRef>
              <c:f>alan_hata!$F$2:$F$81</c:f>
              <c:numCache>
                <c:formatCode>0.000</c:formatCode>
                <c:ptCount val="80"/>
                <c:pt idx="0">
                  <c:v>2.1</c:v>
                </c:pt>
                <c:pt idx="1">
                  <c:v>3.32</c:v>
                </c:pt>
                <c:pt idx="2">
                  <c:v>4.6959999999999855</c:v>
                </c:pt>
                <c:pt idx="3">
                  <c:v>5.75</c:v>
                </c:pt>
                <c:pt idx="4">
                  <c:v>6.64</c:v>
                </c:pt>
                <c:pt idx="5">
                  <c:v>8.1310000000000002</c:v>
                </c:pt>
                <c:pt idx="6">
                  <c:v>9.391</c:v>
                </c:pt>
                <c:pt idx="7">
                  <c:v>10.5</c:v>
                </c:pt>
                <c:pt idx="8">
                  <c:v>11.502000000000002</c:v>
                </c:pt>
                <c:pt idx="9">
                  <c:v>12.424000000000001</c:v>
                </c:pt>
                <c:pt idx="10">
                  <c:v>13.28</c:v>
                </c:pt>
                <c:pt idx="11">
                  <c:v>14.087</c:v>
                </c:pt>
                <c:pt idx="12">
                  <c:v>14.849</c:v>
                </c:pt>
                <c:pt idx="13">
                  <c:v>15.574</c:v>
                </c:pt>
                <c:pt idx="14">
                  <c:v>16.266999999999989</c:v>
                </c:pt>
                <c:pt idx="15">
                  <c:v>16.93</c:v>
                </c:pt>
                <c:pt idx="16">
                  <c:v>17.568999999999942</c:v>
                </c:pt>
                <c:pt idx="17">
                  <c:v>18.186</c:v>
                </c:pt>
                <c:pt idx="18">
                  <c:v>18.781999999999989</c:v>
                </c:pt>
                <c:pt idx="19">
                  <c:v>19.36</c:v>
                </c:pt>
                <c:pt idx="20">
                  <c:v>19.917000000000005</c:v>
                </c:pt>
                <c:pt idx="21">
                  <c:v>20.468999999999923</c:v>
                </c:pt>
                <c:pt idx="22">
                  <c:v>21</c:v>
                </c:pt>
                <c:pt idx="23">
                  <c:v>21.518999999999988</c:v>
                </c:pt>
                <c:pt idx="24">
                  <c:v>22.024999999999999</c:v>
                </c:pt>
                <c:pt idx="25">
                  <c:v>22.52</c:v>
                </c:pt>
                <c:pt idx="26">
                  <c:v>23.003</c:v>
                </c:pt>
                <c:pt idx="27">
                  <c:v>23.478000000000002</c:v>
                </c:pt>
                <c:pt idx="28">
                  <c:v>23.943999999999942</c:v>
                </c:pt>
                <c:pt idx="29">
                  <c:v>24.4</c:v>
                </c:pt>
                <c:pt idx="30">
                  <c:v>24.847000000000001</c:v>
                </c:pt>
                <c:pt idx="31">
                  <c:v>25.287999999999986</c:v>
                </c:pt>
                <c:pt idx="32">
                  <c:v>25.719000000000001</c:v>
                </c:pt>
                <c:pt idx="33">
                  <c:v>26.145</c:v>
                </c:pt>
                <c:pt idx="34">
                  <c:v>26.562999999999938</c:v>
                </c:pt>
                <c:pt idx="35">
                  <c:v>26.974999999999987</c:v>
                </c:pt>
                <c:pt idx="36">
                  <c:v>27.38</c:v>
                </c:pt>
                <c:pt idx="37">
                  <c:v>27.780999999999938</c:v>
                </c:pt>
                <c:pt idx="38">
                  <c:v>28.17</c:v>
                </c:pt>
                <c:pt idx="39">
                  <c:v>28.561999999999987</c:v>
                </c:pt>
                <c:pt idx="40">
                  <c:v>28.946000000000002</c:v>
                </c:pt>
                <c:pt idx="41">
                  <c:v>29.324000000000005</c:v>
                </c:pt>
                <c:pt idx="42">
                  <c:v>29.698</c:v>
                </c:pt>
                <c:pt idx="43">
                  <c:v>30.067999999999987</c:v>
                </c:pt>
                <c:pt idx="44">
                  <c:v>30.431000000000001</c:v>
                </c:pt>
                <c:pt idx="45">
                  <c:v>30.792000000000002</c:v>
                </c:pt>
                <c:pt idx="46">
                  <c:v>31.146999999999988</c:v>
                </c:pt>
                <c:pt idx="47">
                  <c:v>31.5</c:v>
                </c:pt>
                <c:pt idx="48">
                  <c:v>31.849</c:v>
                </c:pt>
                <c:pt idx="49">
                  <c:v>32.193000000000012</c:v>
                </c:pt>
                <c:pt idx="50">
                  <c:v>32.533000000000001</c:v>
                </c:pt>
                <c:pt idx="51">
                  <c:v>32.869</c:v>
                </c:pt>
                <c:pt idx="52">
                  <c:v>33.203000000000003</c:v>
                </c:pt>
                <c:pt idx="53">
                  <c:v>33.535000000000011</c:v>
                </c:pt>
                <c:pt idx="54">
                  <c:v>33.863</c:v>
                </c:pt>
                <c:pt idx="55">
                  <c:v>34.186</c:v>
                </c:pt>
                <c:pt idx="56">
                  <c:v>34.507000000000005</c:v>
                </c:pt>
                <c:pt idx="57">
                  <c:v>34.824000000000005</c:v>
                </c:pt>
                <c:pt idx="58">
                  <c:v>35.139000000000003</c:v>
                </c:pt>
                <c:pt idx="59">
                  <c:v>35.451999999999998</c:v>
                </c:pt>
                <c:pt idx="60">
                  <c:v>35.761000000000003</c:v>
                </c:pt>
                <c:pt idx="61">
                  <c:v>36.07</c:v>
                </c:pt>
                <c:pt idx="62">
                  <c:v>36.374000000000002</c:v>
                </c:pt>
                <c:pt idx="63">
                  <c:v>36.674000000000007</c:v>
                </c:pt>
                <c:pt idx="64">
                  <c:v>36.975000000000001</c:v>
                </c:pt>
                <c:pt idx="65">
                  <c:v>37.271000000000001</c:v>
                </c:pt>
                <c:pt idx="66">
                  <c:v>37.567</c:v>
                </c:pt>
                <c:pt idx="67">
                  <c:v>37.859000000000002</c:v>
                </c:pt>
                <c:pt idx="68">
                  <c:v>38.149000000000001</c:v>
                </c:pt>
                <c:pt idx="69">
                  <c:v>38.436</c:v>
                </c:pt>
                <c:pt idx="70">
                  <c:v>38.722000000000129</c:v>
                </c:pt>
                <c:pt idx="71">
                  <c:v>39.005000000000003</c:v>
                </c:pt>
                <c:pt idx="72">
                  <c:v>39.287000000000006</c:v>
                </c:pt>
                <c:pt idx="73">
                  <c:v>39.566000000000003</c:v>
                </c:pt>
                <c:pt idx="74">
                  <c:v>39.844999999999999</c:v>
                </c:pt>
                <c:pt idx="75">
                  <c:v>40.121000000000002</c:v>
                </c:pt>
                <c:pt idx="76">
                  <c:v>40.666000000000011</c:v>
                </c:pt>
                <c:pt idx="77">
                  <c:v>40.53</c:v>
                </c:pt>
                <c:pt idx="78">
                  <c:v>40.802</c:v>
                </c:pt>
                <c:pt idx="79">
                  <c:v>41.204000000000001</c:v>
                </c:pt>
              </c:numCache>
            </c:numRef>
          </c:val>
          <c:smooth val="0"/>
        </c:ser>
        <c:dLbls>
          <c:showLegendKey val="0"/>
          <c:showVal val="0"/>
          <c:showCatName val="0"/>
          <c:showSerName val="0"/>
          <c:showPercent val="0"/>
          <c:showBubbleSize val="0"/>
        </c:dLbls>
        <c:dropLines/>
        <c:marker val="1"/>
        <c:smooth val="0"/>
        <c:axId val="101495552"/>
        <c:axId val="101497472"/>
      </c:lineChart>
      <c:catAx>
        <c:axId val="101495552"/>
        <c:scaling>
          <c:orientation val="minMax"/>
        </c:scaling>
        <c:delete val="0"/>
        <c:axPos val="b"/>
        <c:title>
          <c:tx>
            <c:rich>
              <a:bodyPr/>
              <a:lstStyle/>
              <a:p>
                <a:pPr>
                  <a:defRPr/>
                </a:pPr>
                <a:r>
                  <a:rPr lang="tr-TR"/>
                  <a:t>Orijinal Alan (m</a:t>
                </a:r>
                <a:r>
                  <a:rPr lang="tr-TR" baseline="30000"/>
                  <a:t>2</a:t>
                </a:r>
                <a:r>
                  <a:rPr lang="tr-TR"/>
                  <a:t>)</a:t>
                </a:r>
              </a:p>
            </c:rich>
          </c:tx>
          <c:layout/>
          <c:overlay val="0"/>
        </c:title>
        <c:numFmt formatCode="0" sourceLinked="0"/>
        <c:majorTickMark val="none"/>
        <c:minorTickMark val="none"/>
        <c:tickLblPos val="nextTo"/>
        <c:crossAx val="101497472"/>
        <c:crosses val="autoZero"/>
        <c:auto val="1"/>
        <c:lblAlgn val="ctr"/>
        <c:lblOffset val="100"/>
        <c:noMultiLvlLbl val="0"/>
      </c:catAx>
      <c:valAx>
        <c:axId val="101497472"/>
        <c:scaling>
          <c:orientation val="minMax"/>
          <c:max val="90"/>
        </c:scaling>
        <c:delete val="0"/>
        <c:axPos val="l"/>
        <c:majorGridlines/>
        <c:title>
          <c:tx>
            <c:rich>
              <a:bodyPr/>
              <a:lstStyle/>
              <a:p>
                <a:pPr>
                  <a:defRPr/>
                </a:pPr>
                <a:r>
                  <a:rPr lang="tr-TR"/>
                  <a:t>Alan Hata Sınırı (m</a:t>
                </a:r>
                <a:r>
                  <a:rPr lang="tr-TR" baseline="30000"/>
                  <a:t>2</a:t>
                </a:r>
                <a:r>
                  <a:rPr lang="tr-TR"/>
                  <a:t>)</a:t>
                </a:r>
              </a:p>
            </c:rich>
          </c:tx>
          <c:layout/>
          <c:overlay val="0"/>
        </c:title>
        <c:numFmt formatCode="0" sourceLinked="0"/>
        <c:majorTickMark val="out"/>
        <c:minorTickMark val="none"/>
        <c:tickLblPos val="nextTo"/>
        <c:crossAx val="101495552"/>
        <c:crosses val="autoZero"/>
        <c:crossBetween val="between"/>
        <c:majorUnit val="5"/>
      </c:valAx>
    </c:plotArea>
    <c:legend>
      <c:legendPos val="r"/>
      <c:layout>
        <c:manualLayout>
          <c:xMode val="edge"/>
          <c:yMode val="edge"/>
          <c:x val="0.81032641190223198"/>
          <c:y val="0.22378788115393541"/>
          <c:w val="0.17478205400807995"/>
          <c:h val="0.31339537930375927"/>
        </c:manualLayout>
      </c:layout>
      <c:overlay val="0"/>
    </c:legend>
    <c:plotVisOnly val="1"/>
    <c:dispBlanksAs val="gap"/>
    <c:showDLblsOverMax val="0"/>
  </c:chart>
  <c:txPr>
    <a:bodyPr/>
    <a:lstStyle/>
    <a:p>
      <a:pPr>
        <a:defRPr sz="800">
          <a:latin typeface="Times New Roman" pitchFamily="18" charset="0"/>
          <a:cs typeface="Times New Roman" pitchFamily="18" charset="0"/>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36174095610019"/>
          <c:y val="4.7617074181517019E-2"/>
          <c:w val="0.70003013656889113"/>
          <c:h val="0.70187215247796586"/>
        </c:manualLayout>
      </c:layout>
      <c:lineChart>
        <c:grouping val="standard"/>
        <c:varyColors val="0"/>
        <c:ser>
          <c:idx val="0"/>
          <c:order val="0"/>
          <c:tx>
            <c:strRef>
              <c:f>alan_hata!$B$1</c:f>
              <c:strCache>
                <c:ptCount val="1"/>
                <c:pt idx="0">
                  <c:v>Fark</c:v>
                </c:pt>
              </c:strCache>
            </c:strRef>
          </c:tx>
          <c:cat>
            <c:numRef>
              <c:f>alan_hata!$A$2:$A$81</c:f>
              <c:numCache>
                <c:formatCode>0.000</c:formatCode>
                <c:ptCount val="80"/>
                <c:pt idx="0">
                  <c:v>100</c:v>
                </c:pt>
                <c:pt idx="1">
                  <c:v>249.95600000000007</c:v>
                </c:pt>
                <c:pt idx="2">
                  <c:v>499.96999999999969</c:v>
                </c:pt>
                <c:pt idx="3">
                  <c:v>749.73299999999949</c:v>
                </c:pt>
                <c:pt idx="4">
                  <c:v>999.82399999999996</c:v>
                </c:pt>
                <c:pt idx="5">
                  <c:v>1499.2380000000001</c:v>
                </c:pt>
                <c:pt idx="6">
                  <c:v>1999.8779999999999</c:v>
                </c:pt>
                <c:pt idx="7">
                  <c:v>2500</c:v>
                </c:pt>
                <c:pt idx="8">
                  <c:v>2999.7530000000002</c:v>
                </c:pt>
                <c:pt idx="9">
                  <c:v>3499.9059999999999</c:v>
                </c:pt>
                <c:pt idx="10">
                  <c:v>3999.2979999999998</c:v>
                </c:pt>
                <c:pt idx="11">
                  <c:v>4499.7260000000024</c:v>
                </c:pt>
                <c:pt idx="12">
                  <c:v>4999.9040000000005</c:v>
                </c:pt>
                <c:pt idx="13">
                  <c:v>5499.7060000000001</c:v>
                </c:pt>
                <c:pt idx="14">
                  <c:v>6000.0520000000024</c:v>
                </c:pt>
                <c:pt idx="15">
                  <c:v>6499.7860000000001</c:v>
                </c:pt>
                <c:pt idx="16">
                  <c:v>6998.9960000000001</c:v>
                </c:pt>
                <c:pt idx="17">
                  <c:v>7499.56</c:v>
                </c:pt>
                <c:pt idx="18">
                  <c:v>7999.7369999999992</c:v>
                </c:pt>
                <c:pt idx="19">
                  <c:v>8499.2270000000008</c:v>
                </c:pt>
                <c:pt idx="20">
                  <c:v>8996.9969999999448</c:v>
                </c:pt>
                <c:pt idx="21">
                  <c:v>9500.4009999999525</c:v>
                </c:pt>
                <c:pt idx="22">
                  <c:v>10000</c:v>
                </c:pt>
                <c:pt idx="23">
                  <c:v>10500.101000000002</c:v>
                </c:pt>
                <c:pt idx="24">
                  <c:v>10999.814</c:v>
                </c:pt>
                <c:pt idx="25">
                  <c:v>11500.418</c:v>
                </c:pt>
                <c:pt idx="26">
                  <c:v>11999.012000000002</c:v>
                </c:pt>
                <c:pt idx="27">
                  <c:v>12499.240000000014</c:v>
                </c:pt>
                <c:pt idx="28">
                  <c:v>13000.56</c:v>
                </c:pt>
                <c:pt idx="29">
                  <c:v>13500.116</c:v>
                </c:pt>
                <c:pt idx="30">
                  <c:v>13999.621999999987</c:v>
                </c:pt>
                <c:pt idx="31">
                  <c:v>14500.976000000001</c:v>
                </c:pt>
                <c:pt idx="32">
                  <c:v>14998.901</c:v>
                </c:pt>
                <c:pt idx="33">
                  <c:v>15500.25</c:v>
                </c:pt>
                <c:pt idx="34">
                  <c:v>15999.720000000008</c:v>
                </c:pt>
                <c:pt idx="35">
                  <c:v>16499.402999999998</c:v>
                </c:pt>
                <c:pt idx="36">
                  <c:v>16998.944000000021</c:v>
                </c:pt>
                <c:pt idx="37">
                  <c:v>17500.644</c:v>
                </c:pt>
                <c:pt idx="38">
                  <c:v>17996.893</c:v>
                </c:pt>
                <c:pt idx="39">
                  <c:v>18498.72</c:v>
                </c:pt>
                <c:pt idx="40">
                  <c:v>18999.866000000005</c:v>
                </c:pt>
                <c:pt idx="41">
                  <c:v>19499.330000000002</c:v>
                </c:pt>
                <c:pt idx="42">
                  <c:v>19999.616000000002</c:v>
                </c:pt>
                <c:pt idx="43">
                  <c:v>20500.511999999992</c:v>
                </c:pt>
                <c:pt idx="44">
                  <c:v>20998.907999999999</c:v>
                </c:pt>
                <c:pt idx="45">
                  <c:v>21500.357</c:v>
                </c:pt>
                <c:pt idx="46">
                  <c:v>21998.822</c:v>
                </c:pt>
                <c:pt idx="47">
                  <c:v>22500</c:v>
                </c:pt>
                <c:pt idx="48">
                  <c:v>23000.756000000001</c:v>
                </c:pt>
                <c:pt idx="49">
                  <c:v>23500.89</c:v>
                </c:pt>
                <c:pt idx="50">
                  <c:v>24000.205999999998</c:v>
                </c:pt>
                <c:pt idx="51">
                  <c:v>24498.51</c:v>
                </c:pt>
                <c:pt idx="52">
                  <c:v>24996.795999999998</c:v>
                </c:pt>
                <c:pt idx="53">
                  <c:v>25500.896000000001</c:v>
                </c:pt>
                <c:pt idx="54">
                  <c:v>26001.562999999998</c:v>
                </c:pt>
                <c:pt idx="55">
                  <c:v>26500.583999999999</c:v>
                </c:pt>
                <c:pt idx="56">
                  <c:v>27001.062000000005</c:v>
                </c:pt>
                <c:pt idx="57">
                  <c:v>27499.589</c:v>
                </c:pt>
                <c:pt idx="58">
                  <c:v>27999.329000000002</c:v>
                </c:pt>
                <c:pt idx="59">
                  <c:v>28500.191999999992</c:v>
                </c:pt>
                <c:pt idx="60">
                  <c:v>28998.684000000001</c:v>
                </c:pt>
                <c:pt idx="61">
                  <c:v>29501.498000000021</c:v>
                </c:pt>
                <c:pt idx="62">
                  <c:v>30001.704000000005</c:v>
                </c:pt>
                <c:pt idx="63">
                  <c:v>30499.129999999928</c:v>
                </c:pt>
                <c:pt idx="64">
                  <c:v>31000.645</c:v>
                </c:pt>
                <c:pt idx="65">
                  <c:v>31497.376</c:v>
                </c:pt>
                <c:pt idx="66">
                  <c:v>32001.631999999936</c:v>
                </c:pt>
                <c:pt idx="67">
                  <c:v>32500.878000000001</c:v>
                </c:pt>
                <c:pt idx="68">
                  <c:v>33000.356000000043</c:v>
                </c:pt>
                <c:pt idx="69">
                  <c:v>33499.981</c:v>
                </c:pt>
                <c:pt idx="70">
                  <c:v>33999.671999999999</c:v>
                </c:pt>
                <c:pt idx="71">
                  <c:v>34499.348000000013</c:v>
                </c:pt>
                <c:pt idx="72">
                  <c:v>34998.925999999999</c:v>
                </c:pt>
                <c:pt idx="73">
                  <c:v>35498.328000000001</c:v>
                </c:pt>
                <c:pt idx="74">
                  <c:v>36001.267999999996</c:v>
                </c:pt>
                <c:pt idx="75">
                  <c:v>36500.103000000003</c:v>
                </c:pt>
                <c:pt idx="76">
                  <c:v>36998.523000000001</c:v>
                </c:pt>
                <c:pt idx="77">
                  <c:v>37500.323000000004</c:v>
                </c:pt>
                <c:pt idx="78">
                  <c:v>38001.603999999999</c:v>
                </c:pt>
                <c:pt idx="79">
                  <c:v>38498.364000000001</c:v>
                </c:pt>
              </c:numCache>
            </c:numRef>
          </c:cat>
          <c:val>
            <c:numRef>
              <c:f>alan_hata!$B$2:$B$81</c:f>
              <c:numCache>
                <c:formatCode>General</c:formatCode>
                <c:ptCount val="80"/>
                <c:pt idx="0">
                  <c:v>0.23800000000000004</c:v>
                </c:pt>
                <c:pt idx="1">
                  <c:v>0.59599999999999997</c:v>
                </c:pt>
                <c:pt idx="2">
                  <c:v>1.1919999999999964</c:v>
                </c:pt>
                <c:pt idx="3">
                  <c:v>1.7869999999999961</c:v>
                </c:pt>
                <c:pt idx="4">
                  <c:v>2.3839999999999999</c:v>
                </c:pt>
                <c:pt idx="5">
                  <c:v>3.5749999999999997</c:v>
                </c:pt>
                <c:pt idx="6">
                  <c:v>4.7679999999999945</c:v>
                </c:pt>
                <c:pt idx="7">
                  <c:v>5.96</c:v>
                </c:pt>
                <c:pt idx="8">
                  <c:v>7.1519999999999975</c:v>
                </c:pt>
                <c:pt idx="9">
                  <c:v>8.3440000000000012</c:v>
                </c:pt>
                <c:pt idx="10">
                  <c:v>9.5339999999999989</c:v>
                </c:pt>
                <c:pt idx="11">
                  <c:v>10.728</c:v>
                </c:pt>
                <c:pt idx="12">
                  <c:v>11.92</c:v>
                </c:pt>
                <c:pt idx="13">
                  <c:v>13.111000000000001</c:v>
                </c:pt>
                <c:pt idx="14">
                  <c:v>14.304</c:v>
                </c:pt>
                <c:pt idx="15">
                  <c:v>15.495000000000006</c:v>
                </c:pt>
                <c:pt idx="16">
                  <c:v>16.684999999999999</c:v>
                </c:pt>
                <c:pt idx="17">
                  <c:v>17.878</c:v>
                </c:pt>
                <c:pt idx="18">
                  <c:v>19.071000000000005</c:v>
                </c:pt>
                <c:pt idx="19">
                  <c:v>20.260999999999989</c:v>
                </c:pt>
                <c:pt idx="20">
                  <c:v>21.446999999999989</c:v>
                </c:pt>
                <c:pt idx="21">
                  <c:v>22.646999999999988</c:v>
                </c:pt>
                <c:pt idx="22">
                  <c:v>23.838000000000001</c:v>
                </c:pt>
                <c:pt idx="23">
                  <c:v>25.03</c:v>
                </c:pt>
                <c:pt idx="24">
                  <c:v>26.221999999999987</c:v>
                </c:pt>
                <c:pt idx="25">
                  <c:v>27.414000000000001</c:v>
                </c:pt>
                <c:pt idx="26">
                  <c:v>28.603000000000005</c:v>
                </c:pt>
                <c:pt idx="27">
                  <c:v>29.795000000000002</c:v>
                </c:pt>
                <c:pt idx="28">
                  <c:v>30.991</c:v>
                </c:pt>
                <c:pt idx="29">
                  <c:v>32.181000000000004</c:v>
                </c:pt>
                <c:pt idx="30">
                  <c:v>33.372</c:v>
                </c:pt>
                <c:pt idx="31">
                  <c:v>34.567</c:v>
                </c:pt>
                <c:pt idx="32">
                  <c:v>35.753</c:v>
                </c:pt>
                <c:pt idx="33">
                  <c:v>36.948</c:v>
                </c:pt>
                <c:pt idx="34">
                  <c:v>38.138000000000012</c:v>
                </c:pt>
                <c:pt idx="35">
                  <c:v>39.329000000000001</c:v>
                </c:pt>
                <c:pt idx="36">
                  <c:v>40.520000000000003</c:v>
                </c:pt>
                <c:pt idx="37">
                  <c:v>41.716000000000001</c:v>
                </c:pt>
                <c:pt idx="38">
                  <c:v>42.898000000000003</c:v>
                </c:pt>
                <c:pt idx="39">
                  <c:v>44.094000000000001</c:v>
                </c:pt>
                <c:pt idx="40">
                  <c:v>45.288000000000011</c:v>
                </c:pt>
                <c:pt idx="41">
                  <c:v>46.478000000000002</c:v>
                </c:pt>
                <c:pt idx="42">
                  <c:v>47.67</c:v>
                </c:pt>
                <c:pt idx="43">
                  <c:v>48.864000000000004</c:v>
                </c:pt>
                <c:pt idx="44">
                  <c:v>50.051000000000002</c:v>
                </c:pt>
                <c:pt idx="45">
                  <c:v>51.246000000000002</c:v>
                </c:pt>
                <c:pt idx="46">
                  <c:v>52.435000000000002</c:v>
                </c:pt>
                <c:pt idx="47">
                  <c:v>53.628000000000114</c:v>
                </c:pt>
                <c:pt idx="48">
                  <c:v>54.821000000000005</c:v>
                </c:pt>
                <c:pt idx="49">
                  <c:v>56.014000000000003</c:v>
                </c:pt>
                <c:pt idx="50">
                  <c:v>57.204000000000001</c:v>
                </c:pt>
                <c:pt idx="51">
                  <c:v>58.391000000000005</c:v>
                </c:pt>
                <c:pt idx="52">
                  <c:v>59.578000000000003</c:v>
                </c:pt>
                <c:pt idx="53">
                  <c:v>60.78</c:v>
                </c:pt>
                <c:pt idx="54">
                  <c:v>61.972000000000001</c:v>
                </c:pt>
                <c:pt idx="55">
                  <c:v>63.162000000000013</c:v>
                </c:pt>
                <c:pt idx="56">
                  <c:v>64.35499999999999</c:v>
                </c:pt>
                <c:pt idx="57">
                  <c:v>65.542000000000002</c:v>
                </c:pt>
                <c:pt idx="58">
                  <c:v>66.733000000000004</c:v>
                </c:pt>
                <c:pt idx="59">
                  <c:v>67.927000000000007</c:v>
                </c:pt>
                <c:pt idx="60">
                  <c:v>69.114000000000004</c:v>
                </c:pt>
                <c:pt idx="61">
                  <c:v>70.312000000000012</c:v>
                </c:pt>
                <c:pt idx="62">
                  <c:v>71.504000000000005</c:v>
                </c:pt>
                <c:pt idx="63">
                  <c:v>72.688999999999979</c:v>
                </c:pt>
                <c:pt idx="64">
                  <c:v>73.884</c:v>
                </c:pt>
                <c:pt idx="65">
                  <c:v>75.066999999999993</c:v>
                </c:pt>
                <c:pt idx="66">
                  <c:v>76.269000000000005</c:v>
                </c:pt>
                <c:pt idx="67">
                  <c:v>77.459000000000003</c:v>
                </c:pt>
                <c:pt idx="68">
                  <c:v>78.649000000000001</c:v>
                </c:pt>
                <c:pt idx="69">
                  <c:v>79.838999999999999</c:v>
                </c:pt>
                <c:pt idx="70">
                  <c:v>81.03</c:v>
                </c:pt>
                <c:pt idx="71">
                  <c:v>82.22</c:v>
                </c:pt>
                <c:pt idx="72">
                  <c:v>83.411000000000257</c:v>
                </c:pt>
                <c:pt idx="73">
                  <c:v>84.600999999999999</c:v>
                </c:pt>
                <c:pt idx="74">
                  <c:v>85.799000000000007</c:v>
                </c:pt>
                <c:pt idx="75">
                  <c:v>86.986999999999995</c:v>
                </c:pt>
                <c:pt idx="76">
                  <c:v>88.174999999999983</c:v>
                </c:pt>
                <c:pt idx="77">
                  <c:v>89.36999999999999</c:v>
                </c:pt>
                <c:pt idx="78">
                  <c:v>90.565000000000012</c:v>
                </c:pt>
                <c:pt idx="79">
                  <c:v>91.748999999999995</c:v>
                </c:pt>
              </c:numCache>
            </c:numRef>
          </c:val>
          <c:smooth val="0"/>
        </c:ser>
        <c:ser>
          <c:idx val="1"/>
          <c:order val="1"/>
          <c:tx>
            <c:strRef>
              <c:f>alan_hata!$C$1</c:f>
              <c:strCache>
                <c:ptCount val="1"/>
                <c:pt idx="0">
                  <c:v>BOHYY98 (1)</c:v>
                </c:pt>
              </c:strCache>
            </c:strRef>
          </c:tx>
          <c:cat>
            <c:numRef>
              <c:f>alan_hata!$A$2:$A$81</c:f>
              <c:numCache>
                <c:formatCode>0.000</c:formatCode>
                <c:ptCount val="80"/>
                <c:pt idx="0">
                  <c:v>100</c:v>
                </c:pt>
                <c:pt idx="1">
                  <c:v>249.95600000000007</c:v>
                </c:pt>
                <c:pt idx="2">
                  <c:v>499.96999999999969</c:v>
                </c:pt>
                <c:pt idx="3">
                  <c:v>749.73299999999949</c:v>
                </c:pt>
                <c:pt idx="4">
                  <c:v>999.82399999999996</c:v>
                </c:pt>
                <c:pt idx="5">
                  <c:v>1499.2380000000001</c:v>
                </c:pt>
                <c:pt idx="6">
                  <c:v>1999.8779999999999</c:v>
                </c:pt>
                <c:pt idx="7">
                  <c:v>2500</c:v>
                </c:pt>
                <c:pt idx="8">
                  <c:v>2999.7530000000002</c:v>
                </c:pt>
                <c:pt idx="9">
                  <c:v>3499.9059999999999</c:v>
                </c:pt>
                <c:pt idx="10">
                  <c:v>3999.2979999999998</c:v>
                </c:pt>
                <c:pt idx="11">
                  <c:v>4499.7260000000024</c:v>
                </c:pt>
                <c:pt idx="12">
                  <c:v>4999.9040000000005</c:v>
                </c:pt>
                <c:pt idx="13">
                  <c:v>5499.7060000000001</c:v>
                </c:pt>
                <c:pt idx="14">
                  <c:v>6000.0520000000024</c:v>
                </c:pt>
                <c:pt idx="15">
                  <c:v>6499.7860000000001</c:v>
                </c:pt>
                <c:pt idx="16">
                  <c:v>6998.9960000000001</c:v>
                </c:pt>
                <c:pt idx="17">
                  <c:v>7499.56</c:v>
                </c:pt>
                <c:pt idx="18">
                  <c:v>7999.7369999999992</c:v>
                </c:pt>
                <c:pt idx="19">
                  <c:v>8499.2270000000008</c:v>
                </c:pt>
                <c:pt idx="20">
                  <c:v>8996.9969999999448</c:v>
                </c:pt>
                <c:pt idx="21">
                  <c:v>9500.4009999999525</c:v>
                </c:pt>
                <c:pt idx="22">
                  <c:v>10000</c:v>
                </c:pt>
                <c:pt idx="23">
                  <c:v>10500.101000000002</c:v>
                </c:pt>
                <c:pt idx="24">
                  <c:v>10999.814</c:v>
                </c:pt>
                <c:pt idx="25">
                  <c:v>11500.418</c:v>
                </c:pt>
                <c:pt idx="26">
                  <c:v>11999.012000000002</c:v>
                </c:pt>
                <c:pt idx="27">
                  <c:v>12499.240000000014</c:v>
                </c:pt>
                <c:pt idx="28">
                  <c:v>13000.56</c:v>
                </c:pt>
                <c:pt idx="29">
                  <c:v>13500.116</c:v>
                </c:pt>
                <c:pt idx="30">
                  <c:v>13999.621999999987</c:v>
                </c:pt>
                <c:pt idx="31">
                  <c:v>14500.976000000001</c:v>
                </c:pt>
                <c:pt idx="32">
                  <c:v>14998.901</c:v>
                </c:pt>
                <c:pt idx="33">
                  <c:v>15500.25</c:v>
                </c:pt>
                <c:pt idx="34">
                  <c:v>15999.720000000008</c:v>
                </c:pt>
                <c:pt idx="35">
                  <c:v>16499.402999999998</c:v>
                </c:pt>
                <c:pt idx="36">
                  <c:v>16998.944000000021</c:v>
                </c:pt>
                <c:pt idx="37">
                  <c:v>17500.644</c:v>
                </c:pt>
                <c:pt idx="38">
                  <c:v>17996.893</c:v>
                </c:pt>
                <c:pt idx="39">
                  <c:v>18498.72</c:v>
                </c:pt>
                <c:pt idx="40">
                  <c:v>18999.866000000005</c:v>
                </c:pt>
                <c:pt idx="41">
                  <c:v>19499.330000000002</c:v>
                </c:pt>
                <c:pt idx="42">
                  <c:v>19999.616000000002</c:v>
                </c:pt>
                <c:pt idx="43">
                  <c:v>20500.511999999992</c:v>
                </c:pt>
                <c:pt idx="44">
                  <c:v>20998.907999999999</c:v>
                </c:pt>
                <c:pt idx="45">
                  <c:v>21500.357</c:v>
                </c:pt>
                <c:pt idx="46">
                  <c:v>21998.822</c:v>
                </c:pt>
                <c:pt idx="47">
                  <c:v>22500</c:v>
                </c:pt>
                <c:pt idx="48">
                  <c:v>23000.756000000001</c:v>
                </c:pt>
                <c:pt idx="49">
                  <c:v>23500.89</c:v>
                </c:pt>
                <c:pt idx="50">
                  <c:v>24000.205999999998</c:v>
                </c:pt>
                <c:pt idx="51">
                  <c:v>24498.51</c:v>
                </c:pt>
                <c:pt idx="52">
                  <c:v>24996.795999999998</c:v>
                </c:pt>
                <c:pt idx="53">
                  <c:v>25500.896000000001</c:v>
                </c:pt>
                <c:pt idx="54">
                  <c:v>26001.562999999998</c:v>
                </c:pt>
                <c:pt idx="55">
                  <c:v>26500.583999999999</c:v>
                </c:pt>
                <c:pt idx="56">
                  <c:v>27001.062000000005</c:v>
                </c:pt>
                <c:pt idx="57">
                  <c:v>27499.589</c:v>
                </c:pt>
                <c:pt idx="58">
                  <c:v>27999.329000000002</c:v>
                </c:pt>
                <c:pt idx="59">
                  <c:v>28500.191999999992</c:v>
                </c:pt>
                <c:pt idx="60">
                  <c:v>28998.684000000001</c:v>
                </c:pt>
                <c:pt idx="61">
                  <c:v>29501.498000000021</c:v>
                </c:pt>
                <c:pt idx="62">
                  <c:v>30001.704000000005</c:v>
                </c:pt>
                <c:pt idx="63">
                  <c:v>30499.129999999928</c:v>
                </c:pt>
                <c:pt idx="64">
                  <c:v>31000.645</c:v>
                </c:pt>
                <c:pt idx="65">
                  <c:v>31497.376</c:v>
                </c:pt>
                <c:pt idx="66">
                  <c:v>32001.631999999936</c:v>
                </c:pt>
                <c:pt idx="67">
                  <c:v>32500.878000000001</c:v>
                </c:pt>
                <c:pt idx="68">
                  <c:v>33000.356000000043</c:v>
                </c:pt>
                <c:pt idx="69">
                  <c:v>33499.981</c:v>
                </c:pt>
                <c:pt idx="70">
                  <c:v>33999.671999999999</c:v>
                </c:pt>
                <c:pt idx="71">
                  <c:v>34499.348000000013</c:v>
                </c:pt>
                <c:pt idx="72">
                  <c:v>34998.925999999999</c:v>
                </c:pt>
                <c:pt idx="73">
                  <c:v>35498.328000000001</c:v>
                </c:pt>
                <c:pt idx="74">
                  <c:v>36001.267999999996</c:v>
                </c:pt>
                <c:pt idx="75">
                  <c:v>36500.103000000003</c:v>
                </c:pt>
                <c:pt idx="76">
                  <c:v>36998.523000000001</c:v>
                </c:pt>
                <c:pt idx="77">
                  <c:v>37500.323000000004</c:v>
                </c:pt>
                <c:pt idx="78">
                  <c:v>38001.603999999999</c:v>
                </c:pt>
                <c:pt idx="79">
                  <c:v>38498.364000000001</c:v>
                </c:pt>
              </c:numCache>
            </c:numRef>
          </c:cat>
          <c:val>
            <c:numRef>
              <c:f>alan_hata!$C$2:$C$81</c:f>
              <c:numCache>
                <c:formatCode>General</c:formatCode>
                <c:ptCount val="80"/>
                <c:pt idx="0">
                  <c:v>4.03</c:v>
                </c:pt>
                <c:pt idx="1">
                  <c:v>6.399</c:v>
                </c:pt>
                <c:pt idx="2">
                  <c:v>9.0940000000000012</c:v>
                </c:pt>
                <c:pt idx="3">
                  <c:v>11.177</c:v>
                </c:pt>
                <c:pt idx="4">
                  <c:v>12.948</c:v>
                </c:pt>
                <c:pt idx="5">
                  <c:v>15.938000000000001</c:v>
                </c:pt>
                <c:pt idx="6">
                  <c:v>18.487999999999989</c:v>
                </c:pt>
                <c:pt idx="7">
                  <c:v>20.75</c:v>
                </c:pt>
                <c:pt idx="8">
                  <c:v>22.808</c:v>
                </c:pt>
                <c:pt idx="9">
                  <c:v>24.713999999999999</c:v>
                </c:pt>
                <c:pt idx="10">
                  <c:v>26.495999999999931</c:v>
                </c:pt>
                <c:pt idx="11">
                  <c:v>28.181999999999999</c:v>
                </c:pt>
                <c:pt idx="12">
                  <c:v>29.783999999999939</c:v>
                </c:pt>
                <c:pt idx="13">
                  <c:v>31.314000000000057</c:v>
                </c:pt>
                <c:pt idx="14">
                  <c:v>32.784000000000006</c:v>
                </c:pt>
                <c:pt idx="15">
                  <c:v>34.198000000000114</c:v>
                </c:pt>
                <c:pt idx="16">
                  <c:v>35.564</c:v>
                </c:pt>
                <c:pt idx="17">
                  <c:v>36.89</c:v>
                </c:pt>
                <c:pt idx="18">
                  <c:v>38.176000000000002</c:v>
                </c:pt>
                <c:pt idx="19">
                  <c:v>39.426000000000002</c:v>
                </c:pt>
                <c:pt idx="20">
                  <c:v>40.64</c:v>
                </c:pt>
                <c:pt idx="21">
                  <c:v>41.838000000000001</c:v>
                </c:pt>
                <c:pt idx="22">
                  <c:v>43</c:v>
                </c:pt>
                <c:pt idx="23">
                  <c:v>44.138000000000012</c:v>
                </c:pt>
                <c:pt idx="24">
                  <c:v>45.252000000000002</c:v>
                </c:pt>
                <c:pt idx="25">
                  <c:v>46.346000000000004</c:v>
                </c:pt>
                <c:pt idx="26">
                  <c:v>47.416000000000004</c:v>
                </c:pt>
                <c:pt idx="27">
                  <c:v>48.47</c:v>
                </c:pt>
                <c:pt idx="28">
                  <c:v>49.508000000000003</c:v>
                </c:pt>
                <c:pt idx="29">
                  <c:v>50.526000000000003</c:v>
                </c:pt>
                <c:pt idx="30">
                  <c:v>51.528000000000013</c:v>
                </c:pt>
                <c:pt idx="31">
                  <c:v>52.518000000000001</c:v>
                </c:pt>
                <c:pt idx="32">
                  <c:v>53.488</c:v>
                </c:pt>
                <c:pt idx="33">
                  <c:v>54.45</c:v>
                </c:pt>
                <c:pt idx="34">
                  <c:v>55.396000000000001</c:v>
                </c:pt>
                <c:pt idx="35">
                  <c:v>56.33</c:v>
                </c:pt>
                <c:pt idx="36">
                  <c:v>57.252000000000002</c:v>
                </c:pt>
                <c:pt idx="37">
                  <c:v>58.166000000000011</c:v>
                </c:pt>
                <c:pt idx="38">
                  <c:v>59.06</c:v>
                </c:pt>
                <c:pt idx="39">
                  <c:v>59.954000000000001</c:v>
                </c:pt>
                <c:pt idx="40">
                  <c:v>60.836000000000006</c:v>
                </c:pt>
                <c:pt idx="41">
                  <c:v>61.706000000000003</c:v>
                </c:pt>
                <c:pt idx="42">
                  <c:v>62.568000000000012</c:v>
                </c:pt>
                <c:pt idx="43">
                  <c:v>63.422000000000011</c:v>
                </c:pt>
                <c:pt idx="44">
                  <c:v>64.263999999999996</c:v>
                </c:pt>
                <c:pt idx="45">
                  <c:v>65.10199999999999</c:v>
                </c:pt>
                <c:pt idx="46">
                  <c:v>65.927999999999997</c:v>
                </c:pt>
                <c:pt idx="47">
                  <c:v>66.75</c:v>
                </c:pt>
                <c:pt idx="48">
                  <c:v>67.563999999999993</c:v>
                </c:pt>
                <c:pt idx="49">
                  <c:v>68.36999999999999</c:v>
                </c:pt>
                <c:pt idx="50">
                  <c:v>69.167999999999992</c:v>
                </c:pt>
                <c:pt idx="51">
                  <c:v>69.958000000000013</c:v>
                </c:pt>
                <c:pt idx="52">
                  <c:v>70.741000000000227</c:v>
                </c:pt>
                <c:pt idx="53">
                  <c:v>71.525999999999982</c:v>
                </c:pt>
                <c:pt idx="54">
                  <c:v>72.3</c:v>
                </c:pt>
                <c:pt idx="55">
                  <c:v>73.066000000000003</c:v>
                </c:pt>
                <c:pt idx="56">
                  <c:v>73.828000000000003</c:v>
                </c:pt>
                <c:pt idx="57">
                  <c:v>74.581999999999994</c:v>
                </c:pt>
                <c:pt idx="58">
                  <c:v>75.331999999999994</c:v>
                </c:pt>
                <c:pt idx="59">
                  <c:v>76.078000000000003</c:v>
                </c:pt>
                <c:pt idx="60">
                  <c:v>76.816000000000003</c:v>
                </c:pt>
                <c:pt idx="61">
                  <c:v>77.554000000000002</c:v>
                </c:pt>
                <c:pt idx="62">
                  <c:v>78.284999999999997</c:v>
                </c:pt>
                <c:pt idx="63">
                  <c:v>79.006</c:v>
                </c:pt>
                <c:pt idx="64">
                  <c:v>79.727999999999994</c:v>
                </c:pt>
                <c:pt idx="65">
                  <c:v>80.438999999999993</c:v>
                </c:pt>
                <c:pt idx="66">
                  <c:v>81.155999999999949</c:v>
                </c:pt>
                <c:pt idx="67">
                  <c:v>81.861999999999995</c:v>
                </c:pt>
                <c:pt idx="68">
                  <c:v>82.563999999999993</c:v>
                </c:pt>
                <c:pt idx="69">
                  <c:v>83.262</c:v>
                </c:pt>
                <c:pt idx="70">
                  <c:v>83.956000000000003</c:v>
                </c:pt>
                <c:pt idx="71">
                  <c:v>84.646000000000001</c:v>
                </c:pt>
                <c:pt idx="72">
                  <c:v>85.331999999999994</c:v>
                </c:pt>
                <c:pt idx="73">
                  <c:v>86.013000000000005</c:v>
                </c:pt>
                <c:pt idx="74">
                  <c:v>86.695999999999998</c:v>
                </c:pt>
                <c:pt idx="75">
                  <c:v>87.36999999999999</c:v>
                </c:pt>
                <c:pt idx="76">
                  <c:v>88.04</c:v>
                </c:pt>
                <c:pt idx="77">
                  <c:v>88.710000000000022</c:v>
                </c:pt>
                <c:pt idx="78">
                  <c:v>89.375999999999948</c:v>
                </c:pt>
                <c:pt idx="79">
                  <c:v>90.034000000000006</c:v>
                </c:pt>
              </c:numCache>
            </c:numRef>
          </c:val>
          <c:smooth val="0"/>
        </c:ser>
        <c:ser>
          <c:idx val="2"/>
          <c:order val="2"/>
          <c:tx>
            <c:strRef>
              <c:f>alan_hata!$D$1</c:f>
              <c:strCache>
                <c:ptCount val="1"/>
                <c:pt idx="0">
                  <c:v>Hejman (4)</c:v>
                </c:pt>
              </c:strCache>
            </c:strRef>
          </c:tx>
          <c:cat>
            <c:numRef>
              <c:f>alan_hata!$A$2:$A$81</c:f>
              <c:numCache>
                <c:formatCode>0.000</c:formatCode>
                <c:ptCount val="80"/>
                <c:pt idx="0">
                  <c:v>100</c:v>
                </c:pt>
                <c:pt idx="1">
                  <c:v>249.95600000000007</c:v>
                </c:pt>
                <c:pt idx="2">
                  <c:v>499.96999999999969</c:v>
                </c:pt>
                <c:pt idx="3">
                  <c:v>749.73299999999949</c:v>
                </c:pt>
                <c:pt idx="4">
                  <c:v>999.82399999999996</c:v>
                </c:pt>
                <c:pt idx="5">
                  <c:v>1499.2380000000001</c:v>
                </c:pt>
                <c:pt idx="6">
                  <c:v>1999.8779999999999</c:v>
                </c:pt>
                <c:pt idx="7">
                  <c:v>2500</c:v>
                </c:pt>
                <c:pt idx="8">
                  <c:v>2999.7530000000002</c:v>
                </c:pt>
                <c:pt idx="9">
                  <c:v>3499.9059999999999</c:v>
                </c:pt>
                <c:pt idx="10">
                  <c:v>3999.2979999999998</c:v>
                </c:pt>
                <c:pt idx="11">
                  <c:v>4499.7260000000024</c:v>
                </c:pt>
                <c:pt idx="12">
                  <c:v>4999.9040000000005</c:v>
                </c:pt>
                <c:pt idx="13">
                  <c:v>5499.7060000000001</c:v>
                </c:pt>
                <c:pt idx="14">
                  <c:v>6000.0520000000024</c:v>
                </c:pt>
                <c:pt idx="15">
                  <c:v>6499.7860000000001</c:v>
                </c:pt>
                <c:pt idx="16">
                  <c:v>6998.9960000000001</c:v>
                </c:pt>
                <c:pt idx="17">
                  <c:v>7499.56</c:v>
                </c:pt>
                <c:pt idx="18">
                  <c:v>7999.7369999999992</c:v>
                </c:pt>
                <c:pt idx="19">
                  <c:v>8499.2270000000008</c:v>
                </c:pt>
                <c:pt idx="20">
                  <c:v>8996.9969999999448</c:v>
                </c:pt>
                <c:pt idx="21">
                  <c:v>9500.4009999999525</c:v>
                </c:pt>
                <c:pt idx="22">
                  <c:v>10000</c:v>
                </c:pt>
                <c:pt idx="23">
                  <c:v>10500.101000000002</c:v>
                </c:pt>
                <c:pt idx="24">
                  <c:v>10999.814</c:v>
                </c:pt>
                <c:pt idx="25">
                  <c:v>11500.418</c:v>
                </c:pt>
                <c:pt idx="26">
                  <c:v>11999.012000000002</c:v>
                </c:pt>
                <c:pt idx="27">
                  <c:v>12499.240000000014</c:v>
                </c:pt>
                <c:pt idx="28">
                  <c:v>13000.56</c:v>
                </c:pt>
                <c:pt idx="29">
                  <c:v>13500.116</c:v>
                </c:pt>
                <c:pt idx="30">
                  <c:v>13999.621999999987</c:v>
                </c:pt>
                <c:pt idx="31">
                  <c:v>14500.976000000001</c:v>
                </c:pt>
                <c:pt idx="32">
                  <c:v>14998.901</c:v>
                </c:pt>
                <c:pt idx="33">
                  <c:v>15500.25</c:v>
                </c:pt>
                <c:pt idx="34">
                  <c:v>15999.720000000008</c:v>
                </c:pt>
                <c:pt idx="35">
                  <c:v>16499.402999999998</c:v>
                </c:pt>
                <c:pt idx="36">
                  <c:v>16998.944000000021</c:v>
                </c:pt>
                <c:pt idx="37">
                  <c:v>17500.644</c:v>
                </c:pt>
                <c:pt idx="38">
                  <c:v>17996.893</c:v>
                </c:pt>
                <c:pt idx="39">
                  <c:v>18498.72</c:v>
                </c:pt>
                <c:pt idx="40">
                  <c:v>18999.866000000005</c:v>
                </c:pt>
                <c:pt idx="41">
                  <c:v>19499.330000000002</c:v>
                </c:pt>
                <c:pt idx="42">
                  <c:v>19999.616000000002</c:v>
                </c:pt>
                <c:pt idx="43">
                  <c:v>20500.511999999992</c:v>
                </c:pt>
                <c:pt idx="44">
                  <c:v>20998.907999999999</c:v>
                </c:pt>
                <c:pt idx="45">
                  <c:v>21500.357</c:v>
                </c:pt>
                <c:pt idx="46">
                  <c:v>21998.822</c:v>
                </c:pt>
                <c:pt idx="47">
                  <c:v>22500</c:v>
                </c:pt>
                <c:pt idx="48">
                  <c:v>23000.756000000001</c:v>
                </c:pt>
                <c:pt idx="49">
                  <c:v>23500.89</c:v>
                </c:pt>
                <c:pt idx="50">
                  <c:v>24000.205999999998</c:v>
                </c:pt>
                <c:pt idx="51">
                  <c:v>24498.51</c:v>
                </c:pt>
                <c:pt idx="52">
                  <c:v>24996.795999999998</c:v>
                </c:pt>
                <c:pt idx="53">
                  <c:v>25500.896000000001</c:v>
                </c:pt>
                <c:pt idx="54">
                  <c:v>26001.562999999998</c:v>
                </c:pt>
                <c:pt idx="55">
                  <c:v>26500.583999999999</c:v>
                </c:pt>
                <c:pt idx="56">
                  <c:v>27001.062000000005</c:v>
                </c:pt>
                <c:pt idx="57">
                  <c:v>27499.589</c:v>
                </c:pt>
                <c:pt idx="58">
                  <c:v>27999.329000000002</c:v>
                </c:pt>
                <c:pt idx="59">
                  <c:v>28500.191999999992</c:v>
                </c:pt>
                <c:pt idx="60">
                  <c:v>28998.684000000001</c:v>
                </c:pt>
                <c:pt idx="61">
                  <c:v>29501.498000000021</c:v>
                </c:pt>
                <c:pt idx="62">
                  <c:v>30001.704000000005</c:v>
                </c:pt>
                <c:pt idx="63">
                  <c:v>30499.129999999928</c:v>
                </c:pt>
                <c:pt idx="64">
                  <c:v>31000.645</c:v>
                </c:pt>
                <c:pt idx="65">
                  <c:v>31497.376</c:v>
                </c:pt>
                <c:pt idx="66">
                  <c:v>32001.631999999936</c:v>
                </c:pt>
                <c:pt idx="67">
                  <c:v>32500.878000000001</c:v>
                </c:pt>
                <c:pt idx="68">
                  <c:v>33000.356000000043</c:v>
                </c:pt>
                <c:pt idx="69">
                  <c:v>33499.981</c:v>
                </c:pt>
                <c:pt idx="70">
                  <c:v>33999.671999999999</c:v>
                </c:pt>
                <c:pt idx="71">
                  <c:v>34499.348000000013</c:v>
                </c:pt>
                <c:pt idx="72">
                  <c:v>34998.925999999999</c:v>
                </c:pt>
                <c:pt idx="73">
                  <c:v>35498.328000000001</c:v>
                </c:pt>
                <c:pt idx="74">
                  <c:v>36001.267999999996</c:v>
                </c:pt>
                <c:pt idx="75">
                  <c:v>36500.103000000003</c:v>
                </c:pt>
                <c:pt idx="76">
                  <c:v>36998.523000000001</c:v>
                </c:pt>
                <c:pt idx="77">
                  <c:v>37500.323000000004</c:v>
                </c:pt>
                <c:pt idx="78">
                  <c:v>38001.603999999999</c:v>
                </c:pt>
                <c:pt idx="79">
                  <c:v>38498.364000000001</c:v>
                </c:pt>
              </c:numCache>
            </c:numRef>
          </c:cat>
          <c:val>
            <c:numRef>
              <c:f>alan_hata!$D$2:$D$81</c:f>
              <c:numCache>
                <c:formatCode>General</c:formatCode>
                <c:ptCount val="80"/>
                <c:pt idx="0">
                  <c:v>2.1</c:v>
                </c:pt>
                <c:pt idx="1">
                  <c:v>3.4119999999999977</c:v>
                </c:pt>
                <c:pt idx="2">
                  <c:v>4.9720000000000004</c:v>
                </c:pt>
                <c:pt idx="3">
                  <c:v>6.226</c:v>
                </c:pt>
                <c:pt idx="4">
                  <c:v>7.3239999999999945</c:v>
                </c:pt>
                <c:pt idx="5">
                  <c:v>9.2430000000000003</c:v>
                </c:pt>
                <c:pt idx="6">
                  <c:v>10.944000000000001</c:v>
                </c:pt>
                <c:pt idx="7">
                  <c:v>12.5</c:v>
                </c:pt>
                <c:pt idx="8">
                  <c:v>13.954000000000002</c:v>
                </c:pt>
                <c:pt idx="9">
                  <c:v>15.332000000000004</c:v>
                </c:pt>
                <c:pt idx="10">
                  <c:v>16.646999999999988</c:v>
                </c:pt>
                <c:pt idx="11">
                  <c:v>17.916</c:v>
                </c:pt>
                <c:pt idx="12">
                  <c:v>19.141999999999999</c:v>
                </c:pt>
                <c:pt idx="13">
                  <c:v>20.332000000000001</c:v>
                </c:pt>
                <c:pt idx="14">
                  <c:v>21.491999999999987</c:v>
                </c:pt>
                <c:pt idx="15">
                  <c:v>22.623999999999999</c:v>
                </c:pt>
                <c:pt idx="16">
                  <c:v>23.731000000000005</c:v>
                </c:pt>
                <c:pt idx="17">
                  <c:v>24.82</c:v>
                </c:pt>
                <c:pt idx="18">
                  <c:v>25.888000000000002</c:v>
                </c:pt>
                <c:pt idx="19">
                  <c:v>26.937000000000001</c:v>
                </c:pt>
                <c:pt idx="20">
                  <c:v>27.966999999999931</c:v>
                </c:pt>
                <c:pt idx="21">
                  <c:v>28.994</c:v>
                </c:pt>
                <c:pt idx="22">
                  <c:v>30</c:v>
                </c:pt>
                <c:pt idx="23">
                  <c:v>30.994</c:v>
                </c:pt>
                <c:pt idx="24">
                  <c:v>31.975999999999942</c:v>
                </c:pt>
                <c:pt idx="25">
                  <c:v>32.948</c:v>
                </c:pt>
                <c:pt idx="26">
                  <c:v>33.907000000000004</c:v>
                </c:pt>
                <c:pt idx="27">
                  <c:v>34.859000000000002</c:v>
                </c:pt>
                <c:pt idx="28">
                  <c:v>35.805</c:v>
                </c:pt>
                <c:pt idx="29">
                  <c:v>36.738000000000063</c:v>
                </c:pt>
                <c:pt idx="30">
                  <c:v>37.664000000000001</c:v>
                </c:pt>
                <c:pt idx="31">
                  <c:v>38.585000000000001</c:v>
                </c:pt>
                <c:pt idx="32">
                  <c:v>39.493000000000002</c:v>
                </c:pt>
                <c:pt idx="33">
                  <c:v>40.4</c:v>
                </c:pt>
                <c:pt idx="34">
                  <c:v>41.29800000000013</c:v>
                </c:pt>
                <c:pt idx="35">
                  <c:v>42.189</c:v>
                </c:pt>
                <c:pt idx="36">
                  <c:v>43.075000000000003</c:v>
                </c:pt>
                <c:pt idx="37">
                  <c:v>43.959000000000003</c:v>
                </c:pt>
                <c:pt idx="38">
                  <c:v>44.827000000000005</c:v>
                </c:pt>
                <c:pt idx="39">
                  <c:v>45.701000000000001</c:v>
                </c:pt>
                <c:pt idx="40">
                  <c:v>46.568000000000012</c:v>
                </c:pt>
                <c:pt idx="41">
                  <c:v>47.427</c:v>
                </c:pt>
                <c:pt idx="42">
                  <c:v>48.284000000000006</c:v>
                </c:pt>
                <c:pt idx="43">
                  <c:v>49.137</c:v>
                </c:pt>
                <c:pt idx="44">
                  <c:v>49.981000000000002</c:v>
                </c:pt>
                <c:pt idx="45">
                  <c:v>50.826000000000001</c:v>
                </c:pt>
                <c:pt idx="46">
                  <c:v>51.663000000000011</c:v>
                </c:pt>
                <c:pt idx="47">
                  <c:v>52.5</c:v>
                </c:pt>
                <c:pt idx="48">
                  <c:v>53.333000000000006</c:v>
                </c:pt>
                <c:pt idx="49">
                  <c:v>54.161000000000001</c:v>
                </c:pt>
                <c:pt idx="50">
                  <c:v>54.984000000000002</c:v>
                </c:pt>
                <c:pt idx="51">
                  <c:v>55.803000000000004</c:v>
                </c:pt>
                <c:pt idx="52">
                  <c:v>56.618000000000002</c:v>
                </c:pt>
                <c:pt idx="53">
                  <c:v>57.439</c:v>
                </c:pt>
                <c:pt idx="54">
                  <c:v>58.252000000000002</c:v>
                </c:pt>
                <c:pt idx="55">
                  <c:v>59.059000000000005</c:v>
                </c:pt>
                <c:pt idx="56">
                  <c:v>59.865000000000002</c:v>
                </c:pt>
                <c:pt idx="57">
                  <c:v>60.666000000000011</c:v>
                </c:pt>
                <c:pt idx="58">
                  <c:v>61.465000000000003</c:v>
                </c:pt>
                <c:pt idx="59">
                  <c:v>62.264000000000003</c:v>
                </c:pt>
                <c:pt idx="60">
                  <c:v>63.057000000000002</c:v>
                </c:pt>
                <c:pt idx="61">
                  <c:v>63.853000000000002</c:v>
                </c:pt>
                <c:pt idx="62">
                  <c:v>64.644000000000005</c:v>
                </c:pt>
                <c:pt idx="63">
                  <c:v>65.427000000000007</c:v>
                </c:pt>
                <c:pt idx="64">
                  <c:v>66.215000000000003</c:v>
                </c:pt>
                <c:pt idx="65">
                  <c:v>66.992000000000004</c:v>
                </c:pt>
                <c:pt idx="66">
                  <c:v>67.78</c:v>
                </c:pt>
                <c:pt idx="67">
                  <c:v>68.557000000000002</c:v>
                </c:pt>
                <c:pt idx="68">
                  <c:v>69.331999999999994</c:v>
                </c:pt>
                <c:pt idx="69">
                  <c:v>70.10599999999998</c:v>
                </c:pt>
                <c:pt idx="70">
                  <c:v>70.877999999999986</c:v>
                </c:pt>
                <c:pt idx="71">
                  <c:v>71.647000000000006</c:v>
                </c:pt>
                <c:pt idx="72">
                  <c:v>72.415000000000006</c:v>
                </c:pt>
                <c:pt idx="73">
                  <c:v>73.179999999999978</c:v>
                </c:pt>
                <c:pt idx="74">
                  <c:v>73.949000000000026</c:v>
                </c:pt>
                <c:pt idx="75">
                  <c:v>74.709999999999994</c:v>
                </c:pt>
                <c:pt idx="76">
                  <c:v>75.468999999999994</c:v>
                </c:pt>
                <c:pt idx="77">
                  <c:v>76.23</c:v>
                </c:pt>
                <c:pt idx="78">
                  <c:v>76.989999999999995</c:v>
                </c:pt>
                <c:pt idx="79">
                  <c:v>77.739999999999995</c:v>
                </c:pt>
              </c:numCache>
            </c:numRef>
          </c:val>
          <c:smooth val="0"/>
        </c:ser>
        <c:ser>
          <c:idx val="3"/>
          <c:order val="3"/>
          <c:tx>
            <c:strRef>
              <c:f>alan_hata!$E$1</c:f>
              <c:strCache>
                <c:ptCount val="1"/>
                <c:pt idx="0">
                  <c:v>Gencer (5)</c:v>
                </c:pt>
              </c:strCache>
            </c:strRef>
          </c:tx>
          <c:cat>
            <c:numRef>
              <c:f>alan_hata!$A$2:$A$81</c:f>
              <c:numCache>
                <c:formatCode>0.000</c:formatCode>
                <c:ptCount val="80"/>
                <c:pt idx="0">
                  <c:v>100</c:v>
                </c:pt>
                <c:pt idx="1">
                  <c:v>249.95600000000007</c:v>
                </c:pt>
                <c:pt idx="2">
                  <c:v>499.96999999999969</c:v>
                </c:pt>
                <c:pt idx="3">
                  <c:v>749.73299999999949</c:v>
                </c:pt>
                <c:pt idx="4">
                  <c:v>999.82399999999996</c:v>
                </c:pt>
                <c:pt idx="5">
                  <c:v>1499.2380000000001</c:v>
                </c:pt>
                <c:pt idx="6">
                  <c:v>1999.8779999999999</c:v>
                </c:pt>
                <c:pt idx="7">
                  <c:v>2500</c:v>
                </c:pt>
                <c:pt idx="8">
                  <c:v>2999.7530000000002</c:v>
                </c:pt>
                <c:pt idx="9">
                  <c:v>3499.9059999999999</c:v>
                </c:pt>
                <c:pt idx="10">
                  <c:v>3999.2979999999998</c:v>
                </c:pt>
                <c:pt idx="11">
                  <c:v>4499.7260000000024</c:v>
                </c:pt>
                <c:pt idx="12">
                  <c:v>4999.9040000000005</c:v>
                </c:pt>
                <c:pt idx="13">
                  <c:v>5499.7060000000001</c:v>
                </c:pt>
                <c:pt idx="14">
                  <c:v>6000.0520000000024</c:v>
                </c:pt>
                <c:pt idx="15">
                  <c:v>6499.7860000000001</c:v>
                </c:pt>
                <c:pt idx="16">
                  <c:v>6998.9960000000001</c:v>
                </c:pt>
                <c:pt idx="17">
                  <c:v>7499.56</c:v>
                </c:pt>
                <c:pt idx="18">
                  <c:v>7999.7369999999992</c:v>
                </c:pt>
                <c:pt idx="19">
                  <c:v>8499.2270000000008</c:v>
                </c:pt>
                <c:pt idx="20">
                  <c:v>8996.9969999999448</c:v>
                </c:pt>
                <c:pt idx="21">
                  <c:v>9500.4009999999525</c:v>
                </c:pt>
                <c:pt idx="22">
                  <c:v>10000</c:v>
                </c:pt>
                <c:pt idx="23">
                  <c:v>10500.101000000002</c:v>
                </c:pt>
                <c:pt idx="24">
                  <c:v>10999.814</c:v>
                </c:pt>
                <c:pt idx="25">
                  <c:v>11500.418</c:v>
                </c:pt>
                <c:pt idx="26">
                  <c:v>11999.012000000002</c:v>
                </c:pt>
                <c:pt idx="27">
                  <c:v>12499.240000000014</c:v>
                </c:pt>
                <c:pt idx="28">
                  <c:v>13000.56</c:v>
                </c:pt>
                <c:pt idx="29">
                  <c:v>13500.116</c:v>
                </c:pt>
                <c:pt idx="30">
                  <c:v>13999.621999999987</c:v>
                </c:pt>
                <c:pt idx="31">
                  <c:v>14500.976000000001</c:v>
                </c:pt>
                <c:pt idx="32">
                  <c:v>14998.901</c:v>
                </c:pt>
                <c:pt idx="33">
                  <c:v>15500.25</c:v>
                </c:pt>
                <c:pt idx="34">
                  <c:v>15999.720000000008</c:v>
                </c:pt>
                <c:pt idx="35">
                  <c:v>16499.402999999998</c:v>
                </c:pt>
                <c:pt idx="36">
                  <c:v>16998.944000000021</c:v>
                </c:pt>
                <c:pt idx="37">
                  <c:v>17500.644</c:v>
                </c:pt>
                <c:pt idx="38">
                  <c:v>17996.893</c:v>
                </c:pt>
                <c:pt idx="39">
                  <c:v>18498.72</c:v>
                </c:pt>
                <c:pt idx="40">
                  <c:v>18999.866000000005</c:v>
                </c:pt>
                <c:pt idx="41">
                  <c:v>19499.330000000002</c:v>
                </c:pt>
                <c:pt idx="42">
                  <c:v>19999.616000000002</c:v>
                </c:pt>
                <c:pt idx="43">
                  <c:v>20500.511999999992</c:v>
                </c:pt>
                <c:pt idx="44">
                  <c:v>20998.907999999999</c:v>
                </c:pt>
                <c:pt idx="45">
                  <c:v>21500.357</c:v>
                </c:pt>
                <c:pt idx="46">
                  <c:v>21998.822</c:v>
                </c:pt>
                <c:pt idx="47">
                  <c:v>22500</c:v>
                </c:pt>
                <c:pt idx="48">
                  <c:v>23000.756000000001</c:v>
                </c:pt>
                <c:pt idx="49">
                  <c:v>23500.89</c:v>
                </c:pt>
                <c:pt idx="50">
                  <c:v>24000.205999999998</c:v>
                </c:pt>
                <c:pt idx="51">
                  <c:v>24498.51</c:v>
                </c:pt>
                <c:pt idx="52">
                  <c:v>24996.795999999998</c:v>
                </c:pt>
                <c:pt idx="53">
                  <c:v>25500.896000000001</c:v>
                </c:pt>
                <c:pt idx="54">
                  <c:v>26001.562999999998</c:v>
                </c:pt>
                <c:pt idx="55">
                  <c:v>26500.583999999999</c:v>
                </c:pt>
                <c:pt idx="56">
                  <c:v>27001.062000000005</c:v>
                </c:pt>
                <c:pt idx="57">
                  <c:v>27499.589</c:v>
                </c:pt>
                <c:pt idx="58">
                  <c:v>27999.329000000002</c:v>
                </c:pt>
                <c:pt idx="59">
                  <c:v>28500.191999999992</c:v>
                </c:pt>
                <c:pt idx="60">
                  <c:v>28998.684000000001</c:v>
                </c:pt>
                <c:pt idx="61">
                  <c:v>29501.498000000021</c:v>
                </c:pt>
                <c:pt idx="62">
                  <c:v>30001.704000000005</c:v>
                </c:pt>
                <c:pt idx="63">
                  <c:v>30499.129999999928</c:v>
                </c:pt>
                <c:pt idx="64">
                  <c:v>31000.645</c:v>
                </c:pt>
                <c:pt idx="65">
                  <c:v>31497.376</c:v>
                </c:pt>
                <c:pt idx="66">
                  <c:v>32001.631999999936</c:v>
                </c:pt>
                <c:pt idx="67">
                  <c:v>32500.878000000001</c:v>
                </c:pt>
                <c:pt idx="68">
                  <c:v>33000.356000000043</c:v>
                </c:pt>
                <c:pt idx="69">
                  <c:v>33499.981</c:v>
                </c:pt>
                <c:pt idx="70">
                  <c:v>33999.671999999999</c:v>
                </c:pt>
                <c:pt idx="71">
                  <c:v>34499.348000000013</c:v>
                </c:pt>
                <c:pt idx="72">
                  <c:v>34998.925999999999</c:v>
                </c:pt>
                <c:pt idx="73">
                  <c:v>35498.328000000001</c:v>
                </c:pt>
                <c:pt idx="74">
                  <c:v>36001.267999999996</c:v>
                </c:pt>
                <c:pt idx="75">
                  <c:v>36500.103000000003</c:v>
                </c:pt>
                <c:pt idx="76">
                  <c:v>36998.523000000001</c:v>
                </c:pt>
                <c:pt idx="77">
                  <c:v>37500.323000000004</c:v>
                </c:pt>
                <c:pt idx="78">
                  <c:v>38001.603999999999</c:v>
                </c:pt>
                <c:pt idx="79">
                  <c:v>38498.364000000001</c:v>
                </c:pt>
              </c:numCache>
            </c:numRef>
          </c:cat>
          <c:val>
            <c:numRef>
              <c:f>alan_hata!$E$2:$E$81</c:f>
              <c:numCache>
                <c:formatCode>General</c:formatCode>
                <c:ptCount val="80"/>
                <c:pt idx="0">
                  <c:v>2.9729999999999968</c:v>
                </c:pt>
                <c:pt idx="1">
                  <c:v>4.7009999999999996</c:v>
                </c:pt>
                <c:pt idx="2">
                  <c:v>6.649</c:v>
                </c:pt>
                <c:pt idx="3">
                  <c:v>8.141</c:v>
                </c:pt>
                <c:pt idx="4">
                  <c:v>9.4020000000000028</c:v>
                </c:pt>
                <c:pt idx="5">
                  <c:v>11.513</c:v>
                </c:pt>
                <c:pt idx="6">
                  <c:v>13.297000000000001</c:v>
                </c:pt>
                <c:pt idx="7">
                  <c:v>14.867000000000004</c:v>
                </c:pt>
                <c:pt idx="8">
                  <c:v>16.284999999999989</c:v>
                </c:pt>
                <c:pt idx="9">
                  <c:v>17.591000000000001</c:v>
                </c:pt>
                <c:pt idx="10">
                  <c:v>18.803999999999988</c:v>
                </c:pt>
                <c:pt idx="11">
                  <c:v>19.944999999999986</c:v>
                </c:pt>
                <c:pt idx="12">
                  <c:v>21.024999999999999</c:v>
                </c:pt>
                <c:pt idx="13">
                  <c:v>22.050999999999988</c:v>
                </c:pt>
                <c:pt idx="14">
                  <c:v>23.032</c:v>
                </c:pt>
                <c:pt idx="15">
                  <c:v>23.971999999999987</c:v>
                </c:pt>
                <c:pt idx="16">
                  <c:v>24.875</c:v>
                </c:pt>
                <c:pt idx="17">
                  <c:v>25.75</c:v>
                </c:pt>
                <c:pt idx="18">
                  <c:v>26.594000000000001</c:v>
                </c:pt>
                <c:pt idx="19">
                  <c:v>27.411999999999999</c:v>
                </c:pt>
                <c:pt idx="20">
                  <c:v>28.202999999999989</c:v>
                </c:pt>
                <c:pt idx="21">
                  <c:v>28.981999999999989</c:v>
                </c:pt>
                <c:pt idx="22">
                  <c:v>29.734000000000005</c:v>
                </c:pt>
                <c:pt idx="23">
                  <c:v>30.467999999999989</c:v>
                </c:pt>
                <c:pt idx="24">
                  <c:v>31.184999999999999</c:v>
                </c:pt>
                <c:pt idx="25">
                  <c:v>31.885999999999989</c:v>
                </c:pt>
                <c:pt idx="26">
                  <c:v>32.57</c:v>
                </c:pt>
                <c:pt idx="27">
                  <c:v>33.242000000000012</c:v>
                </c:pt>
                <c:pt idx="28">
                  <c:v>33.902000000000001</c:v>
                </c:pt>
                <c:pt idx="29">
                  <c:v>34.548000000000002</c:v>
                </c:pt>
                <c:pt idx="30">
                  <c:v>35.181000000000004</c:v>
                </c:pt>
                <c:pt idx="31">
                  <c:v>35.806000000000004</c:v>
                </c:pt>
                <c:pt idx="32">
                  <c:v>36.414999999999999</c:v>
                </c:pt>
                <c:pt idx="33">
                  <c:v>37.019000000000005</c:v>
                </c:pt>
                <c:pt idx="34">
                  <c:v>37.61</c:v>
                </c:pt>
                <c:pt idx="35">
                  <c:v>38.193000000000012</c:v>
                </c:pt>
                <c:pt idx="36">
                  <c:v>38.767000000000003</c:v>
                </c:pt>
                <c:pt idx="37">
                  <c:v>39.335000000000001</c:v>
                </c:pt>
                <c:pt idx="38">
                  <c:v>39.889000000000003</c:v>
                </c:pt>
                <c:pt idx="39">
                  <c:v>40.441000000000003</c:v>
                </c:pt>
                <c:pt idx="40">
                  <c:v>40.984999999999999</c:v>
                </c:pt>
                <c:pt idx="41">
                  <c:v>41.52</c:v>
                </c:pt>
                <c:pt idx="42">
                  <c:v>42.05</c:v>
                </c:pt>
                <c:pt idx="43">
                  <c:v>42.573</c:v>
                </c:pt>
                <c:pt idx="44">
                  <c:v>43.087000000000003</c:v>
                </c:pt>
                <c:pt idx="45">
                  <c:v>43.599000000000011</c:v>
                </c:pt>
                <c:pt idx="46">
                  <c:v>44.101000000000006</c:v>
                </c:pt>
                <c:pt idx="47">
                  <c:v>44.601000000000006</c:v>
                </c:pt>
                <c:pt idx="48">
                  <c:v>45.094000000000001</c:v>
                </c:pt>
                <c:pt idx="49">
                  <c:v>45.582000000000001</c:v>
                </c:pt>
                <c:pt idx="50">
                  <c:v>46.064</c:v>
                </c:pt>
                <c:pt idx="51">
                  <c:v>46.539000000000001</c:v>
                </c:pt>
                <c:pt idx="52">
                  <c:v>47.01</c:v>
                </c:pt>
                <c:pt idx="53">
                  <c:v>47.481999999999999</c:v>
                </c:pt>
                <c:pt idx="54">
                  <c:v>47.946000000000005</c:v>
                </c:pt>
                <c:pt idx="55">
                  <c:v>48.404000000000003</c:v>
                </c:pt>
                <c:pt idx="56">
                  <c:v>48.859000000000002</c:v>
                </c:pt>
                <c:pt idx="57">
                  <c:v>49.308</c:v>
                </c:pt>
                <c:pt idx="58">
                  <c:v>49.754000000000005</c:v>
                </c:pt>
                <c:pt idx="59">
                  <c:v>50.197000000000003</c:v>
                </c:pt>
                <c:pt idx="60">
                  <c:v>50.634</c:v>
                </c:pt>
                <c:pt idx="61">
                  <c:v>51.071000000000005</c:v>
                </c:pt>
                <c:pt idx="62">
                  <c:v>51.502000000000002</c:v>
                </c:pt>
                <c:pt idx="63">
                  <c:v>51.927</c:v>
                </c:pt>
                <c:pt idx="64">
                  <c:v>52.351999999999997</c:v>
                </c:pt>
                <c:pt idx="65">
                  <c:v>52.77</c:v>
                </c:pt>
                <c:pt idx="66">
                  <c:v>53.191000000000003</c:v>
                </c:pt>
                <c:pt idx="67">
                  <c:v>53.604000000000006</c:v>
                </c:pt>
                <c:pt idx="68">
                  <c:v>54.014000000000003</c:v>
                </c:pt>
                <c:pt idx="69">
                  <c:v>54.422000000000011</c:v>
                </c:pt>
                <c:pt idx="70">
                  <c:v>54.826000000000001</c:v>
                </c:pt>
                <c:pt idx="71">
                  <c:v>55.228000000000129</c:v>
                </c:pt>
                <c:pt idx="72">
                  <c:v>55.626000000000012</c:v>
                </c:pt>
                <c:pt idx="73">
                  <c:v>56.022000000000013</c:v>
                </c:pt>
                <c:pt idx="74">
                  <c:v>56.417000000000002</c:v>
                </c:pt>
                <c:pt idx="75">
                  <c:v>56.807000000000002</c:v>
                </c:pt>
                <c:pt idx="76">
                  <c:v>57.193000000000012</c:v>
                </c:pt>
                <c:pt idx="77">
                  <c:v>57.58</c:v>
                </c:pt>
                <c:pt idx="78">
                  <c:v>57.963000000000001</c:v>
                </c:pt>
                <c:pt idx="79">
                  <c:v>58.341000000000001</c:v>
                </c:pt>
              </c:numCache>
            </c:numRef>
          </c:val>
          <c:smooth val="0"/>
        </c:ser>
        <c:ser>
          <c:idx val="4"/>
          <c:order val="4"/>
          <c:tx>
            <c:strRef>
              <c:f>alan_hata!$F$1</c:f>
              <c:strCache>
                <c:ptCount val="1"/>
                <c:pt idx="0">
                  <c:v>Gerhard (6)</c:v>
                </c:pt>
              </c:strCache>
            </c:strRef>
          </c:tx>
          <c:cat>
            <c:numRef>
              <c:f>alan_hata!$A$2:$A$81</c:f>
              <c:numCache>
                <c:formatCode>0.000</c:formatCode>
                <c:ptCount val="80"/>
                <c:pt idx="0">
                  <c:v>100</c:v>
                </c:pt>
                <c:pt idx="1">
                  <c:v>249.95600000000007</c:v>
                </c:pt>
                <c:pt idx="2">
                  <c:v>499.96999999999969</c:v>
                </c:pt>
                <c:pt idx="3">
                  <c:v>749.73299999999949</c:v>
                </c:pt>
                <c:pt idx="4">
                  <c:v>999.82399999999996</c:v>
                </c:pt>
                <c:pt idx="5">
                  <c:v>1499.2380000000001</c:v>
                </c:pt>
                <c:pt idx="6">
                  <c:v>1999.8779999999999</c:v>
                </c:pt>
                <c:pt idx="7">
                  <c:v>2500</c:v>
                </c:pt>
                <c:pt idx="8">
                  <c:v>2999.7530000000002</c:v>
                </c:pt>
                <c:pt idx="9">
                  <c:v>3499.9059999999999</c:v>
                </c:pt>
                <c:pt idx="10">
                  <c:v>3999.2979999999998</c:v>
                </c:pt>
                <c:pt idx="11">
                  <c:v>4499.7260000000024</c:v>
                </c:pt>
                <c:pt idx="12">
                  <c:v>4999.9040000000005</c:v>
                </c:pt>
                <c:pt idx="13">
                  <c:v>5499.7060000000001</c:v>
                </c:pt>
                <c:pt idx="14">
                  <c:v>6000.0520000000024</c:v>
                </c:pt>
                <c:pt idx="15">
                  <c:v>6499.7860000000001</c:v>
                </c:pt>
                <c:pt idx="16">
                  <c:v>6998.9960000000001</c:v>
                </c:pt>
                <c:pt idx="17">
                  <c:v>7499.56</c:v>
                </c:pt>
                <c:pt idx="18">
                  <c:v>7999.7369999999992</c:v>
                </c:pt>
                <c:pt idx="19">
                  <c:v>8499.2270000000008</c:v>
                </c:pt>
                <c:pt idx="20">
                  <c:v>8996.9969999999448</c:v>
                </c:pt>
                <c:pt idx="21">
                  <c:v>9500.4009999999525</c:v>
                </c:pt>
                <c:pt idx="22">
                  <c:v>10000</c:v>
                </c:pt>
                <c:pt idx="23">
                  <c:v>10500.101000000002</c:v>
                </c:pt>
                <c:pt idx="24">
                  <c:v>10999.814</c:v>
                </c:pt>
                <c:pt idx="25">
                  <c:v>11500.418</c:v>
                </c:pt>
                <c:pt idx="26">
                  <c:v>11999.012000000002</c:v>
                </c:pt>
                <c:pt idx="27">
                  <c:v>12499.240000000014</c:v>
                </c:pt>
                <c:pt idx="28">
                  <c:v>13000.56</c:v>
                </c:pt>
                <c:pt idx="29">
                  <c:v>13500.116</c:v>
                </c:pt>
                <c:pt idx="30">
                  <c:v>13999.621999999987</c:v>
                </c:pt>
                <c:pt idx="31">
                  <c:v>14500.976000000001</c:v>
                </c:pt>
                <c:pt idx="32">
                  <c:v>14998.901</c:v>
                </c:pt>
                <c:pt idx="33">
                  <c:v>15500.25</c:v>
                </c:pt>
                <c:pt idx="34">
                  <c:v>15999.720000000008</c:v>
                </c:pt>
                <c:pt idx="35">
                  <c:v>16499.402999999998</c:v>
                </c:pt>
                <c:pt idx="36">
                  <c:v>16998.944000000021</c:v>
                </c:pt>
                <c:pt idx="37">
                  <c:v>17500.644</c:v>
                </c:pt>
                <c:pt idx="38">
                  <c:v>17996.893</c:v>
                </c:pt>
                <c:pt idx="39">
                  <c:v>18498.72</c:v>
                </c:pt>
                <c:pt idx="40">
                  <c:v>18999.866000000005</c:v>
                </c:pt>
                <c:pt idx="41">
                  <c:v>19499.330000000002</c:v>
                </c:pt>
                <c:pt idx="42">
                  <c:v>19999.616000000002</c:v>
                </c:pt>
                <c:pt idx="43">
                  <c:v>20500.511999999992</c:v>
                </c:pt>
                <c:pt idx="44">
                  <c:v>20998.907999999999</c:v>
                </c:pt>
                <c:pt idx="45">
                  <c:v>21500.357</c:v>
                </c:pt>
                <c:pt idx="46">
                  <c:v>21998.822</c:v>
                </c:pt>
                <c:pt idx="47">
                  <c:v>22500</c:v>
                </c:pt>
                <c:pt idx="48">
                  <c:v>23000.756000000001</c:v>
                </c:pt>
                <c:pt idx="49">
                  <c:v>23500.89</c:v>
                </c:pt>
                <c:pt idx="50">
                  <c:v>24000.205999999998</c:v>
                </c:pt>
                <c:pt idx="51">
                  <c:v>24498.51</c:v>
                </c:pt>
                <c:pt idx="52">
                  <c:v>24996.795999999998</c:v>
                </c:pt>
                <c:pt idx="53">
                  <c:v>25500.896000000001</c:v>
                </c:pt>
                <c:pt idx="54">
                  <c:v>26001.562999999998</c:v>
                </c:pt>
                <c:pt idx="55">
                  <c:v>26500.583999999999</c:v>
                </c:pt>
                <c:pt idx="56">
                  <c:v>27001.062000000005</c:v>
                </c:pt>
                <c:pt idx="57">
                  <c:v>27499.589</c:v>
                </c:pt>
                <c:pt idx="58">
                  <c:v>27999.329000000002</c:v>
                </c:pt>
                <c:pt idx="59">
                  <c:v>28500.191999999992</c:v>
                </c:pt>
                <c:pt idx="60">
                  <c:v>28998.684000000001</c:v>
                </c:pt>
                <c:pt idx="61">
                  <c:v>29501.498000000021</c:v>
                </c:pt>
                <c:pt idx="62">
                  <c:v>30001.704000000005</c:v>
                </c:pt>
                <c:pt idx="63">
                  <c:v>30499.129999999928</c:v>
                </c:pt>
                <c:pt idx="64">
                  <c:v>31000.645</c:v>
                </c:pt>
                <c:pt idx="65">
                  <c:v>31497.376</c:v>
                </c:pt>
                <c:pt idx="66">
                  <c:v>32001.631999999936</c:v>
                </c:pt>
                <c:pt idx="67">
                  <c:v>32500.878000000001</c:v>
                </c:pt>
                <c:pt idx="68">
                  <c:v>33000.356000000043</c:v>
                </c:pt>
                <c:pt idx="69">
                  <c:v>33499.981</c:v>
                </c:pt>
                <c:pt idx="70">
                  <c:v>33999.671999999999</c:v>
                </c:pt>
                <c:pt idx="71">
                  <c:v>34499.348000000013</c:v>
                </c:pt>
                <c:pt idx="72">
                  <c:v>34998.925999999999</c:v>
                </c:pt>
                <c:pt idx="73">
                  <c:v>35498.328000000001</c:v>
                </c:pt>
                <c:pt idx="74">
                  <c:v>36001.267999999996</c:v>
                </c:pt>
                <c:pt idx="75">
                  <c:v>36500.103000000003</c:v>
                </c:pt>
                <c:pt idx="76">
                  <c:v>36998.523000000001</c:v>
                </c:pt>
                <c:pt idx="77">
                  <c:v>37500.323000000004</c:v>
                </c:pt>
                <c:pt idx="78">
                  <c:v>38001.603999999999</c:v>
                </c:pt>
                <c:pt idx="79">
                  <c:v>38498.364000000001</c:v>
                </c:pt>
              </c:numCache>
            </c:numRef>
          </c:cat>
          <c:val>
            <c:numRef>
              <c:f>alan_hata!$F$2:$F$81</c:f>
              <c:numCache>
                <c:formatCode>General</c:formatCode>
                <c:ptCount val="80"/>
                <c:pt idx="0">
                  <c:v>2.1019999999999999</c:v>
                </c:pt>
                <c:pt idx="1">
                  <c:v>3.3239999999999998</c:v>
                </c:pt>
                <c:pt idx="2">
                  <c:v>4.7009999999999996</c:v>
                </c:pt>
                <c:pt idx="3">
                  <c:v>5.7569999999999997</c:v>
                </c:pt>
                <c:pt idx="4">
                  <c:v>6.6479999999999855</c:v>
                </c:pt>
                <c:pt idx="5">
                  <c:v>8.141</c:v>
                </c:pt>
                <c:pt idx="6">
                  <c:v>9.4020000000000028</c:v>
                </c:pt>
                <c:pt idx="7">
                  <c:v>10.513</c:v>
                </c:pt>
                <c:pt idx="8">
                  <c:v>11.515000000000002</c:v>
                </c:pt>
                <c:pt idx="9">
                  <c:v>12.438000000000001</c:v>
                </c:pt>
                <c:pt idx="10">
                  <c:v>13.296000000000001</c:v>
                </c:pt>
                <c:pt idx="11">
                  <c:v>14.104000000000001</c:v>
                </c:pt>
                <c:pt idx="12">
                  <c:v>14.867000000000004</c:v>
                </c:pt>
                <c:pt idx="13">
                  <c:v>15.592000000000002</c:v>
                </c:pt>
                <c:pt idx="14">
                  <c:v>16.285999999999923</c:v>
                </c:pt>
                <c:pt idx="15">
                  <c:v>16.95</c:v>
                </c:pt>
                <c:pt idx="16">
                  <c:v>17.59</c:v>
                </c:pt>
                <c:pt idx="17">
                  <c:v>18.207999999999988</c:v>
                </c:pt>
                <c:pt idx="18">
                  <c:v>18.805</c:v>
                </c:pt>
                <c:pt idx="19">
                  <c:v>19.382999999999942</c:v>
                </c:pt>
                <c:pt idx="20">
                  <c:v>19.940999999999939</c:v>
                </c:pt>
                <c:pt idx="21">
                  <c:v>20.492999999999931</c:v>
                </c:pt>
                <c:pt idx="22">
                  <c:v>21.024999999999999</c:v>
                </c:pt>
                <c:pt idx="23">
                  <c:v>21.544</c:v>
                </c:pt>
                <c:pt idx="24">
                  <c:v>22.050999999999988</c:v>
                </c:pt>
                <c:pt idx="25">
                  <c:v>22.547000000000001</c:v>
                </c:pt>
                <c:pt idx="26">
                  <c:v>23.030999999999999</c:v>
                </c:pt>
                <c:pt idx="27">
                  <c:v>23.506</c:v>
                </c:pt>
                <c:pt idx="28">
                  <c:v>23.972999999999939</c:v>
                </c:pt>
                <c:pt idx="29">
                  <c:v>24.428999999999924</c:v>
                </c:pt>
                <c:pt idx="30">
                  <c:v>24.876999999999999</c:v>
                </c:pt>
                <c:pt idx="31">
                  <c:v>25.318000000000001</c:v>
                </c:pt>
                <c:pt idx="32">
                  <c:v>25.748999999999931</c:v>
                </c:pt>
                <c:pt idx="33">
                  <c:v>26.175999999999988</c:v>
                </c:pt>
                <c:pt idx="34">
                  <c:v>26.594000000000001</c:v>
                </c:pt>
                <c:pt idx="35">
                  <c:v>27.007000000000001</c:v>
                </c:pt>
                <c:pt idx="36">
                  <c:v>27.411999999999999</c:v>
                </c:pt>
                <c:pt idx="37">
                  <c:v>27.814000000000057</c:v>
                </c:pt>
                <c:pt idx="38">
                  <c:v>28.204000000000001</c:v>
                </c:pt>
                <c:pt idx="39">
                  <c:v>28.596</c:v>
                </c:pt>
                <c:pt idx="40">
                  <c:v>28.981000000000002</c:v>
                </c:pt>
                <c:pt idx="41">
                  <c:v>29.359000000000005</c:v>
                </c:pt>
                <c:pt idx="42">
                  <c:v>29.734000000000005</c:v>
                </c:pt>
                <c:pt idx="43">
                  <c:v>30.103999999999999</c:v>
                </c:pt>
                <c:pt idx="44">
                  <c:v>30.466999999999931</c:v>
                </c:pt>
                <c:pt idx="45">
                  <c:v>30.829000000000001</c:v>
                </c:pt>
                <c:pt idx="46">
                  <c:v>31.184000000000001</c:v>
                </c:pt>
                <c:pt idx="47">
                  <c:v>31.538</c:v>
                </c:pt>
                <c:pt idx="48">
                  <c:v>31.887</c:v>
                </c:pt>
                <c:pt idx="49">
                  <c:v>32.231000000000002</c:v>
                </c:pt>
                <c:pt idx="50">
                  <c:v>32.572000000000003</c:v>
                </c:pt>
                <c:pt idx="51">
                  <c:v>32.908000000000001</c:v>
                </c:pt>
                <c:pt idx="52">
                  <c:v>33.243000000000002</c:v>
                </c:pt>
                <c:pt idx="53">
                  <c:v>33.575000000000003</c:v>
                </c:pt>
                <c:pt idx="54">
                  <c:v>33.903000000000006</c:v>
                </c:pt>
                <c:pt idx="55">
                  <c:v>34.227000000000011</c:v>
                </c:pt>
                <c:pt idx="56">
                  <c:v>34.548000000000002</c:v>
                </c:pt>
                <c:pt idx="57">
                  <c:v>34.866</c:v>
                </c:pt>
                <c:pt idx="58">
                  <c:v>35.181000000000004</c:v>
                </c:pt>
                <c:pt idx="59">
                  <c:v>35.494</c:v>
                </c:pt>
                <c:pt idx="60">
                  <c:v>35.803000000000004</c:v>
                </c:pt>
                <c:pt idx="61">
                  <c:v>36.113</c:v>
                </c:pt>
                <c:pt idx="62">
                  <c:v>36.417000000000002</c:v>
                </c:pt>
                <c:pt idx="63">
                  <c:v>36.718000000000011</c:v>
                </c:pt>
                <c:pt idx="64">
                  <c:v>37.019000000000005</c:v>
                </c:pt>
                <c:pt idx="65">
                  <c:v>37.314999999999998</c:v>
                </c:pt>
                <c:pt idx="66">
                  <c:v>37.612000000000002</c:v>
                </c:pt>
                <c:pt idx="67">
                  <c:v>37.904000000000003</c:v>
                </c:pt>
                <c:pt idx="68">
                  <c:v>38.194000000000003</c:v>
                </c:pt>
                <c:pt idx="69">
                  <c:v>38.481999999999999</c:v>
                </c:pt>
                <c:pt idx="70">
                  <c:v>38.768000000000114</c:v>
                </c:pt>
                <c:pt idx="71">
                  <c:v>39.052</c:v>
                </c:pt>
                <c:pt idx="72">
                  <c:v>39.334000000000003</c:v>
                </c:pt>
                <c:pt idx="73">
                  <c:v>39.613</c:v>
                </c:pt>
                <c:pt idx="74">
                  <c:v>39.893000000000001</c:v>
                </c:pt>
                <c:pt idx="75">
                  <c:v>40.168000000000013</c:v>
                </c:pt>
                <c:pt idx="76">
                  <c:v>40.442</c:v>
                </c:pt>
                <c:pt idx="77">
                  <c:v>40.715000000000003</c:v>
                </c:pt>
                <c:pt idx="78">
                  <c:v>40.986000000000004</c:v>
                </c:pt>
                <c:pt idx="79">
                  <c:v>41.253</c:v>
                </c:pt>
              </c:numCache>
            </c:numRef>
          </c:val>
          <c:smooth val="0"/>
        </c:ser>
        <c:dLbls>
          <c:showLegendKey val="0"/>
          <c:showVal val="0"/>
          <c:showCatName val="0"/>
          <c:showSerName val="0"/>
          <c:showPercent val="0"/>
          <c:showBubbleSize val="0"/>
        </c:dLbls>
        <c:dropLines/>
        <c:marker val="1"/>
        <c:smooth val="0"/>
        <c:axId val="101562624"/>
        <c:axId val="101568896"/>
      </c:lineChart>
      <c:catAx>
        <c:axId val="101562624"/>
        <c:scaling>
          <c:orientation val="minMax"/>
        </c:scaling>
        <c:delete val="0"/>
        <c:axPos val="b"/>
        <c:title>
          <c:tx>
            <c:rich>
              <a:bodyPr/>
              <a:lstStyle/>
              <a:p>
                <a:pPr>
                  <a:defRPr/>
                </a:pPr>
                <a:r>
                  <a:rPr lang="tr-TR"/>
                  <a:t>Orijinal Alan (m</a:t>
                </a:r>
                <a:r>
                  <a:rPr lang="tr-TR" baseline="30000"/>
                  <a:t>2</a:t>
                </a:r>
                <a:r>
                  <a:rPr lang="tr-TR"/>
                  <a:t>)</a:t>
                </a:r>
              </a:p>
            </c:rich>
          </c:tx>
          <c:layout>
            <c:manualLayout>
              <c:xMode val="edge"/>
              <c:yMode val="edge"/>
              <c:x val="0.35540512396091484"/>
              <c:y val="0.913833237172475"/>
            </c:manualLayout>
          </c:layout>
          <c:overlay val="0"/>
        </c:title>
        <c:numFmt formatCode="0" sourceLinked="0"/>
        <c:majorTickMark val="none"/>
        <c:minorTickMark val="none"/>
        <c:tickLblPos val="nextTo"/>
        <c:crossAx val="101568896"/>
        <c:crosses val="autoZero"/>
        <c:auto val="1"/>
        <c:lblAlgn val="ctr"/>
        <c:lblOffset val="100"/>
        <c:noMultiLvlLbl val="0"/>
      </c:catAx>
      <c:valAx>
        <c:axId val="101568896"/>
        <c:scaling>
          <c:orientation val="minMax"/>
          <c:max val="90"/>
        </c:scaling>
        <c:delete val="0"/>
        <c:axPos val="l"/>
        <c:majorGridlines/>
        <c:title>
          <c:tx>
            <c:rich>
              <a:bodyPr/>
              <a:lstStyle/>
              <a:p>
                <a:pPr>
                  <a:defRPr/>
                </a:pPr>
                <a:r>
                  <a:rPr lang="tr-TR"/>
                  <a:t>Alan Hata Sınırı (m</a:t>
                </a:r>
                <a:r>
                  <a:rPr lang="tr-TR" baseline="30000"/>
                  <a:t>2</a:t>
                </a:r>
                <a:r>
                  <a:rPr lang="tr-TR"/>
                  <a:t>)</a:t>
                </a:r>
              </a:p>
            </c:rich>
          </c:tx>
          <c:layout/>
          <c:overlay val="0"/>
        </c:title>
        <c:numFmt formatCode="General" sourceLinked="1"/>
        <c:majorTickMark val="out"/>
        <c:minorTickMark val="none"/>
        <c:tickLblPos val="nextTo"/>
        <c:crossAx val="101562624"/>
        <c:crosses val="autoZero"/>
        <c:crossBetween val="between"/>
        <c:majorUnit val="10"/>
      </c:valAx>
    </c:plotArea>
    <c:legend>
      <c:legendPos val="r"/>
      <c:layout>
        <c:manualLayout>
          <c:xMode val="edge"/>
          <c:yMode val="edge"/>
          <c:x val="0.82789709401790978"/>
          <c:y val="0.28434977473037282"/>
          <c:w val="0.16997661067403785"/>
          <c:h val="0.33277352568691182"/>
        </c:manualLayout>
      </c:layout>
      <c:overlay val="0"/>
    </c:legend>
    <c:plotVisOnly val="1"/>
    <c:dispBlanksAs val="gap"/>
    <c:showDLblsOverMax val="0"/>
  </c:chart>
  <c:txPr>
    <a:bodyPr/>
    <a:lstStyle/>
    <a:p>
      <a:pPr>
        <a:defRPr sz="800">
          <a:latin typeface="Times New Roman" pitchFamily="18" charset="0"/>
          <a:cs typeface="Times New Roman" pitchFamily="18" charset="0"/>
        </a:defRPr>
      </a:pPr>
      <a:endParaRPr lang="tr-TR"/>
    </a:p>
  </c:tx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12.png"/></Relationships>
</file>

<file path=word/drawings/drawing1.xml><?xml version="1.0" encoding="utf-8"?>
<c:userShapes xmlns:c="http://schemas.openxmlformats.org/drawingml/2006/chart">
  <cdr:relSizeAnchor xmlns:cdr="http://schemas.openxmlformats.org/drawingml/2006/chartDrawing">
    <cdr:from>
      <cdr:x>0</cdr:x>
      <cdr:y>3.81187E-7</cdr:y>
    </cdr:from>
    <cdr:to>
      <cdr:x>0.99447</cdr:x>
      <cdr:y>0.99447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1"/>
          <a:ext cx="5760000" cy="2608875"/>
        </a:xfrm>
        <a:prstGeom xmlns:a="http://schemas.openxmlformats.org/drawingml/2006/main" prst="rect">
          <a:avLst/>
        </a:prstGeom>
      </cdr:spPr>
    </cdr:pic>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7512F-28D9-4093-8809-5F282E359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8</Pages>
  <Words>2779</Words>
  <Characters>18953</Characters>
  <Application>Microsoft Office Word</Application>
  <DocSecurity>0</DocSecurity>
  <Lines>157</Lines>
  <Paragraphs>43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UZAL-CBS 2012 Bildiri Şablonu</vt:lpstr>
      <vt:lpstr>UZALCBS'2010 Şablon</vt:lpstr>
    </vt:vector>
  </TitlesOfParts>
  <Company>GYTE</Company>
  <LinksUpToDate>false</LinksUpToDate>
  <CharactersWithSpaces>21689</CharactersWithSpaces>
  <SharedDoc>false</SharedDoc>
  <HLinks>
    <vt:vector size="6" baseType="variant">
      <vt:variant>
        <vt:i4>2949199</vt:i4>
      </vt:variant>
      <vt:variant>
        <vt:i4>0</vt:i4>
      </vt:variant>
      <vt:variant>
        <vt:i4>0</vt:i4>
      </vt:variant>
      <vt:variant>
        <vt:i4>5</vt:i4>
      </vt:variant>
      <vt:variant>
        <vt:lpwstr>mailto:yfaruk@ktu.edu.tr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UZAL-CBS 2012 Bildiri Şablonu</dc:title>
  <dc:creator>Kavzoglu</dc:creator>
  <dc:description>IV. UZaktan Algılama ve Coğrafi Bilgi Sitemleri Sempozyumu (16-19 Ekim 2012) Bildiri Şablonudur.</dc:description>
  <cp:lastModifiedBy>bid</cp:lastModifiedBy>
  <cp:revision>14</cp:revision>
  <cp:lastPrinted>2010-03-19T08:12:00Z</cp:lastPrinted>
  <dcterms:created xsi:type="dcterms:W3CDTF">2013-04-19T20:06:00Z</dcterms:created>
  <dcterms:modified xsi:type="dcterms:W3CDTF">2013-05-06T06:14:00Z</dcterms:modified>
</cp:coreProperties>
</file>